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951" w:rsidRPr="00882D13" w:rsidRDefault="00035951" w:rsidP="00882D13">
      <w:pPr>
        <w:shd w:val="clear" w:color="auto" w:fill="FFFFFF"/>
        <w:spacing w:before="225" w:after="225" w:line="276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00B050"/>
          <w:sz w:val="36"/>
          <w:szCs w:val="28"/>
          <w:lang w:eastAsia="ru-RU"/>
        </w:rPr>
      </w:pPr>
      <w:r w:rsidRPr="00882D13">
        <w:rPr>
          <w:rFonts w:ascii="Times New Roman" w:eastAsia="Times New Roman" w:hAnsi="Times New Roman" w:cs="Times New Roman"/>
          <w:b/>
          <w:i/>
          <w:color w:val="00B050"/>
          <w:sz w:val="36"/>
          <w:szCs w:val="28"/>
          <w:lang w:eastAsia="ru-RU"/>
        </w:rPr>
        <w:t>Проект «Татарские национальные блюда»</w:t>
      </w:r>
    </w:p>
    <w:p w:rsidR="004E2829" w:rsidRDefault="004E2829" w:rsidP="00882D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2829" w:rsidRDefault="004E2829" w:rsidP="00882D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40AA9AA">
            <wp:extent cx="4151630" cy="3115310"/>
            <wp:effectExtent l="0" t="0" r="127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630" cy="311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2829" w:rsidRDefault="004E2829" w:rsidP="00882D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2829" w:rsidRDefault="004E2829" w:rsidP="00882D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2829" w:rsidRDefault="004E2829" w:rsidP="00882D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2829" w:rsidRPr="00012039" w:rsidRDefault="004E2829" w:rsidP="0001203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2D13" w:rsidRPr="00012039" w:rsidRDefault="00882D13" w:rsidP="000120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039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882D13" w:rsidRPr="00012039" w:rsidRDefault="00882D13" w:rsidP="000120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2D13" w:rsidRPr="00012039" w:rsidRDefault="00882D13" w:rsidP="000120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039">
        <w:rPr>
          <w:rFonts w:ascii="Times New Roman" w:hAnsi="Times New Roman" w:cs="Times New Roman"/>
          <w:sz w:val="28"/>
          <w:szCs w:val="28"/>
        </w:rPr>
        <w:t>«Дружелюбие, уважение к людям разных национальностей не передаются по наследству, в каждом поколении их надо воспитывать вновь и вновь, и чем раньше начинается формирование этих качеств, тем большую устойчивость они приобретут».</w:t>
      </w:r>
      <w:r w:rsidR="004E2829" w:rsidRPr="0001203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0120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2039">
        <w:rPr>
          <w:rFonts w:ascii="Times New Roman" w:hAnsi="Times New Roman" w:cs="Times New Roman"/>
          <w:sz w:val="28"/>
          <w:szCs w:val="28"/>
        </w:rPr>
        <w:t>Э.К.Суслова</w:t>
      </w:r>
      <w:proofErr w:type="spellEnd"/>
      <w:r w:rsidRPr="00012039">
        <w:rPr>
          <w:rFonts w:ascii="Times New Roman" w:hAnsi="Times New Roman" w:cs="Times New Roman"/>
          <w:sz w:val="28"/>
          <w:szCs w:val="28"/>
        </w:rPr>
        <w:t>.</w:t>
      </w:r>
    </w:p>
    <w:p w:rsidR="004E2829" w:rsidRPr="00012039" w:rsidRDefault="004E2829" w:rsidP="000120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2D13" w:rsidRPr="00012039" w:rsidRDefault="00882D13" w:rsidP="000120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039">
        <w:rPr>
          <w:rFonts w:ascii="Times New Roman" w:hAnsi="Times New Roman" w:cs="Times New Roman"/>
          <w:sz w:val="28"/>
          <w:szCs w:val="28"/>
        </w:rPr>
        <w:t xml:space="preserve"> Последние годы в нашей стране возвращается понятие «патриотизм», ориентиры социальной образовательной политики направлены на воспитание патриотического сознания у подрастающего поколения. Мы живем в многонациональном регионе, поэтому поликультурное воспитание является неотъемлемой частью в воспитании маленьких граждан России. Возникла острая необходимость возродить культуру национальных народностей.</w:t>
      </w:r>
    </w:p>
    <w:p w:rsidR="00882D13" w:rsidRPr="00012039" w:rsidRDefault="00882D13" w:rsidP="000120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039">
        <w:rPr>
          <w:rFonts w:ascii="Times New Roman" w:hAnsi="Times New Roman" w:cs="Times New Roman"/>
          <w:sz w:val="28"/>
          <w:szCs w:val="28"/>
        </w:rPr>
        <w:t xml:space="preserve">Дошкольный возраст, как известно, характеризуется интенсивным вхождением в социальный мир, формированием у детей начальных представлений о себе и обществе, чувствительностью и любознательностью. Образовательные учреждения в поликультурном обществе способны обеспечить формирование личности ребенка, имеющего возможность переходить от родной национальной культуры — к общероссийской и через нее — к мировой, т. к. общечеловеческие духовные ценности создаются усилиями всех народов, а культура каждого из них способна раскрыть национально-духовный образ мира.  Освоение мировой культуры невозможно </w:t>
      </w:r>
      <w:r w:rsidRPr="00012039">
        <w:rPr>
          <w:rFonts w:ascii="Times New Roman" w:hAnsi="Times New Roman" w:cs="Times New Roman"/>
          <w:sz w:val="28"/>
          <w:szCs w:val="28"/>
        </w:rPr>
        <w:lastRenderedPageBreak/>
        <w:t xml:space="preserve">без освоения собственной национальной культуры, родного языка, национальных традиций и истории своего народа. </w:t>
      </w:r>
    </w:p>
    <w:p w:rsidR="00035951" w:rsidRPr="00012039" w:rsidRDefault="00035951" w:rsidP="00012039">
      <w:pPr>
        <w:shd w:val="clear" w:color="auto" w:fill="FFFFFF"/>
        <w:spacing w:before="225" w:after="225" w:line="276" w:lineRule="auto"/>
        <w:ind w:firstLine="36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Актуальность проблемы.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Проблема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национального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воспитания в настоящее время является очень важным в нашей работе. Знакомя детей с народностями нашей страны, в том числе с культурой и традициями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татарского народа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мы ставим цель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вызвать у ребят искренний интерес к ним, воспитать дружелюбие, уважение к людям другой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национальности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культуру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межнационального общения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Детство - то время, когда возможно подлинное, искреннее погружение в истоки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национальной культуры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Не показное </w:t>
      </w:r>
      <w:r w:rsidRPr="000120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«сувенирное»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каждодневное обращение к ним диктует нетрадиционные подходы к процессу воспитания. Раскрытие личности в ребенке полностью возможно через включение его в культуру собственного народа.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Татарский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народ обладает огромным культурным наследием, с которым прошёл большой исторический путь своего развития. Кулинарное искусство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татарского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народа сложилось благодаря многовековым культурным,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национальным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 религиозным традициям. Традиции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национальной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кухни сохранялись у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татарского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народа от поколения к поколению. Обычно хорошими кулинарами считались женщины старшего поколения — наши бабушки, которые передавали свои знания дочерям и внучкам.</w:t>
      </w:r>
    </w:p>
    <w:p w:rsidR="004B4D79" w:rsidRPr="00012039" w:rsidRDefault="004B4D79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0120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История: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Кулинарное искусство татарского народа богато своими национальными традициями, уходящими в глубь веков. В процессе многовековой истории сложилась оригинальная национальная кухня, сохранившая свои самобытные черты до наших дней. Ее своеобразие тесно связано с социально-экономическими, природными условиями жизни народа, особенностями его этнической истории.</w:t>
      </w:r>
      <w:r w:rsidRPr="00012039">
        <w:rPr>
          <w:rFonts w:ascii="Times New Roman" w:hAnsi="Times New Roman" w:cs="Times New Roman"/>
          <w:sz w:val="28"/>
          <w:szCs w:val="28"/>
        </w:rPr>
        <w:t xml:space="preserve"> </w:t>
      </w:r>
      <w:r w:rsidR="004E2829"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Дальнейшие исторические события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хотя и внесли значительные осложнения в этнические процессы края, не изменили сложившийся уклад хозяйственно-культурной жизни народа. Материальная и духовная культура татар, в том числе и их кухня, продолжали сохранять этнические особенности тюркских племен периода Волжской Болгарии.</w:t>
      </w:r>
    </w:p>
    <w:p w:rsidR="004B4D79" w:rsidRPr="00012039" w:rsidRDefault="004B4D79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Однако татарская национальная кухня развивалась не только на основа своих этнических традиций, большое воздействие на нее оказали кухни соседних народов — русских, хари, удмуртов и др., а также народов Средней Азии, особенно узбеков, таджиков. В татарскую кулинарию довольно рано проникли такие блюда, как плов, халва, шербет. Очень рано вошли в быт татарского народа и многие элементы русской национальной кухни. Вместе с 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тем кулинарные заимствования, расширение ассортимента продуктов не изменили основных этнических особенностей кухни татар, хотя и сделали ее более разнообразной.</w:t>
      </w:r>
      <w:r w:rsidRPr="00012039">
        <w:rPr>
          <w:rFonts w:ascii="Times New Roman" w:hAnsi="Times New Roman" w:cs="Times New Roman"/>
          <w:sz w:val="28"/>
          <w:szCs w:val="28"/>
        </w:rPr>
        <w:t xml:space="preserve"> 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 быт татар довольно рано вошли рис, чай, сухие фрукты, орехи, приправы и пряности. Однако в основном состав продуктов    татарской    кухни </w:t>
      </w:r>
      <w:proofErr w:type="gram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определяло  зерново</w:t>
      </w:r>
      <w:proofErr w:type="gram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-животноводческое   направление. Из овощей главным образом культивировали лук, морковь, редьку, репу, тыкву, свеклу и лишь в небольших количествах огурцы и капусту. Грибы, для традиционной татарской кухни не были характерны, увлечение ими началось лишь в последние годы, особенно среди городского населения. Преобладал крупный и мелкий рогатый скот. Лошадей разводили не только для нужд земледелия и транспорта; конина шла в пищу, ее употребляли в вареном, соленом и вяленом видах. Но любимым мясом поволжских татар всегда считалась баранина, хотя она и не занимает, как например, у казахов, узбеков, исключительного положения. Молочная кухня поволжских татар всегда была довольно разнообразной. Молоко использовалось главным образом в переработанном виде (творог, сметана,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катык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айран и др.).</w:t>
      </w:r>
    </w:p>
    <w:p w:rsidR="004B4D79" w:rsidRPr="00012039" w:rsidRDefault="004B4D79" w:rsidP="00012039">
      <w:pPr>
        <w:shd w:val="clear" w:color="auto" w:fill="FFFFFF"/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  <w:r w:rsidRPr="000120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Особенности татарской кухни.</w:t>
      </w:r>
    </w:p>
    <w:p w:rsidR="004B4D79" w:rsidRPr="00012039" w:rsidRDefault="004B4D79" w:rsidP="0001203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Все кушанья можно разделить на следующие виды: жидкие горячие блюда, вторые блюда, печеные изделия с несладкой начинкой (также подававшиеся на второе), печеные изделия со сладкой начинкой, подававшиеся к чаю, лакомства, напитки. Первостепенное значение имеют жидкие горячие блюда — супы и бульоны. В зависимости от бульона (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шулпа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), на котором они приготовлены, супы можно разделить на мясные, молочные и постные, вегетарианские, а по тем продуктам, которыми они</w:t>
      </w:r>
      <w:r w:rsidR="006A3802"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заправляются, на мучные,</w:t>
      </w:r>
    </w:p>
    <w:p w:rsidR="004B4D79" w:rsidRPr="00012039" w:rsidRDefault="006A3802" w:rsidP="0001203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крупяные,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мучно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-овощные,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крупяно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-овощные, овощные. </w:t>
      </w:r>
      <w:r w:rsidR="004B4D79"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Однако своеобразие </w:t>
      </w:r>
    </w:p>
    <w:p w:rsidR="004B4D79" w:rsidRPr="00012039" w:rsidRDefault="006A3802" w:rsidP="0001203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татарского стола до сих пор определяют супы с </w:t>
      </w:r>
      <w:r w:rsidR="004B4D79"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мучной заправкой, прежде</w:t>
      </w:r>
    </w:p>
    <w:p w:rsidR="006A3802" w:rsidRPr="00012039" w:rsidRDefault="004B4D79" w:rsidP="00012039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всего суп-лапша (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токмач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).</w:t>
      </w:r>
      <w:r w:rsidR="006A3802" w:rsidRPr="00012039">
        <w:rPr>
          <w:rFonts w:ascii="Times New Roman" w:hAnsi="Times New Roman" w:cs="Times New Roman"/>
          <w:sz w:val="28"/>
          <w:szCs w:val="28"/>
        </w:rPr>
        <w:t xml:space="preserve"> </w:t>
      </w:r>
      <w:r w:rsidR="006A3802"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Влияние кухонь других народов обогатило татарский стол множеством экзотических кушаний, но в то же время татарские национальные блюда смогли сохранить оригинальность своего оформления, способы приготовления и вкусовые качества, что и стало одной из причин широкой популярности татарских кулинарных достижений.</w:t>
      </w:r>
      <w:r w:rsidR="006A3802" w:rsidRPr="000120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3802" w:rsidRPr="00012039" w:rsidRDefault="006A3802" w:rsidP="0001203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Наиболее древним мясо-крупяным блюдом является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бэлиш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запеченный в горшке. Его готовят из кусочков жирного мяса (</w:t>
      </w:r>
      <w:proofErr w:type="gram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баранины,  говядины</w:t>
      </w:r>
      <w:proofErr w:type="gram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гусятины или   гусиных и утиных потрохов) и крупы (пшено, полба, рис). К этой же группе блюд </w:t>
      </w:r>
      <w:proofErr w:type="gram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следует  отнести</w:t>
      </w:r>
      <w:proofErr w:type="gram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тутырму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  представляющую собой кишку, начиненную рубленой или мелко нарезанной печенью и пшеном (или  рисом).</w:t>
      </w:r>
    </w:p>
    <w:p w:rsidR="006A3802" w:rsidRPr="00012039" w:rsidRDefault="006A3802" w:rsidP="0001203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На гарнир чаще используется отварной картофель, в отдельной чашке подается хрен. В праздничные   дни готовят курицу, фаршированную яйцами с молоком (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тутырган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тавык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).</w:t>
      </w:r>
    </w:p>
    <w:p w:rsidR="006A3802" w:rsidRPr="00012039" w:rsidRDefault="006A3802" w:rsidP="0001203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Праздничным и в некоторой степени ритуальным блюдом у татар являются пельмени, которые всегда подавались с бульоном. Ими угощали молодого зятя и его дружков (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кияу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пилмэне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). Пельменями также называются вареники с различной начинкой (из творога, конопляных семян и гороха).</w:t>
      </w:r>
    </w:p>
    <w:p w:rsidR="004B4D79" w:rsidRPr="00012039" w:rsidRDefault="006A3802" w:rsidP="0001203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качестве второго блюда в традиционной татарской кухне фигурируют мясные, крупяные блюда    и    картофель. На второе чаще всего подают отваренное в бульоне мясо, нарезанное   небольшими плоскими кусочками, иногда слегка потушенное в масле с луком, морковью суп готовят на курином бульоне.</w:t>
      </w:r>
    </w:p>
    <w:p w:rsidR="006A3802" w:rsidRPr="00012039" w:rsidRDefault="006A3802" w:rsidP="0001203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Во время званых обедов, особенно у горожан, подается плов. Наряду с классическим (бухарским, персидским) готовился и местный вариант - так </w:t>
      </w:r>
      <w:proofErr w:type="gram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называемый  "</w:t>
      </w:r>
      <w:proofErr w:type="gram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казанский" плов  из отварного мяса. Большой    </w:t>
      </w:r>
      <w:proofErr w:type="gram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популярностью  у</w:t>
      </w:r>
      <w:proofErr w:type="gram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татар  пользуются    яйца домашних птиц, главным образом куриные. Их едят в вареном, жареном   и печеном   виде. Широкое распространение в татарской кухне имеют различные каши: пшенная, гречневая, овсяная, рисовая, гороховая и т. д. Некоторые из них являются очень древними. Пшенная, например, в прошлом была ритуальным блюдом. Наиболее характерны для татарской кухни изделия из кислого (дрожжевого) теста. К ним прежде всего относится хлеб (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икмэк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). Без хлеба не проходит ни один обед (обычный или праздничный), он считается священной пищей. В прошлом у татар существовал даже обычай клятвы хлебом —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ипидер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 Дети с малых лет приучались подбирать каждую упавшую крошку. За едой резал хлеб старший член семьи. Хлеб пекли из ржаной муки. Лишь зажиточные слои населения употребляли, и то не всегда, пшеничный хлеб. В настоящее время в основном употребляется покупной хлеб — пшеничный или ржаной.</w:t>
      </w:r>
    </w:p>
    <w:p w:rsidR="004B4D79" w:rsidRPr="00012039" w:rsidRDefault="006A3802" w:rsidP="0001203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Изделия из жидкого теста также делятся на пресные и кислые. К первым относятся оладьи из пшеничной муки (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коймак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), к вторым - - блины из различных видов муки (овсяной, гороховой, гречневой, пшенной, пшеничной, смешанной). От русских блинов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коймак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из кислого теста отличается большей толщиной. Его подают обычно к завтраку с растопленным маслом на блюдо. Традиционным татарским кушаньем является и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эчпочмак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(треугольник) с начинкой из жирного мяса и лука. Позже в начинку стали добавлять и кусочки картофеля.</w:t>
      </w:r>
    </w:p>
    <w:p w:rsidR="004B4D79" w:rsidRPr="00012039" w:rsidRDefault="006A3802" w:rsidP="0001203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Специфичны и многообразны у татар печеные изделия с начинкой. Наиболее древним и простым из них является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кыстыбый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или, как его еще называют,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кузикмяк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представляющий собой комбинацию пресного теста (в виде сочня) с пшенной кашей (в виде начинки). С конца XIX в.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кыстыбый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стали делать с картофельным пюре. Любимым и не менее древним является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бэлиш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из пресного или дрожжевого теста с начинкой из кусочков жирного мяса (баранины, говядины, гусятины, утятины и т. п.) с крупой или картофелем.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Бэлиш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делали больших и малых размеров, в особо торжественных случаях — в форме низкого усеченного конуса с отверстием сверху. Позже так стали называть обычные пироги (с различной начинкой), по способу приготовления напоминающие русские.</w:t>
      </w:r>
      <w:r w:rsidRPr="00012039">
        <w:rPr>
          <w:rFonts w:ascii="Times New Roman" w:hAnsi="Times New Roman" w:cs="Times New Roman"/>
          <w:sz w:val="28"/>
          <w:szCs w:val="28"/>
        </w:rPr>
        <w:t xml:space="preserve"> 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Очень своеобразным изделием является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губадия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прежде всего характерная для кухни городских казанских татар. Этот круглый высокий пирог с многослойной начинкой — одно из обязательных угощений при торжественных приемах. Некоторые сдобные изделия — по содержанию и способу приготовления типичные для многих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тюркоязычных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народов — подвергались дальнейшему усовершенствованию, образуя оригинальные национальные блюда. Одно из таких оригинальных блюд —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чэк-чэк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является обязательным свадебным угощением.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Чэк-чэк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приносит в дом мужа молодая, а также ее родители.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Чэк-чэк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завернутый в тонкий лист сухой фруктовой пастилы, является особо почетным угощением на свадьбах.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Цель </w:t>
      </w:r>
      <w:r w:rsidRPr="000120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проекта</w:t>
      </w:r>
      <w:r w:rsidRPr="000120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составление наиболее объективной и всесторонней картины о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татарской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кулинарии у</w:t>
      </w:r>
      <w:r w:rsidR="004E2829"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воспитанников и у родителей.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 </w:t>
      </w:r>
      <w:r w:rsidRPr="000120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проекта</w:t>
      </w:r>
      <w:r w:rsidRPr="000120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01203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: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Расширять знания воспитанников о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татарских национальных блюдах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Заинтересовать и привлекать родителей воспитанников к реализации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проекта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Пополнить методическое и дидактическое сопровождение по познавательному развитию.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Выявить особенности и уникальность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татарских национальных блюд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Формирование первичных представлений о труде взрослых, его роли в обществе и жизни каждого человека.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01203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: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Обогащать и развивать словарный запас детей.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Расширение представлений воспитанников о рациональном питании.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 Развитие игровой деятельности.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01203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: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9. Повышение интереса воспитанников к традициям и культуре своего народа.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10. Формирование гендерной, семейной и гражданской принадлежности.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11. Воспитание достойных приемников народных традиций.</w:t>
      </w:r>
    </w:p>
    <w:p w:rsidR="00035951" w:rsidRPr="00012039" w:rsidRDefault="00035951" w:rsidP="00012039">
      <w:pPr>
        <w:shd w:val="clear" w:color="auto" w:fill="FFFFFF"/>
        <w:spacing w:before="225" w:after="225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Многостороннее знание о крае, где человек родился, растёт, живёт, где веками жили его деды и прадеды, знание истории, культурных особенностей 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способствуют осознанию ребенка себя как личности, как достойного гражданина своего города, республики, страны.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Проект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краткосрочный,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групповой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творческо-поисковый.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Участники </w:t>
      </w:r>
      <w:r w:rsidRPr="000120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проекта</w:t>
      </w:r>
      <w:r w:rsidRPr="000120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воспитанники </w:t>
      </w:r>
      <w:r w:rsidR="00882D13"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санаторной группы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родители, воспитатели.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Сроки реализации </w:t>
      </w:r>
      <w:r w:rsidRPr="000120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проекта</w:t>
      </w:r>
      <w:r w:rsidR="004B4D79"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январь</w:t>
      </w:r>
      <w:r w:rsidR="00882D13"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2021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учебный год.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Этапы реализации </w:t>
      </w:r>
      <w:r w:rsidRPr="000120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проекта</w:t>
      </w:r>
      <w:r w:rsidR="004B4D79" w:rsidRPr="000120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: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Подготовительный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Повышение компетентности педагогов по знанию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татарских национальных блюд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их рецептов, анализ полученных результатов.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Тестирование родителей. Выявление знаний о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татарских национальных блюдах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Подбор методической, художественной литературы, наглядного и дидактического материала по данной теме.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Составление плана работы над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проектом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Подбор литературы о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татарских национальных блюдах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Основной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Заинтересовать детей и родителей темой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проекта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Организация работы по знакомству воспитанников с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татарскими национальными блюдами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Заключительный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Оформление стенгазеты </w:t>
      </w:r>
      <w:r w:rsidRPr="000120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«У нас на столе – </w:t>
      </w:r>
      <w:r w:rsidRPr="00012039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татарское блюдо</w:t>
      </w:r>
      <w:r w:rsidRPr="000120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Презентация </w:t>
      </w:r>
      <w:r w:rsidRPr="000120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проекта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План </w:t>
      </w:r>
      <w:r w:rsidRPr="0001203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проектных мероприятий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Накопление материала </w:t>
      </w:r>
      <w:r w:rsidRPr="000120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012039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Татарские национальные блюда</w:t>
      </w:r>
      <w:r w:rsidRPr="000120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Выставка литературы </w:t>
      </w:r>
      <w:r w:rsidRPr="000120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012039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Татарские национальные блюда</w:t>
      </w:r>
      <w:r w:rsidRPr="000120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5951" w:rsidRPr="00012039" w:rsidRDefault="00035951" w:rsidP="0001203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Рассматривание иллюстраций </w:t>
      </w:r>
      <w:r w:rsidRPr="000120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012039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Татарские блюда</w:t>
      </w:r>
      <w:r w:rsidRPr="000120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83622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Pr="000120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Дидактические игры</w:t>
      </w:r>
      <w:r w:rsidRPr="0001203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01203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«Назови </w:t>
      </w:r>
      <w:r w:rsidRPr="0001203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татарское блюдо</w:t>
      </w:r>
      <w:r w:rsidRPr="0001203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«Волшебный мешочек»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«Найди </w:t>
      </w:r>
      <w:r w:rsidRPr="00012039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вторую половину</w:t>
      </w:r>
      <w:r w:rsidRPr="0001203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«Съедобное – несъедобное»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«Чего не стало?»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83622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Сюжетно-ролевые игры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«Магазин»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«Накроем стол к обеду»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«Дочки-матери»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«Семья»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«Кафе»</w:t>
      </w:r>
      <w:r w:rsidR="00D83622"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7. Чтение стиха Агнии </w:t>
      </w:r>
      <w:proofErr w:type="spellStart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Барто</w:t>
      </w:r>
      <w:proofErr w:type="spellEnd"/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0120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«Блинчики»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8. Просмотр мультфильма </w:t>
      </w:r>
      <w:r w:rsidRPr="000120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«Маша и медведь»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серия </w:t>
      </w:r>
      <w:r w:rsidRPr="000120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«Приятного аппетита!»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5951" w:rsidRPr="00012039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9. ООД Лепка </w:t>
      </w:r>
      <w:r w:rsidR="004E2829" w:rsidRPr="000120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="004E2829" w:rsidRPr="000120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эчпочмак</w:t>
      </w:r>
      <w:proofErr w:type="spellEnd"/>
      <w:r w:rsidR="004E2829" w:rsidRPr="000120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(треугольник)</w:t>
      </w:r>
      <w:r w:rsidRPr="000120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5951" w:rsidRPr="00301B40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10. Оформление стенгазеты </w:t>
      </w:r>
      <w:r w:rsidRPr="0001203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«У нас на столе </w:t>
      </w:r>
      <w:r w:rsidRPr="00301B4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– </w:t>
      </w:r>
      <w:r w:rsidRPr="00301B4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татарское блюдо</w:t>
      </w:r>
      <w:r w:rsidRPr="00301B4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301B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01B40" w:rsidRPr="00301B40" w:rsidRDefault="00301B40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</w:p>
    <w:p w:rsidR="00035951" w:rsidRPr="00301B40" w:rsidRDefault="00035951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B4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Ожидаемые результаты</w:t>
      </w:r>
      <w:r w:rsidRPr="00301B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знание </w:t>
      </w:r>
      <w:r w:rsidRPr="00301B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татарских национальных блюд</w:t>
      </w:r>
      <w:r w:rsidRPr="00301B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их приготовление и введение в повседневную жизнь, вовлекая в неё всех членов семьи, приводит к сплоченности и единству семьи.</w:t>
      </w:r>
      <w:bookmarkStart w:id="0" w:name="_GoBack"/>
      <w:bookmarkEnd w:id="0"/>
    </w:p>
    <w:p w:rsidR="004E2829" w:rsidRPr="00012039" w:rsidRDefault="004E2829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E2829" w:rsidRPr="00012039" w:rsidRDefault="004E2829" w:rsidP="00012039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01B40" w:rsidRDefault="00301B40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01B40" w:rsidRDefault="00301B40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01B40" w:rsidRDefault="00301B40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01B40" w:rsidRDefault="00301B40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01B40" w:rsidRDefault="00301B40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01B40" w:rsidRDefault="00301B40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01B40" w:rsidRDefault="00301B40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01B40" w:rsidRDefault="00301B40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01B40" w:rsidRDefault="00301B40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01B40" w:rsidRDefault="00301B40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01B40" w:rsidRDefault="00301B40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01B40" w:rsidRDefault="00301B40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01B40" w:rsidRDefault="00301B40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2829" w:rsidRPr="00301B40" w:rsidRDefault="004E2829" w:rsidP="00301B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301B40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>Анкета</w:t>
      </w:r>
    </w:p>
    <w:p w:rsidR="004E2829" w:rsidRPr="00012039" w:rsidRDefault="004E2829" w:rsidP="00012039">
      <w:pPr>
        <w:shd w:val="clear" w:color="auto" w:fill="FFFFFF"/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Ответьте пожалуйста честно!!!</w:t>
      </w:r>
    </w:p>
    <w:p w:rsidR="004E2829" w:rsidRPr="00012039" w:rsidRDefault="004E2829" w:rsidP="00012039">
      <w:pPr>
        <w:shd w:val="clear" w:color="auto" w:fill="FFFFFF"/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приобщаете ребенка к национальной культуре?</w:t>
      </w: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Считаете ли Вы обращать внимание ребенка на то, к какой он национальности принадлежит?</w:t>
      </w: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Читаете ли Вы татарские народные сказки? Какие?</w:t>
      </w: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Используете ли Вы в момент общения с ребенком татарские народные пословицы, поговорки?</w:t>
      </w: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Поете ли Вы ребенку «колыбельные песни» перед сном?</w:t>
      </w: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Знакомите ли Вы ребенка с татарскими народными праздниками, обрядами и традициями? Если да, то с какими?</w:t>
      </w: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национальные игры Вы знаете и играете с ребенком?</w:t>
      </w: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Знаете ли Вы татарские народные песни? Какие?</w:t>
      </w:r>
    </w:p>
    <w:p w:rsidR="00012039" w:rsidRPr="00012039" w:rsidRDefault="00012039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2039" w:rsidRPr="00012039" w:rsidRDefault="00012039" w:rsidP="0001203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Укажите, на Ваш взгляд, главные причины возможных затруднений в приобщении к татарской национальной культуре?</w:t>
      </w:r>
    </w:p>
    <w:p w:rsidR="00301B40" w:rsidRDefault="00301B40" w:rsidP="000120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01B40" w:rsidRPr="00301B40" w:rsidRDefault="004E2829" w:rsidP="00301B4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Большое спасибо за ваши ответы!</w:t>
      </w:r>
    </w:p>
    <w:p w:rsidR="004E2829" w:rsidRPr="00012039" w:rsidRDefault="004E2829" w:rsidP="00012039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1170" w:rsidRPr="00012039" w:rsidRDefault="00101170" w:rsidP="00012039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61206" w:rsidRPr="00012039" w:rsidRDefault="00101170" w:rsidP="00012039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120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Анализируя результаты анкетирования, можно сделать вывод: какие блюда употребляют чаще на праздничном столе, а какие в повседневной жизни. Также узнали, что в основном опрошенные нами соблюдают традиции своей национальной кухни. </w:t>
      </w:r>
    </w:p>
    <w:p w:rsidR="00C61206" w:rsidRPr="00012039" w:rsidRDefault="00C61206" w:rsidP="00012039">
      <w:p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61206" w:rsidRPr="00012039" w:rsidRDefault="00C61206" w:rsidP="0001203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Использованная литература:</w:t>
      </w:r>
    </w:p>
    <w:p w:rsidR="00101170" w:rsidRPr="00012039" w:rsidRDefault="00101170" w:rsidP="0001203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>Лужин А. В. Лужина М. Г. «История татарского народа» М.1998 г.</w:t>
      </w:r>
    </w:p>
    <w:p w:rsidR="00101170" w:rsidRPr="00012039" w:rsidRDefault="00101170" w:rsidP="0001203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>Долникова</w:t>
      </w:r>
      <w:proofErr w:type="spellEnd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В, </w:t>
      </w:r>
      <w:proofErr w:type="spellStart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>Хечуашвили</w:t>
      </w:r>
      <w:proofErr w:type="spellEnd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 Татарская кухня. Будни и праздники, М.2002г</w:t>
      </w:r>
    </w:p>
    <w:p w:rsidR="00101170" w:rsidRPr="00012039" w:rsidRDefault="00101170" w:rsidP="0001203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>Минигалиев</w:t>
      </w:r>
      <w:proofErr w:type="spellEnd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 Лучшие рецепты татарской кухни. БАО-Пресс, 2002, 64с.</w:t>
      </w:r>
    </w:p>
    <w:p w:rsidR="00101170" w:rsidRPr="00012039" w:rsidRDefault="00101170" w:rsidP="0001203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Трифонов Г.Е. Татарская кухня. – Татарское книжное издательство. 1988 г. </w:t>
      </w:r>
    </w:p>
    <w:p w:rsidR="00101170" w:rsidRPr="00012039" w:rsidRDefault="00101170" w:rsidP="0001203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Бикбулатова Х.С. Готовим дома – Москва.2000г.</w:t>
      </w:r>
    </w:p>
    <w:p w:rsidR="00101170" w:rsidRPr="00012039" w:rsidRDefault="00101170" w:rsidP="0001203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>Ахмедзянова</w:t>
      </w:r>
      <w:proofErr w:type="spellEnd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Г.Р. Особенности национальной кухни. - Татарское книжное издательство. 1982 г. </w:t>
      </w:r>
    </w:p>
    <w:p w:rsidR="00101170" w:rsidRPr="00012039" w:rsidRDefault="00101170" w:rsidP="0001203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>Долникова</w:t>
      </w:r>
      <w:proofErr w:type="spellEnd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В., </w:t>
      </w:r>
      <w:proofErr w:type="spellStart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>Хечуашвили</w:t>
      </w:r>
      <w:proofErr w:type="spellEnd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 Татарская кухня. Будни и праздники. М.:       </w:t>
      </w:r>
    </w:p>
    <w:p w:rsidR="00101170" w:rsidRPr="00012039" w:rsidRDefault="00101170" w:rsidP="0001203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Изд. </w:t>
      </w:r>
      <w:proofErr w:type="spellStart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>Эксмо</w:t>
      </w:r>
      <w:proofErr w:type="spellEnd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>-Пресс, 2002. – 320 с.</w:t>
      </w:r>
    </w:p>
    <w:p w:rsidR="00101170" w:rsidRPr="00012039" w:rsidRDefault="00101170" w:rsidP="0001203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>Минигалиевым</w:t>
      </w:r>
      <w:proofErr w:type="spellEnd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 Лучшие рецепты татарской </w:t>
      </w:r>
      <w:proofErr w:type="gramStart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>кухни»  "</w:t>
      </w:r>
      <w:proofErr w:type="gramEnd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>БАО-Пресс",  2001г.</w:t>
      </w:r>
    </w:p>
    <w:p w:rsidR="00101170" w:rsidRPr="00012039" w:rsidRDefault="00101170" w:rsidP="0001203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>Поливанова Л.А. 500 блюд татарской кухни. М.: Вече, 2001г.</w:t>
      </w:r>
    </w:p>
    <w:p w:rsidR="00101170" w:rsidRPr="00012039" w:rsidRDefault="00101170" w:rsidP="00012039">
      <w:pPr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>Интернет-ресурсы.</w:t>
      </w:r>
    </w:p>
    <w:p w:rsidR="00101170" w:rsidRPr="00012039" w:rsidRDefault="00C61206" w:rsidP="0001203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>http://www.vipkazan.ru/reviews/restaurants/?ID=3050</w:t>
      </w:r>
    </w:p>
    <w:p w:rsidR="00C61206" w:rsidRPr="00012039" w:rsidRDefault="00C61206" w:rsidP="0001203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«Кухня народов среднего </w:t>
      </w:r>
      <w:proofErr w:type="spellStart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>поволжья</w:t>
      </w:r>
      <w:proofErr w:type="spellEnd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О. И. Давыдова, Т. А. </w:t>
      </w:r>
      <w:proofErr w:type="spellStart"/>
      <w:r w:rsidRPr="00012039">
        <w:rPr>
          <w:rFonts w:ascii="Times New Roman" w:hAnsi="Times New Roman" w:cs="Times New Roman"/>
          <w:color w:val="000000" w:themeColor="text1"/>
          <w:sz w:val="28"/>
          <w:szCs w:val="28"/>
        </w:rPr>
        <w:t>Верховская</w:t>
      </w:r>
      <w:proofErr w:type="spellEnd"/>
    </w:p>
    <w:p w:rsidR="00C360D9" w:rsidRPr="00012039" w:rsidRDefault="00101170" w:rsidP="0001203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0120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http://www.kulinar.ru/articles/national/tatar/</w:t>
        </w:r>
      </w:hyperlink>
    </w:p>
    <w:p w:rsidR="00101170" w:rsidRPr="00882D13" w:rsidRDefault="0010117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01170" w:rsidRPr="00882D13" w:rsidSect="00882D13">
      <w:pgSz w:w="11906" w:h="16838"/>
      <w:pgMar w:top="1134" w:right="850" w:bottom="1134" w:left="1701" w:header="708" w:footer="708" w:gutter="0"/>
      <w:pgBorders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2166A"/>
    <w:multiLevelType w:val="hybridMultilevel"/>
    <w:tmpl w:val="286637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B1DEC"/>
    <w:multiLevelType w:val="hybridMultilevel"/>
    <w:tmpl w:val="517EA8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556F4"/>
    <w:multiLevelType w:val="hybridMultilevel"/>
    <w:tmpl w:val="4746A4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41DBE"/>
    <w:multiLevelType w:val="hybridMultilevel"/>
    <w:tmpl w:val="89B8C8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15570"/>
    <w:multiLevelType w:val="hybridMultilevel"/>
    <w:tmpl w:val="EBBAD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420"/>
    <w:rsid w:val="00012039"/>
    <w:rsid w:val="00035951"/>
    <w:rsid w:val="00101170"/>
    <w:rsid w:val="00140420"/>
    <w:rsid w:val="00286DA6"/>
    <w:rsid w:val="00301B40"/>
    <w:rsid w:val="00451AD2"/>
    <w:rsid w:val="004B4D79"/>
    <w:rsid w:val="004E2829"/>
    <w:rsid w:val="00605735"/>
    <w:rsid w:val="006A3802"/>
    <w:rsid w:val="00882D13"/>
    <w:rsid w:val="00C360D9"/>
    <w:rsid w:val="00C61206"/>
    <w:rsid w:val="00D8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1B32BF-CFA3-4B82-9490-BCC1E69C8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595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282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011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8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ulinar.ru/articles/national/tatar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9</Pages>
  <Words>2197</Words>
  <Characters>12526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2021-01-15T11:30:00Z</dcterms:created>
  <dcterms:modified xsi:type="dcterms:W3CDTF">2021-03-30T11:57:00Z</dcterms:modified>
</cp:coreProperties>
</file>