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877" w:rsidRPr="005D081B" w:rsidRDefault="000D7877" w:rsidP="000D7877">
      <w:pPr>
        <w:rPr>
          <w:rFonts w:ascii="Times New Roman" w:hAnsi="Times New Roman" w:cs="Times New Roman"/>
          <w:sz w:val="28"/>
          <w:szCs w:val="28"/>
        </w:rPr>
      </w:pPr>
      <w:r w:rsidRPr="00155D92">
        <w:rPr>
          <w:rFonts w:ascii="Times New Roman" w:hAnsi="Times New Roman" w:cs="Times New Roman"/>
          <w:sz w:val="28"/>
          <w:szCs w:val="28"/>
        </w:rPr>
        <w:t>УДК</w:t>
      </w:r>
      <w:r>
        <w:rPr>
          <w:rFonts w:ascii="Times New Roman" w:hAnsi="Times New Roman" w:cs="Times New Roman"/>
          <w:sz w:val="28"/>
          <w:szCs w:val="28"/>
        </w:rPr>
        <w:t xml:space="preserve"> 377.8</w:t>
      </w:r>
    </w:p>
    <w:p w:rsidR="000D7877" w:rsidRPr="00155D92" w:rsidRDefault="000D7877" w:rsidP="000D787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5D92">
        <w:rPr>
          <w:rFonts w:ascii="Times New Roman" w:hAnsi="Times New Roman" w:cs="Times New Roman"/>
          <w:b/>
          <w:sz w:val="28"/>
          <w:szCs w:val="28"/>
        </w:rPr>
        <w:t xml:space="preserve">Проектирование и реализация </w:t>
      </w:r>
      <w:proofErr w:type="gramStart"/>
      <w:r w:rsidRPr="00155D92">
        <w:rPr>
          <w:rFonts w:ascii="Times New Roman" w:hAnsi="Times New Roman" w:cs="Times New Roman"/>
          <w:b/>
          <w:sz w:val="28"/>
          <w:szCs w:val="28"/>
        </w:rPr>
        <w:t>индивидуальных</w:t>
      </w:r>
      <w:proofErr w:type="gramEnd"/>
      <w:r w:rsidRPr="00155D92">
        <w:rPr>
          <w:rFonts w:ascii="Times New Roman" w:hAnsi="Times New Roman" w:cs="Times New Roman"/>
          <w:b/>
          <w:sz w:val="28"/>
          <w:szCs w:val="28"/>
        </w:rPr>
        <w:t xml:space="preserve"> образовательных </w:t>
      </w:r>
    </w:p>
    <w:p w:rsidR="000D7877" w:rsidRPr="00155D92" w:rsidRDefault="000D7877" w:rsidP="000D787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5D92">
        <w:rPr>
          <w:rFonts w:ascii="Times New Roman" w:hAnsi="Times New Roman" w:cs="Times New Roman"/>
          <w:b/>
          <w:sz w:val="28"/>
          <w:szCs w:val="28"/>
        </w:rPr>
        <w:t xml:space="preserve">маршрутов обучающихся в рамках </w:t>
      </w:r>
      <w:proofErr w:type="gramStart"/>
      <w:r w:rsidRPr="00155D92">
        <w:rPr>
          <w:rFonts w:ascii="Times New Roman" w:hAnsi="Times New Roman" w:cs="Times New Roman"/>
          <w:b/>
          <w:sz w:val="28"/>
          <w:szCs w:val="28"/>
        </w:rPr>
        <w:t>практико-ориентированной</w:t>
      </w:r>
      <w:proofErr w:type="gramEnd"/>
      <w:r w:rsidRPr="00155D9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D7877" w:rsidRPr="00155D92" w:rsidRDefault="000D7877" w:rsidP="000D787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5D92">
        <w:rPr>
          <w:rFonts w:ascii="Times New Roman" w:hAnsi="Times New Roman" w:cs="Times New Roman"/>
          <w:b/>
          <w:sz w:val="28"/>
          <w:szCs w:val="28"/>
        </w:rPr>
        <w:t>подготовки специалистов среднего звена в условиях сетевого взаимодействия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5D92">
        <w:rPr>
          <w:rFonts w:ascii="Times New Roman" w:hAnsi="Times New Roman" w:cs="Times New Roman"/>
          <w:b/>
          <w:sz w:val="28"/>
          <w:szCs w:val="28"/>
        </w:rPr>
        <w:t xml:space="preserve">ГБПОУ </w:t>
      </w:r>
      <w:proofErr w:type="gramStart"/>
      <w:r w:rsidRPr="00155D92">
        <w:rPr>
          <w:rFonts w:ascii="Times New Roman" w:hAnsi="Times New Roman" w:cs="Times New Roman"/>
          <w:b/>
          <w:sz w:val="28"/>
          <w:szCs w:val="28"/>
        </w:rPr>
        <w:t>ВО</w:t>
      </w:r>
      <w:proofErr w:type="gramEnd"/>
      <w:r w:rsidRPr="00155D92">
        <w:rPr>
          <w:rFonts w:ascii="Times New Roman" w:hAnsi="Times New Roman" w:cs="Times New Roman"/>
          <w:b/>
          <w:sz w:val="28"/>
          <w:szCs w:val="28"/>
        </w:rPr>
        <w:t xml:space="preserve"> «Губернский педагогический колледж» </w:t>
      </w:r>
    </w:p>
    <w:p w:rsidR="000D7877" w:rsidRPr="005312CB" w:rsidRDefault="000D7877" w:rsidP="000D787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55D92">
        <w:rPr>
          <w:rFonts w:ascii="Times New Roman" w:hAnsi="Times New Roman" w:cs="Times New Roman"/>
          <w:b/>
          <w:sz w:val="28"/>
          <w:szCs w:val="28"/>
        </w:rPr>
        <w:t>и</w:t>
      </w:r>
      <w:r w:rsidRPr="005312C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155D92">
        <w:rPr>
          <w:rFonts w:ascii="Times New Roman" w:hAnsi="Times New Roman" w:cs="Times New Roman"/>
          <w:b/>
          <w:sz w:val="28"/>
          <w:szCs w:val="28"/>
        </w:rPr>
        <w:t>образовательных</w:t>
      </w:r>
      <w:r w:rsidRPr="005312C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155D92">
        <w:rPr>
          <w:rFonts w:ascii="Times New Roman" w:hAnsi="Times New Roman" w:cs="Times New Roman"/>
          <w:b/>
          <w:sz w:val="28"/>
          <w:szCs w:val="28"/>
        </w:rPr>
        <w:t>организаций</w:t>
      </w:r>
      <w:r w:rsidRPr="005312C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155D92">
        <w:rPr>
          <w:rFonts w:ascii="Times New Roman" w:hAnsi="Times New Roman" w:cs="Times New Roman"/>
          <w:b/>
          <w:sz w:val="28"/>
          <w:szCs w:val="28"/>
        </w:rPr>
        <w:t>региона</w:t>
      </w:r>
    </w:p>
    <w:p w:rsidR="000D7877" w:rsidRPr="004816ED" w:rsidRDefault="000D7877" w:rsidP="000D7877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Образцов</w:t>
      </w:r>
      <w:r w:rsidRPr="004816E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4816E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Д</w:t>
      </w:r>
      <w:r w:rsidRPr="004816ED">
        <w:rPr>
          <w:rFonts w:ascii="Times New Roman" w:hAnsi="Times New Roman" w:cs="Times New Roman"/>
          <w:b/>
          <w:sz w:val="28"/>
          <w:szCs w:val="28"/>
        </w:rPr>
        <w:t xml:space="preserve">. , </w:t>
      </w:r>
      <w:r>
        <w:rPr>
          <w:rFonts w:ascii="Times New Roman" w:hAnsi="Times New Roman" w:cs="Times New Roman"/>
          <w:b/>
          <w:sz w:val="28"/>
          <w:szCs w:val="28"/>
        </w:rPr>
        <w:t>Ермакова</w:t>
      </w:r>
      <w:r w:rsidRPr="004816E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4816E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Н</w:t>
      </w:r>
      <w:r w:rsidRPr="004816ED">
        <w:rPr>
          <w:rFonts w:ascii="Times New Roman" w:hAnsi="Times New Roman" w:cs="Times New Roman"/>
          <w:b/>
          <w:sz w:val="28"/>
          <w:szCs w:val="28"/>
        </w:rPr>
        <w:t>.</w:t>
      </w:r>
    </w:p>
    <w:p w:rsidR="000D7877" w:rsidRDefault="000D7877" w:rsidP="000D787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D7877">
        <w:rPr>
          <w:rFonts w:ascii="Times New Roman" w:hAnsi="Times New Roman" w:cs="Times New Roman"/>
          <w:sz w:val="28"/>
          <w:szCs w:val="28"/>
        </w:rPr>
        <w:t xml:space="preserve">ГБПОУ </w:t>
      </w:r>
      <w:proofErr w:type="gramStart"/>
      <w:r w:rsidRPr="000D7877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0D7877">
        <w:rPr>
          <w:rFonts w:ascii="Times New Roman" w:hAnsi="Times New Roman" w:cs="Times New Roman"/>
          <w:sz w:val="28"/>
          <w:szCs w:val="28"/>
        </w:rPr>
        <w:t xml:space="preserve"> «Губернский педагогический колледж</w:t>
      </w:r>
      <w:r>
        <w:rPr>
          <w:rFonts w:ascii="Times New Roman" w:hAnsi="Times New Roman" w:cs="Times New Roman"/>
          <w:sz w:val="28"/>
          <w:szCs w:val="28"/>
        </w:rPr>
        <w:t>»,</w:t>
      </w:r>
    </w:p>
    <w:p w:rsidR="000D7877" w:rsidRPr="000D7877" w:rsidRDefault="000D7877" w:rsidP="000D787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Воронеж</w:t>
      </w:r>
    </w:p>
    <w:p w:rsidR="000D7877" w:rsidRPr="000D7877" w:rsidRDefault="000D7877" w:rsidP="000D78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D7877" w:rsidRPr="00155D92" w:rsidRDefault="000D7877" w:rsidP="000D787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55D92">
        <w:rPr>
          <w:rFonts w:ascii="Times New Roman" w:hAnsi="Times New Roman"/>
          <w:sz w:val="28"/>
          <w:szCs w:val="28"/>
        </w:rPr>
        <w:t xml:space="preserve">Современная общественная ситуация характеризуется как ситуация возможностей и выбора. Инновационные процессы в нашей жизни требуют изменения принципов подготовки будущего специалиста, который, в первую очередь, должен стать личностью, обладающей востребованными качествами и «компетентностями, помогающими решать проблемы в ситуации неопределенности и </w:t>
      </w:r>
      <w:proofErr w:type="spellStart"/>
      <w:r w:rsidRPr="00155D92">
        <w:rPr>
          <w:rFonts w:ascii="Times New Roman" w:hAnsi="Times New Roman"/>
          <w:sz w:val="28"/>
          <w:szCs w:val="28"/>
        </w:rPr>
        <w:t>многовариантности</w:t>
      </w:r>
      <w:proofErr w:type="spellEnd"/>
      <w:r w:rsidRPr="00155D92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[3, с. 40]</w:t>
      </w:r>
      <w:r w:rsidRPr="00155D92">
        <w:rPr>
          <w:rFonts w:ascii="Times New Roman" w:hAnsi="Times New Roman"/>
          <w:sz w:val="28"/>
          <w:szCs w:val="28"/>
        </w:rPr>
        <w:t>.</w:t>
      </w:r>
    </w:p>
    <w:p w:rsidR="000D7877" w:rsidRPr="005312CB" w:rsidRDefault="000D7877" w:rsidP="000D787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55D92">
        <w:rPr>
          <w:rFonts w:ascii="Times New Roman" w:hAnsi="Times New Roman"/>
          <w:sz w:val="28"/>
          <w:szCs w:val="28"/>
        </w:rPr>
        <w:t>В числе основных мер, направленных на совершенствование среднего профессионального образования</w:t>
      </w:r>
      <w:r>
        <w:rPr>
          <w:rFonts w:ascii="Times New Roman" w:hAnsi="Times New Roman"/>
          <w:sz w:val="28"/>
          <w:szCs w:val="28"/>
        </w:rPr>
        <w:t>, р</w:t>
      </w:r>
      <w:r w:rsidRPr="00155D92">
        <w:rPr>
          <w:rFonts w:ascii="Times New Roman" w:hAnsi="Times New Roman"/>
          <w:sz w:val="28"/>
          <w:szCs w:val="28"/>
        </w:rPr>
        <w:t>аспоряжением Правительства РФ № 349-р от 03.03.2015 г.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[1]</w:t>
      </w:r>
      <w:r>
        <w:rPr>
          <w:rFonts w:ascii="Times New Roman" w:hAnsi="Times New Roman"/>
          <w:sz w:val="28"/>
          <w:szCs w:val="28"/>
        </w:rPr>
        <w:t xml:space="preserve"> </w:t>
      </w:r>
      <w:r w:rsidRPr="00155D92">
        <w:rPr>
          <w:rFonts w:ascii="Times New Roman" w:hAnsi="Times New Roman"/>
          <w:sz w:val="28"/>
          <w:szCs w:val="28"/>
        </w:rPr>
        <w:t xml:space="preserve">предусмотрено «последовательное внедрение в среднем профессиональном образовании практико-ориентированной (дуальной) модели </w:t>
      </w:r>
      <w:r w:rsidRPr="005312CB">
        <w:rPr>
          <w:rFonts w:ascii="Times New Roman" w:hAnsi="Times New Roman"/>
          <w:sz w:val="28"/>
          <w:szCs w:val="28"/>
        </w:rPr>
        <w:t xml:space="preserve">обучения» </w:t>
      </w:r>
      <w:r w:rsidRPr="005312CB">
        <w:rPr>
          <w:rFonts w:ascii="Times New Roman" w:hAnsi="Times New Roman" w:cs="Times New Roman"/>
          <w:sz w:val="28"/>
          <w:szCs w:val="28"/>
        </w:rPr>
        <w:t>[3]</w:t>
      </w:r>
      <w:r w:rsidRPr="005312CB">
        <w:rPr>
          <w:rFonts w:ascii="Times New Roman" w:hAnsi="Times New Roman"/>
          <w:sz w:val="28"/>
          <w:szCs w:val="28"/>
        </w:rPr>
        <w:t>.</w:t>
      </w:r>
    </w:p>
    <w:p w:rsidR="000D7877" w:rsidRPr="005312CB" w:rsidRDefault="000D7877" w:rsidP="000D78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2CB">
        <w:rPr>
          <w:rFonts w:ascii="Times New Roman" w:hAnsi="Times New Roman" w:cs="Times New Roman"/>
          <w:sz w:val="28"/>
          <w:szCs w:val="28"/>
        </w:rPr>
        <w:t xml:space="preserve">Приказом департамента, образования, науки и молодежной политики Воронежской области № 21 от 16.01.2017 г. ГБПОУ </w:t>
      </w:r>
      <w:proofErr w:type="gramStart"/>
      <w:r w:rsidRPr="005312CB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5312CB">
        <w:rPr>
          <w:rFonts w:ascii="Times New Roman" w:hAnsi="Times New Roman" w:cs="Times New Roman"/>
          <w:sz w:val="28"/>
          <w:szCs w:val="28"/>
        </w:rPr>
        <w:t xml:space="preserve"> </w:t>
      </w:r>
      <w:r w:rsidRPr="006418AC">
        <w:rPr>
          <w:rFonts w:ascii="Times New Roman" w:hAnsi="Times New Roman" w:cs="Times New Roman"/>
          <w:sz w:val="28"/>
          <w:szCs w:val="28"/>
        </w:rPr>
        <w:t>«Губернский педагогический колледж»</w:t>
      </w:r>
      <w:r>
        <w:rPr>
          <w:rFonts w:ascii="Times New Roman" w:hAnsi="Times New Roman" w:cs="Times New Roman"/>
          <w:sz w:val="28"/>
          <w:szCs w:val="28"/>
        </w:rPr>
        <w:t xml:space="preserve"> (далее – «ГПК»)</w:t>
      </w:r>
      <w:r w:rsidRPr="006418AC">
        <w:rPr>
          <w:rFonts w:ascii="Times New Roman" w:hAnsi="Times New Roman" w:cs="Times New Roman"/>
          <w:sz w:val="28"/>
          <w:szCs w:val="28"/>
        </w:rPr>
        <w:t xml:space="preserve"> </w:t>
      </w:r>
      <w:r w:rsidRPr="005312CB">
        <w:rPr>
          <w:rFonts w:ascii="Times New Roman" w:hAnsi="Times New Roman" w:cs="Times New Roman"/>
          <w:sz w:val="28"/>
          <w:szCs w:val="28"/>
        </w:rPr>
        <w:t>присвоен статус региональной инновационной площадки по направлению «Создание сети образовательных организаций, реализующих инновационные программы среднего профессионального образования, для отработки новых технологий и модернизации содержания образования»</w:t>
      </w:r>
    </w:p>
    <w:p w:rsidR="000D7877" w:rsidRPr="000D7877" w:rsidRDefault="000D7877" w:rsidP="000D7877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418AC">
        <w:rPr>
          <w:rFonts w:ascii="Times New Roman" w:hAnsi="Times New Roman" w:cs="Times New Roman"/>
          <w:sz w:val="28"/>
          <w:szCs w:val="28"/>
        </w:rPr>
        <w:t xml:space="preserve">С 01.09.2017 года ГБПОУ ВО </w:t>
      </w:r>
      <w:r w:rsidRPr="005312CB">
        <w:rPr>
          <w:rFonts w:ascii="Times New Roman" w:hAnsi="Times New Roman" w:cs="Times New Roman"/>
          <w:sz w:val="28"/>
          <w:szCs w:val="28"/>
        </w:rPr>
        <w:t xml:space="preserve">«ГПК» </w:t>
      </w:r>
      <w:r w:rsidRPr="006418AC">
        <w:rPr>
          <w:rFonts w:ascii="Times New Roman" w:hAnsi="Times New Roman" w:cs="Times New Roman"/>
          <w:sz w:val="28"/>
          <w:szCs w:val="28"/>
        </w:rPr>
        <w:t xml:space="preserve">(г. Воронеж) </w:t>
      </w:r>
      <w:r>
        <w:rPr>
          <w:rFonts w:ascii="Times New Roman" w:hAnsi="Times New Roman" w:cs="Times New Roman"/>
          <w:sz w:val="28"/>
          <w:szCs w:val="28"/>
        </w:rPr>
        <w:t>приступил к реализации</w:t>
      </w:r>
      <w:r w:rsidRPr="006418AC">
        <w:rPr>
          <w:rFonts w:ascii="Times New Roman" w:hAnsi="Times New Roman" w:cs="Times New Roman"/>
          <w:sz w:val="28"/>
          <w:szCs w:val="28"/>
        </w:rPr>
        <w:t xml:space="preserve"> практико-ориентированн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6418AC">
        <w:rPr>
          <w:rFonts w:ascii="Times New Roman" w:hAnsi="Times New Roman" w:cs="Times New Roman"/>
          <w:sz w:val="28"/>
          <w:szCs w:val="28"/>
        </w:rPr>
        <w:t xml:space="preserve"> подготовк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418AC">
        <w:rPr>
          <w:rFonts w:ascii="Times New Roman" w:hAnsi="Times New Roman" w:cs="Times New Roman"/>
          <w:sz w:val="28"/>
          <w:szCs w:val="28"/>
        </w:rPr>
        <w:t xml:space="preserve"> специалистов среднего </w:t>
      </w:r>
      <w:r w:rsidRPr="006418AC">
        <w:rPr>
          <w:rFonts w:ascii="Times New Roman" w:hAnsi="Times New Roman" w:cs="Times New Roman"/>
          <w:sz w:val="28"/>
          <w:szCs w:val="28"/>
        </w:rPr>
        <w:lastRenderedPageBreak/>
        <w:t>звена в рамках сетевого взаимодействия с образовательными организациями – инновационными площадками: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418AC">
        <w:rPr>
          <w:rFonts w:ascii="Times New Roman" w:hAnsi="Times New Roman" w:cs="Times New Roman"/>
          <w:bCs/>
          <w:kern w:val="24"/>
          <w:sz w:val="28"/>
          <w:szCs w:val="28"/>
        </w:rPr>
        <w:t>МБОУ лицей «УВК им. А.П. Киселева»;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18AC">
        <w:rPr>
          <w:rFonts w:ascii="Times New Roman" w:hAnsi="Times New Roman" w:cs="Times New Roman"/>
          <w:kern w:val="24"/>
          <w:sz w:val="28"/>
          <w:szCs w:val="28"/>
        </w:rPr>
        <w:t>МБОУ лицей № 8;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18AC">
        <w:rPr>
          <w:rFonts w:ascii="Times New Roman" w:hAnsi="Times New Roman" w:cs="Times New Roman"/>
          <w:kern w:val="24"/>
          <w:sz w:val="28"/>
          <w:szCs w:val="28"/>
        </w:rPr>
        <w:t>МБОУ СОШ № 88 с УИОП;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18AC">
        <w:rPr>
          <w:rFonts w:ascii="Times New Roman" w:hAnsi="Times New Roman" w:cs="Times New Roman"/>
          <w:kern w:val="24"/>
          <w:sz w:val="28"/>
          <w:szCs w:val="28"/>
        </w:rPr>
        <w:t>МБОУ гимназия им. А. Платонова;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18AC">
        <w:rPr>
          <w:rFonts w:ascii="Times New Roman" w:hAnsi="Times New Roman" w:cs="Times New Roman"/>
          <w:bCs/>
          <w:kern w:val="24"/>
          <w:sz w:val="28"/>
          <w:szCs w:val="28"/>
        </w:rPr>
        <w:t>МБОУ лицей «МОК № 2»;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18AC">
        <w:rPr>
          <w:rFonts w:ascii="Times New Roman" w:hAnsi="Times New Roman" w:cs="Times New Roman"/>
          <w:kern w:val="24"/>
          <w:sz w:val="28"/>
          <w:szCs w:val="28"/>
        </w:rPr>
        <w:t>МБОУ гимназия им. Н.Г. Басова;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18AC">
        <w:rPr>
          <w:rFonts w:ascii="Times New Roman" w:hAnsi="Times New Roman" w:cs="Times New Roman"/>
          <w:kern w:val="24"/>
          <w:sz w:val="28"/>
          <w:szCs w:val="28"/>
        </w:rPr>
        <w:t>МБОУ СОШ № 55;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18AC">
        <w:rPr>
          <w:rFonts w:ascii="Times New Roman" w:hAnsi="Times New Roman" w:cs="Times New Roman"/>
          <w:kern w:val="24"/>
          <w:sz w:val="28"/>
          <w:szCs w:val="28"/>
        </w:rPr>
        <w:t>МБОУ СОШ № 101;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18AC">
        <w:rPr>
          <w:rFonts w:ascii="Times New Roman" w:hAnsi="Times New Roman" w:cs="Times New Roman"/>
          <w:bCs/>
          <w:kern w:val="24"/>
          <w:sz w:val="28"/>
          <w:szCs w:val="28"/>
        </w:rPr>
        <w:t>МБОУ «Детский сад общеразвивающего вида № 141»;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18AC">
        <w:rPr>
          <w:rFonts w:ascii="Times New Roman" w:hAnsi="Times New Roman" w:cs="Times New Roman"/>
          <w:sz w:val="28"/>
          <w:szCs w:val="28"/>
          <w:shd w:val="clear" w:color="auto" w:fill="FFFFFF"/>
        </w:rPr>
        <w:t>МБДОУ «Центр развития реб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6418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нка </w:t>
      </w:r>
      <w:r w:rsidRPr="000D787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− </w:t>
      </w:r>
      <w:r w:rsidRPr="000D7877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детский сад</w:t>
      </w:r>
      <w:r w:rsidRPr="000D787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 № </w:t>
      </w:r>
      <w:r w:rsidRPr="000D7877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138»;</w:t>
      </w:r>
      <w:r w:rsidRPr="000D7877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D7877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МБДОУ «Детский сад комбинированного вида № </w:t>
      </w:r>
      <w:r w:rsidRPr="000D7877">
        <w:rPr>
          <w:rFonts w:ascii="Times New Roman" w:hAnsi="Times New Roman" w:cs="Times New Roman"/>
          <w:bCs/>
          <w:i/>
          <w:kern w:val="24"/>
          <w:sz w:val="28"/>
          <w:szCs w:val="28"/>
        </w:rPr>
        <w:t>77»;</w:t>
      </w:r>
      <w:proofErr w:type="gramEnd"/>
      <w:r w:rsidRPr="000D787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D7877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МБДОУ «Детский сад комбинированного вида </w:t>
      </w:r>
      <w:r w:rsidRPr="000D7877">
        <w:rPr>
          <w:rFonts w:ascii="Times New Roman" w:hAnsi="Times New Roman" w:cs="Times New Roman"/>
          <w:bCs/>
          <w:i/>
          <w:kern w:val="24"/>
          <w:sz w:val="28"/>
          <w:szCs w:val="28"/>
        </w:rPr>
        <w:t>№ 33» .</w:t>
      </w:r>
    </w:p>
    <w:p w:rsidR="000D7877" w:rsidRPr="006418AC" w:rsidRDefault="000D7877" w:rsidP="000D78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8AC">
        <w:rPr>
          <w:rFonts w:ascii="Times New Roman" w:hAnsi="Times New Roman" w:cs="Times New Roman"/>
          <w:sz w:val="28"/>
          <w:szCs w:val="28"/>
        </w:rPr>
        <w:t>В реализацию Проекта</w:t>
      </w:r>
      <w:r>
        <w:rPr>
          <w:rFonts w:ascii="Times New Roman" w:hAnsi="Times New Roman" w:cs="Times New Roman"/>
          <w:sz w:val="28"/>
          <w:szCs w:val="28"/>
        </w:rPr>
        <w:t xml:space="preserve"> инновационной деятельности (далее – Проект)</w:t>
      </w:r>
      <w:r w:rsidRPr="006418AC">
        <w:rPr>
          <w:rFonts w:ascii="Times New Roman" w:hAnsi="Times New Roman" w:cs="Times New Roman"/>
          <w:sz w:val="28"/>
          <w:szCs w:val="28"/>
        </w:rPr>
        <w:t xml:space="preserve"> включены 3 специальности: 44.02.01 Дошкольное образование (</w:t>
      </w:r>
      <w:r w:rsidRPr="006418A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418AC">
        <w:rPr>
          <w:rFonts w:ascii="Times New Roman" w:hAnsi="Times New Roman" w:cs="Times New Roman"/>
          <w:sz w:val="28"/>
          <w:szCs w:val="28"/>
        </w:rPr>
        <w:t>-</w:t>
      </w:r>
      <w:r w:rsidRPr="006418AC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6418AC">
        <w:rPr>
          <w:rFonts w:ascii="Times New Roman" w:hAnsi="Times New Roman" w:cs="Times New Roman"/>
          <w:sz w:val="28"/>
          <w:szCs w:val="28"/>
        </w:rPr>
        <w:t xml:space="preserve"> курсы), 53.02.01 Музыкальное образование (</w:t>
      </w:r>
      <w:r w:rsidRPr="006418A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418AC">
        <w:rPr>
          <w:rFonts w:ascii="Times New Roman" w:hAnsi="Times New Roman" w:cs="Times New Roman"/>
          <w:sz w:val="28"/>
          <w:szCs w:val="28"/>
        </w:rPr>
        <w:t>-</w:t>
      </w:r>
      <w:r w:rsidRPr="006418AC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6418AC">
        <w:rPr>
          <w:rFonts w:ascii="Times New Roman" w:hAnsi="Times New Roman" w:cs="Times New Roman"/>
          <w:sz w:val="28"/>
          <w:szCs w:val="28"/>
        </w:rPr>
        <w:t xml:space="preserve"> курсы),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18AC">
        <w:rPr>
          <w:rFonts w:ascii="Times New Roman" w:hAnsi="Times New Roman" w:cs="Times New Roman"/>
          <w:sz w:val="28"/>
          <w:szCs w:val="28"/>
        </w:rPr>
        <w:t>44.02.02 Преподавание в начальных классах (</w:t>
      </w:r>
      <w:r w:rsidRPr="006418A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418AC">
        <w:rPr>
          <w:rFonts w:ascii="Times New Roman" w:hAnsi="Times New Roman" w:cs="Times New Roman"/>
          <w:sz w:val="28"/>
          <w:szCs w:val="28"/>
        </w:rPr>
        <w:t>-</w:t>
      </w:r>
      <w:r w:rsidRPr="006418A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6418AC">
        <w:rPr>
          <w:rFonts w:ascii="Times New Roman" w:hAnsi="Times New Roman" w:cs="Times New Roman"/>
          <w:sz w:val="28"/>
          <w:szCs w:val="28"/>
        </w:rPr>
        <w:t xml:space="preserve"> курсы);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18AC">
        <w:rPr>
          <w:rFonts w:ascii="Times New Roman" w:hAnsi="Times New Roman" w:cs="Times New Roman"/>
          <w:sz w:val="28"/>
          <w:szCs w:val="28"/>
        </w:rPr>
        <w:t>всего 320 студентов, 52 преподавателя колледжа, 12 руководителей ОО и 120 наставников.</w:t>
      </w:r>
    </w:p>
    <w:p w:rsidR="000D7877" w:rsidRPr="006418AC" w:rsidRDefault="000D7877" w:rsidP="000D78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Динамика</w:t>
      </w:r>
      <w:r w:rsidRPr="006418AC">
        <w:rPr>
          <w:rFonts w:ascii="Times New Roman" w:hAnsi="Times New Roman" w:cs="Times New Roman"/>
          <w:sz w:val="28"/>
          <w:szCs w:val="28"/>
        </w:rPr>
        <w:t xml:space="preserve"> количества участников Проекта </w:t>
      </w:r>
      <w:proofErr w:type="gramStart"/>
      <w:r w:rsidRPr="006418AC">
        <w:rPr>
          <w:rFonts w:ascii="Times New Roman" w:hAnsi="Times New Roman" w:cs="Times New Roman"/>
          <w:sz w:val="28"/>
          <w:szCs w:val="28"/>
        </w:rPr>
        <w:t>отражен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6418AC">
        <w:rPr>
          <w:rFonts w:ascii="Times New Roman" w:hAnsi="Times New Roman" w:cs="Times New Roman"/>
          <w:sz w:val="28"/>
          <w:szCs w:val="28"/>
        </w:rPr>
        <w:t xml:space="preserve"> на диаграмме (рисунок 1).</w:t>
      </w:r>
    </w:p>
    <w:p w:rsidR="000D7877" w:rsidRPr="00F51115" w:rsidRDefault="000D7877" w:rsidP="000D78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D7877" w:rsidRPr="00581D6D" w:rsidRDefault="000D7877" w:rsidP="000D7877">
      <w:pPr>
        <w:spacing w:after="0" w:line="240" w:lineRule="auto"/>
        <w:ind w:firstLine="709"/>
        <w:jc w:val="both"/>
        <w:rPr>
          <w:sz w:val="26"/>
          <w:szCs w:val="26"/>
        </w:rPr>
      </w:pPr>
      <w:r w:rsidRPr="007F4C33">
        <w:rPr>
          <w:noProof/>
          <w:sz w:val="26"/>
          <w:szCs w:val="26"/>
          <w:lang w:eastAsia="ru-RU"/>
        </w:rPr>
        <w:drawing>
          <wp:inline distT="0" distB="0" distL="0" distR="0" wp14:anchorId="37DEB9D5" wp14:editId="768BEA7B">
            <wp:extent cx="5086350" cy="3067050"/>
            <wp:effectExtent l="38100" t="19050" r="1905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0D7877" w:rsidRDefault="000D7877" w:rsidP="000D7877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0D7877" w:rsidRPr="007A4598" w:rsidRDefault="000D7877" w:rsidP="000D7877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A4598">
        <w:rPr>
          <w:rFonts w:ascii="Times New Roman" w:hAnsi="Times New Roman" w:cs="Times New Roman"/>
          <w:bCs/>
          <w:sz w:val="28"/>
          <w:szCs w:val="28"/>
        </w:rPr>
        <w:t>Рисунок 1. Динамика количества участников Проекта</w:t>
      </w:r>
    </w:p>
    <w:p w:rsidR="000D7877" w:rsidRPr="009C2941" w:rsidRDefault="000D7877" w:rsidP="000D7877">
      <w:pPr>
        <w:spacing w:after="0" w:line="36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0D7877" w:rsidRPr="005B2E85" w:rsidRDefault="000D7877" w:rsidP="000D7877">
      <w:pPr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5312CB">
        <w:rPr>
          <w:rFonts w:ascii="Times New Roman" w:hAnsi="Times New Roman" w:cs="Times New Roman"/>
          <w:b/>
          <w:bCs/>
          <w:sz w:val="28"/>
          <w:szCs w:val="28"/>
        </w:rPr>
        <w:t>Актуальность</w:t>
      </w:r>
      <w:r w:rsidRPr="005B2E85">
        <w:rPr>
          <w:rFonts w:ascii="Times New Roman" w:hAnsi="Times New Roman" w:cs="Times New Roman"/>
          <w:bCs/>
          <w:sz w:val="28"/>
          <w:szCs w:val="28"/>
        </w:rPr>
        <w:t xml:space="preserve"> Проекта: </w:t>
      </w:r>
    </w:p>
    <w:p w:rsidR="000D7877" w:rsidRPr="002A29F1" w:rsidRDefault="000D7877" w:rsidP="000D7877">
      <w:pPr>
        <w:tabs>
          <w:tab w:val="left" w:pos="28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9F1">
        <w:rPr>
          <w:rFonts w:ascii="Times New Roman" w:hAnsi="Times New Roman" w:cs="Times New Roman"/>
          <w:sz w:val="28"/>
          <w:szCs w:val="28"/>
        </w:rPr>
        <w:lastRenderedPageBreak/>
        <w:t>● повышение уровня требований работодателей к мобильности студентов-практикантов, владению современными образовательными технологиями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2A29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7877" w:rsidRPr="002A29F1" w:rsidRDefault="000D7877" w:rsidP="000D78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9F1">
        <w:rPr>
          <w:rFonts w:ascii="Times New Roman" w:hAnsi="Times New Roman" w:cs="Times New Roman"/>
          <w:sz w:val="28"/>
          <w:szCs w:val="28"/>
        </w:rPr>
        <w:t>● противоречия между уровнем практической подготовки выпускников колледжа и требованиями работодателей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D7877" w:rsidRPr="002A29F1" w:rsidRDefault="000D7877" w:rsidP="000D78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9F1">
        <w:rPr>
          <w:rFonts w:ascii="Times New Roman" w:hAnsi="Times New Roman" w:cs="Times New Roman"/>
          <w:sz w:val="28"/>
          <w:szCs w:val="28"/>
        </w:rPr>
        <w:t>● необходимость расширения перечня компетенций выпускников в соответствии с требованиями профессионального стандарта «Педагог», федеральных государственных образовательных стандартов дошкольного, начального и основного общего образования, международных стандартов Ворлдскиллс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D7877" w:rsidRPr="002A29F1" w:rsidRDefault="000D7877" w:rsidP="000D78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9F1">
        <w:rPr>
          <w:rFonts w:ascii="Times New Roman" w:hAnsi="Times New Roman" w:cs="Times New Roman"/>
          <w:sz w:val="28"/>
          <w:szCs w:val="28"/>
        </w:rPr>
        <w:t xml:space="preserve">● конкуренция между ПОО г. Воронежа, </w:t>
      </w:r>
      <w:proofErr w:type="gramStart"/>
      <w:r w:rsidRPr="002A29F1">
        <w:rPr>
          <w:rFonts w:ascii="Times New Roman" w:hAnsi="Times New Roman" w:cs="Times New Roman"/>
          <w:sz w:val="28"/>
          <w:szCs w:val="28"/>
        </w:rPr>
        <w:t>осуществляющими</w:t>
      </w:r>
      <w:proofErr w:type="gramEnd"/>
      <w:r w:rsidRPr="002A29F1">
        <w:rPr>
          <w:rFonts w:ascii="Times New Roman" w:hAnsi="Times New Roman" w:cs="Times New Roman"/>
          <w:sz w:val="28"/>
          <w:szCs w:val="28"/>
        </w:rPr>
        <w:t xml:space="preserve"> подготовку специалистов по педагогическим специальностям.  </w:t>
      </w:r>
    </w:p>
    <w:p w:rsidR="000D7877" w:rsidRPr="002A29F1" w:rsidRDefault="000D7877" w:rsidP="000D78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9F1">
        <w:rPr>
          <w:rFonts w:ascii="Times New Roman" w:hAnsi="Times New Roman" w:cs="Times New Roman"/>
          <w:b/>
          <w:bCs/>
          <w:sz w:val="28"/>
          <w:szCs w:val="28"/>
        </w:rPr>
        <w:t xml:space="preserve">Цель </w:t>
      </w:r>
      <w:r w:rsidRPr="005B2E85">
        <w:rPr>
          <w:rFonts w:ascii="Times New Roman" w:hAnsi="Times New Roman" w:cs="Times New Roman"/>
          <w:bCs/>
          <w:sz w:val="28"/>
          <w:szCs w:val="28"/>
        </w:rPr>
        <w:t>Проекта</w:t>
      </w:r>
      <w:r w:rsidRPr="002A29F1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2A29F1">
        <w:rPr>
          <w:rFonts w:ascii="Times New Roman" w:hAnsi="Times New Roman" w:cs="Times New Roman"/>
          <w:sz w:val="28"/>
          <w:szCs w:val="28"/>
        </w:rPr>
        <w:t>создание образовательной модели по</w:t>
      </w:r>
      <w:r>
        <w:rPr>
          <w:rFonts w:ascii="Times New Roman" w:hAnsi="Times New Roman" w:cs="Times New Roman"/>
          <w:sz w:val="28"/>
          <w:szCs w:val="28"/>
        </w:rPr>
        <w:t xml:space="preserve">дготовки педагогических кадров </w:t>
      </w:r>
      <w:r w:rsidRPr="002A29F1"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ФГОС СПО, ФГОС ДО, ФГОС НОО, ФГОС СОО, профессионального стандарта «Педагог», международных стандартов Ворлдскиллс и с учетом </w:t>
      </w:r>
      <w:r>
        <w:rPr>
          <w:rFonts w:ascii="Times New Roman" w:hAnsi="Times New Roman" w:cs="Times New Roman"/>
          <w:sz w:val="28"/>
          <w:szCs w:val="28"/>
        </w:rPr>
        <w:t xml:space="preserve">запросов </w:t>
      </w:r>
      <w:r w:rsidRPr="002A29F1">
        <w:rPr>
          <w:rFonts w:ascii="Times New Roman" w:hAnsi="Times New Roman" w:cs="Times New Roman"/>
          <w:sz w:val="28"/>
          <w:szCs w:val="28"/>
        </w:rPr>
        <w:t xml:space="preserve">работодателей. </w:t>
      </w:r>
    </w:p>
    <w:p w:rsidR="000D7877" w:rsidRPr="002A29F1" w:rsidRDefault="000D7877" w:rsidP="000D787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A29F1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0D7877" w:rsidRPr="002A29F1" w:rsidRDefault="000D7877" w:rsidP="000D7877">
      <w:pPr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9F1">
        <w:rPr>
          <w:rFonts w:ascii="Times New Roman" w:hAnsi="Times New Roman" w:cs="Times New Roman"/>
          <w:sz w:val="28"/>
          <w:szCs w:val="28"/>
        </w:rPr>
        <w:t xml:space="preserve"> разработать модель сетевого взаимодействия с ОО – партнерами по реализации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2A29F1">
        <w:rPr>
          <w:rFonts w:ascii="Times New Roman" w:hAnsi="Times New Roman" w:cs="Times New Roman"/>
          <w:sz w:val="28"/>
          <w:szCs w:val="28"/>
        </w:rPr>
        <w:t>роекта;</w:t>
      </w:r>
    </w:p>
    <w:p w:rsidR="000D7877" w:rsidRPr="002A29F1" w:rsidRDefault="000D7877" w:rsidP="000D7877">
      <w:pPr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9F1">
        <w:rPr>
          <w:rFonts w:ascii="Times New Roman" w:hAnsi="Times New Roman" w:cs="Times New Roman"/>
          <w:sz w:val="28"/>
          <w:szCs w:val="28"/>
        </w:rPr>
        <w:t xml:space="preserve"> определить функции и ответственность </w:t>
      </w:r>
      <w:r>
        <w:rPr>
          <w:rFonts w:ascii="Times New Roman" w:hAnsi="Times New Roman" w:cs="Times New Roman"/>
          <w:sz w:val="28"/>
          <w:szCs w:val="28"/>
        </w:rPr>
        <w:t xml:space="preserve">колледжа и </w:t>
      </w:r>
      <w:r w:rsidRPr="002A29F1">
        <w:rPr>
          <w:rFonts w:ascii="Times New Roman" w:hAnsi="Times New Roman" w:cs="Times New Roman"/>
          <w:sz w:val="28"/>
          <w:szCs w:val="28"/>
        </w:rPr>
        <w:t>работодателей за подготовку специалистов;</w:t>
      </w:r>
    </w:p>
    <w:p w:rsidR="000D7877" w:rsidRPr="002A29F1" w:rsidRDefault="000D7877" w:rsidP="000D7877">
      <w:pPr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9F1">
        <w:rPr>
          <w:rFonts w:ascii="Times New Roman" w:hAnsi="Times New Roman" w:cs="Times New Roman"/>
          <w:sz w:val="28"/>
          <w:szCs w:val="28"/>
        </w:rPr>
        <w:t xml:space="preserve"> переработать ППССЗ в соответствии с поставленной целью;</w:t>
      </w:r>
    </w:p>
    <w:p w:rsidR="000D7877" w:rsidRPr="002A29F1" w:rsidRDefault="000D7877" w:rsidP="000D7877">
      <w:pPr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9F1">
        <w:rPr>
          <w:rFonts w:ascii="Times New Roman" w:hAnsi="Times New Roman" w:cs="Times New Roman"/>
          <w:sz w:val="28"/>
          <w:szCs w:val="28"/>
        </w:rPr>
        <w:t xml:space="preserve"> повысить уровень профессионального мастерства педагогического коллектива;</w:t>
      </w:r>
    </w:p>
    <w:p w:rsidR="000D7877" w:rsidRPr="002A29F1" w:rsidRDefault="000D7877" w:rsidP="000D7877">
      <w:pPr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9F1">
        <w:rPr>
          <w:rFonts w:ascii="Times New Roman" w:hAnsi="Times New Roman" w:cs="Times New Roman"/>
          <w:sz w:val="28"/>
          <w:szCs w:val="28"/>
        </w:rPr>
        <w:t xml:space="preserve"> модернизировать собственную материально-техническую базу;</w:t>
      </w:r>
    </w:p>
    <w:p w:rsidR="000D7877" w:rsidRPr="002A29F1" w:rsidRDefault="000D7877" w:rsidP="000D7877">
      <w:pPr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9F1">
        <w:rPr>
          <w:rFonts w:ascii="Times New Roman" w:hAnsi="Times New Roman" w:cs="Times New Roman"/>
          <w:sz w:val="28"/>
          <w:szCs w:val="28"/>
        </w:rPr>
        <w:t xml:space="preserve"> использовать материально-технические и кадровые ресурсы ОО</w:t>
      </w:r>
      <w:r>
        <w:rPr>
          <w:rFonts w:ascii="Times New Roman" w:hAnsi="Times New Roman" w:cs="Times New Roman"/>
          <w:sz w:val="28"/>
          <w:szCs w:val="28"/>
        </w:rPr>
        <w:t>-партнеров</w:t>
      </w:r>
      <w:r w:rsidRPr="002A29F1">
        <w:rPr>
          <w:rFonts w:ascii="Times New Roman" w:hAnsi="Times New Roman" w:cs="Times New Roman"/>
          <w:sz w:val="28"/>
          <w:szCs w:val="28"/>
        </w:rPr>
        <w:t>.</w:t>
      </w:r>
    </w:p>
    <w:p w:rsidR="000D7877" w:rsidRPr="002A29F1" w:rsidRDefault="000D7877" w:rsidP="000D7877">
      <w:pPr>
        <w:spacing w:after="0"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2A29F1">
        <w:rPr>
          <w:rFonts w:ascii="Times New Roman" w:hAnsi="Times New Roman" w:cs="Times New Roman"/>
          <w:bCs/>
          <w:sz w:val="28"/>
          <w:szCs w:val="28"/>
        </w:rPr>
        <w:t xml:space="preserve">Этапы реализации </w:t>
      </w: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2A29F1">
        <w:rPr>
          <w:rFonts w:ascii="Times New Roman" w:hAnsi="Times New Roman" w:cs="Times New Roman"/>
          <w:bCs/>
          <w:sz w:val="28"/>
          <w:szCs w:val="28"/>
        </w:rPr>
        <w:t xml:space="preserve">роекта представлены в таблице. </w:t>
      </w:r>
    </w:p>
    <w:p w:rsidR="000D7877" w:rsidRDefault="000D7877" w:rsidP="000D7877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2A29F1">
        <w:rPr>
          <w:rFonts w:ascii="Times New Roman" w:hAnsi="Times New Roman" w:cs="Times New Roman"/>
          <w:bCs/>
          <w:sz w:val="28"/>
          <w:szCs w:val="28"/>
        </w:rPr>
        <w:t>Таблица  – Этапы реализации проекта</w:t>
      </w:r>
    </w:p>
    <w:p w:rsidR="000D7877" w:rsidRPr="002A29F1" w:rsidRDefault="000D7877" w:rsidP="000D7877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7797"/>
        <w:gridCol w:w="1949"/>
      </w:tblGrid>
      <w:tr w:rsidR="000D7877" w:rsidTr="000D3667">
        <w:tc>
          <w:tcPr>
            <w:tcW w:w="7797" w:type="dxa"/>
          </w:tcPr>
          <w:p w:rsidR="000D7877" w:rsidRPr="006418AC" w:rsidRDefault="000D7877" w:rsidP="000D366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8AC">
              <w:rPr>
                <w:rFonts w:ascii="Times New Roman" w:eastAsia="Helvetica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Этап (название, виды работ)</w:t>
            </w:r>
          </w:p>
        </w:tc>
        <w:tc>
          <w:tcPr>
            <w:tcW w:w="1949" w:type="dxa"/>
          </w:tcPr>
          <w:p w:rsidR="000D7877" w:rsidRPr="006418AC" w:rsidRDefault="000D7877" w:rsidP="000D3667">
            <w:pPr>
              <w:jc w:val="center"/>
              <w:textAlignment w:val="baseline"/>
              <w:rPr>
                <w:rFonts w:ascii="Times New Roman" w:eastAsia="Helvetica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18AC">
              <w:rPr>
                <w:rFonts w:ascii="Times New Roman" w:eastAsia="Helvetica" w:hAnsi="Times New Roman" w:cs="Times New Roman"/>
                <w:color w:val="000000"/>
                <w:sz w:val="24"/>
                <w:szCs w:val="24"/>
                <w:lang w:eastAsia="ru-RU"/>
              </w:rPr>
              <w:t xml:space="preserve">Сроки </w:t>
            </w:r>
          </w:p>
          <w:p w:rsidR="000D7877" w:rsidRPr="006418AC" w:rsidRDefault="000D7877" w:rsidP="000D366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8AC">
              <w:rPr>
                <w:rFonts w:ascii="Times New Roman" w:eastAsia="Helvetica" w:hAnsi="Times New Roman" w:cs="Times New Roman"/>
                <w:color w:val="000000"/>
                <w:sz w:val="24"/>
                <w:szCs w:val="24"/>
                <w:lang w:eastAsia="ru-RU"/>
              </w:rPr>
              <w:t>выполнения</w:t>
            </w:r>
          </w:p>
        </w:tc>
      </w:tr>
      <w:tr w:rsidR="000D7877" w:rsidTr="000D3667">
        <w:tc>
          <w:tcPr>
            <w:tcW w:w="7797" w:type="dxa"/>
          </w:tcPr>
          <w:p w:rsidR="000D7877" w:rsidRPr="006418AC" w:rsidRDefault="000D7877" w:rsidP="000D36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041AA">
              <w:rPr>
                <w:rFonts w:ascii="Times New Roman" w:eastAsia="Helvetic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Этап 1. Подготовительный</w:t>
            </w:r>
          </w:p>
        </w:tc>
        <w:tc>
          <w:tcPr>
            <w:tcW w:w="1949" w:type="dxa"/>
            <w:vMerge w:val="restart"/>
            <w:vAlign w:val="center"/>
          </w:tcPr>
          <w:p w:rsidR="000D7877" w:rsidRPr="006418AC" w:rsidRDefault="000D7877" w:rsidP="000D366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041AA">
              <w:rPr>
                <w:rFonts w:ascii="Times New Roman" w:eastAsia="Helvetica" w:hAnsi="Times New Roman" w:cs="Times New Roman"/>
                <w:color w:val="000000"/>
                <w:sz w:val="24"/>
                <w:szCs w:val="24"/>
                <w:lang w:eastAsia="ru-RU"/>
              </w:rPr>
              <w:t>2016-2017 гг.</w:t>
            </w:r>
          </w:p>
        </w:tc>
      </w:tr>
      <w:tr w:rsidR="000D7877" w:rsidTr="000D3667">
        <w:tc>
          <w:tcPr>
            <w:tcW w:w="7797" w:type="dxa"/>
          </w:tcPr>
          <w:p w:rsidR="000D7877" w:rsidRPr="006418AC" w:rsidRDefault="000D7877" w:rsidP="000D36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Helvetica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1041AA">
              <w:rPr>
                <w:rFonts w:ascii="Times New Roman" w:eastAsia="Helvetica" w:hAnsi="Times New Roman" w:cs="Times New Roman"/>
                <w:color w:val="000000"/>
                <w:sz w:val="24"/>
                <w:szCs w:val="24"/>
                <w:lang w:eastAsia="ru-RU"/>
              </w:rPr>
              <w:t>иагностика  и оценка  удовлетворенности обучающихся и работодателей качеством практической подготовки</w:t>
            </w:r>
          </w:p>
        </w:tc>
        <w:tc>
          <w:tcPr>
            <w:tcW w:w="1949" w:type="dxa"/>
            <w:vMerge/>
          </w:tcPr>
          <w:p w:rsidR="000D7877" w:rsidRPr="006418AC" w:rsidRDefault="000D7877" w:rsidP="000D36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D7877" w:rsidTr="000D3667">
        <w:tc>
          <w:tcPr>
            <w:tcW w:w="7797" w:type="dxa"/>
          </w:tcPr>
          <w:p w:rsidR="000D7877" w:rsidRPr="006418AC" w:rsidRDefault="000D7877" w:rsidP="000D36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Helvetica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1041AA">
              <w:rPr>
                <w:rFonts w:ascii="Times New Roman" w:eastAsia="Helvetica" w:hAnsi="Times New Roman" w:cs="Times New Roman"/>
                <w:color w:val="000000"/>
                <w:sz w:val="24"/>
                <w:szCs w:val="24"/>
                <w:lang w:eastAsia="ru-RU"/>
              </w:rPr>
              <w:t>азработка нормативно-правовой базы для организации сетевого взаимодействия.</w:t>
            </w:r>
          </w:p>
        </w:tc>
        <w:tc>
          <w:tcPr>
            <w:tcW w:w="1949" w:type="dxa"/>
            <w:vMerge/>
          </w:tcPr>
          <w:p w:rsidR="000D7877" w:rsidRPr="006418AC" w:rsidRDefault="000D7877" w:rsidP="000D36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D7877" w:rsidTr="000D3667">
        <w:tc>
          <w:tcPr>
            <w:tcW w:w="7797" w:type="dxa"/>
          </w:tcPr>
          <w:p w:rsidR="000D7877" w:rsidRPr="006418AC" w:rsidRDefault="000D7877" w:rsidP="000D36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041AA">
              <w:rPr>
                <w:rFonts w:ascii="Times New Roman" w:eastAsia="Helvetica" w:hAnsi="Times New Roman" w:cs="Times New Roman"/>
                <w:color w:val="000000"/>
                <w:sz w:val="24"/>
                <w:szCs w:val="24"/>
                <w:lang w:eastAsia="ru-RU"/>
              </w:rPr>
              <w:t>Заключение договоров о сетевом вза</w:t>
            </w:r>
            <w:r>
              <w:rPr>
                <w:rFonts w:ascii="Times New Roman" w:eastAsia="Helvetica" w:hAnsi="Times New Roman" w:cs="Times New Roman"/>
                <w:color w:val="000000"/>
                <w:sz w:val="24"/>
                <w:szCs w:val="24"/>
                <w:lang w:eastAsia="ru-RU"/>
              </w:rPr>
              <w:t>имодействии с ОО – участниками п</w:t>
            </w:r>
            <w:r w:rsidRPr="001041AA">
              <w:rPr>
                <w:rFonts w:ascii="Times New Roman" w:eastAsia="Helvetica" w:hAnsi="Times New Roman" w:cs="Times New Roman"/>
                <w:color w:val="000000"/>
                <w:sz w:val="24"/>
                <w:szCs w:val="24"/>
                <w:lang w:eastAsia="ru-RU"/>
              </w:rPr>
              <w:t>роекта.</w:t>
            </w:r>
          </w:p>
        </w:tc>
        <w:tc>
          <w:tcPr>
            <w:tcW w:w="1949" w:type="dxa"/>
            <w:vMerge/>
          </w:tcPr>
          <w:p w:rsidR="000D7877" w:rsidRPr="006418AC" w:rsidRDefault="000D7877" w:rsidP="000D36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D7877" w:rsidTr="000D3667">
        <w:tc>
          <w:tcPr>
            <w:tcW w:w="7797" w:type="dxa"/>
          </w:tcPr>
          <w:p w:rsidR="000D7877" w:rsidRPr="006418AC" w:rsidRDefault="000D7877" w:rsidP="000D36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>Р</w:t>
            </w:r>
            <w:r w:rsidRPr="001041AA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>азработка модели практико-ориентированного обучения</w:t>
            </w:r>
          </w:p>
        </w:tc>
        <w:tc>
          <w:tcPr>
            <w:tcW w:w="1949" w:type="dxa"/>
            <w:vMerge/>
          </w:tcPr>
          <w:p w:rsidR="000D7877" w:rsidRPr="006418AC" w:rsidRDefault="000D7877" w:rsidP="000D36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D7877" w:rsidTr="000D3667">
        <w:tc>
          <w:tcPr>
            <w:tcW w:w="7797" w:type="dxa"/>
          </w:tcPr>
          <w:p w:rsidR="000D7877" w:rsidRPr="006418AC" w:rsidRDefault="000D7877" w:rsidP="000D36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041AA">
              <w:rPr>
                <w:rFonts w:ascii="Times New Roman" w:eastAsia="Helvetic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Этап 2. Основной</w:t>
            </w:r>
          </w:p>
        </w:tc>
        <w:tc>
          <w:tcPr>
            <w:tcW w:w="1949" w:type="dxa"/>
            <w:vMerge w:val="restart"/>
            <w:vAlign w:val="center"/>
          </w:tcPr>
          <w:p w:rsidR="000D7877" w:rsidRPr="006418AC" w:rsidRDefault="000D7877" w:rsidP="000D366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041AA">
              <w:rPr>
                <w:rFonts w:ascii="Times New Roman" w:eastAsia="Helvetica" w:hAnsi="Times New Roman" w:cs="Times New Roman"/>
                <w:color w:val="000000"/>
                <w:sz w:val="24"/>
                <w:szCs w:val="24"/>
                <w:lang w:eastAsia="ru-RU"/>
              </w:rPr>
              <w:t>2017-2019 гг.</w:t>
            </w:r>
          </w:p>
        </w:tc>
      </w:tr>
      <w:tr w:rsidR="000D7877" w:rsidTr="000D3667">
        <w:tc>
          <w:tcPr>
            <w:tcW w:w="7797" w:type="dxa"/>
          </w:tcPr>
          <w:p w:rsidR="000D7877" w:rsidRPr="006418AC" w:rsidRDefault="000D7877" w:rsidP="000D36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Helvetica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1041AA">
              <w:rPr>
                <w:rFonts w:ascii="Times New Roman" w:eastAsia="Helvetica" w:hAnsi="Times New Roman" w:cs="Times New Roman"/>
                <w:color w:val="000000"/>
                <w:sz w:val="24"/>
                <w:szCs w:val="24"/>
                <w:lang w:eastAsia="ru-RU"/>
              </w:rPr>
              <w:t>несение изменений в содержание ОПОП</w:t>
            </w:r>
            <w:r w:rsidRPr="001041AA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>, учебные планы в</w:t>
            </w:r>
            <w:r w:rsidRPr="001041AA">
              <w:rPr>
                <w:rFonts w:ascii="Times New Roman" w:eastAsia="Helvetica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части практической подготовки обучающихся при непосредственном участии представителей работодателей</w:t>
            </w:r>
          </w:p>
        </w:tc>
        <w:tc>
          <w:tcPr>
            <w:tcW w:w="1949" w:type="dxa"/>
            <w:vMerge/>
          </w:tcPr>
          <w:p w:rsidR="000D7877" w:rsidRPr="006418AC" w:rsidRDefault="000D7877" w:rsidP="000D36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D7877" w:rsidTr="000D3667">
        <w:tc>
          <w:tcPr>
            <w:tcW w:w="7797" w:type="dxa"/>
          </w:tcPr>
          <w:p w:rsidR="000D7877" w:rsidRPr="006418AC" w:rsidRDefault="000D7877" w:rsidP="000D36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Helvetica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1041AA">
              <w:rPr>
                <w:rFonts w:ascii="Times New Roman" w:eastAsia="Helvetica" w:hAnsi="Times New Roman" w:cs="Times New Roman"/>
                <w:color w:val="000000"/>
                <w:sz w:val="24"/>
                <w:szCs w:val="24"/>
                <w:lang w:eastAsia="ru-RU"/>
              </w:rPr>
              <w:t>пределение зон ответственности колледжа и работодателей за подготовку специалистов.</w:t>
            </w:r>
          </w:p>
        </w:tc>
        <w:tc>
          <w:tcPr>
            <w:tcW w:w="1949" w:type="dxa"/>
            <w:vMerge/>
          </w:tcPr>
          <w:p w:rsidR="000D7877" w:rsidRPr="006418AC" w:rsidRDefault="000D7877" w:rsidP="000D36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D7877" w:rsidTr="000D3667">
        <w:tc>
          <w:tcPr>
            <w:tcW w:w="7797" w:type="dxa"/>
          </w:tcPr>
          <w:p w:rsidR="000D7877" w:rsidRPr="006418AC" w:rsidRDefault="000D7877" w:rsidP="000D36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Helvetica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1041AA">
              <w:rPr>
                <w:rFonts w:ascii="Times New Roman" w:eastAsia="Helvetica" w:hAnsi="Times New Roman" w:cs="Times New Roman"/>
                <w:color w:val="000000"/>
                <w:sz w:val="24"/>
                <w:szCs w:val="24"/>
                <w:lang w:eastAsia="ru-RU"/>
              </w:rPr>
              <w:t xml:space="preserve">еализация </w:t>
            </w:r>
            <w:proofErr w:type="gramStart"/>
            <w:r w:rsidRPr="001041AA">
              <w:rPr>
                <w:rFonts w:ascii="Times New Roman" w:eastAsia="Helvetica" w:hAnsi="Times New Roman" w:cs="Times New Roman"/>
                <w:color w:val="000000"/>
                <w:sz w:val="24"/>
                <w:szCs w:val="24"/>
                <w:lang w:eastAsia="ru-RU"/>
              </w:rPr>
              <w:t>модернизированных</w:t>
            </w:r>
            <w:proofErr w:type="gramEnd"/>
            <w:r w:rsidRPr="001041AA">
              <w:rPr>
                <w:rFonts w:ascii="Times New Roman" w:eastAsia="Helvetica" w:hAnsi="Times New Roman" w:cs="Times New Roman"/>
                <w:color w:val="000000"/>
                <w:sz w:val="24"/>
                <w:szCs w:val="24"/>
                <w:lang w:eastAsia="ru-RU"/>
              </w:rPr>
              <w:t xml:space="preserve"> ОПОП</w:t>
            </w:r>
          </w:p>
        </w:tc>
        <w:tc>
          <w:tcPr>
            <w:tcW w:w="1949" w:type="dxa"/>
            <w:vMerge/>
          </w:tcPr>
          <w:p w:rsidR="000D7877" w:rsidRPr="006418AC" w:rsidRDefault="000D7877" w:rsidP="000D36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D7877" w:rsidTr="000D3667">
        <w:tc>
          <w:tcPr>
            <w:tcW w:w="7797" w:type="dxa"/>
          </w:tcPr>
          <w:p w:rsidR="000D7877" w:rsidRPr="006418AC" w:rsidRDefault="000D7877" w:rsidP="000D36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Helvetica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1041AA">
              <w:rPr>
                <w:rFonts w:ascii="Times New Roman" w:eastAsia="Helvetica" w:hAnsi="Times New Roman" w:cs="Times New Roman"/>
                <w:color w:val="000000"/>
                <w:sz w:val="24"/>
                <w:szCs w:val="24"/>
                <w:lang w:eastAsia="ru-RU"/>
              </w:rPr>
              <w:t>азработка общих подходов к проектированию индивидуальных образовательных маршрутов обучающихся</w:t>
            </w:r>
          </w:p>
        </w:tc>
        <w:tc>
          <w:tcPr>
            <w:tcW w:w="1949" w:type="dxa"/>
            <w:vMerge/>
          </w:tcPr>
          <w:p w:rsidR="000D7877" w:rsidRPr="006418AC" w:rsidRDefault="000D7877" w:rsidP="000D36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D7877" w:rsidTr="000D3667">
        <w:tc>
          <w:tcPr>
            <w:tcW w:w="7797" w:type="dxa"/>
          </w:tcPr>
          <w:p w:rsidR="000D7877" w:rsidRPr="006418AC" w:rsidRDefault="000D7877" w:rsidP="000D36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041AA">
              <w:rPr>
                <w:rFonts w:ascii="Times New Roman" w:eastAsia="Helvetica" w:hAnsi="Times New Roman" w:cs="Times New Roman"/>
                <w:b/>
                <w:color w:val="000000"/>
                <w:sz w:val="24"/>
                <w:szCs w:val="24"/>
                <w:lang w:eastAsia="ru-RU"/>
              </w:rPr>
              <w:t>Этап 3: Обобщающий</w:t>
            </w:r>
          </w:p>
        </w:tc>
        <w:tc>
          <w:tcPr>
            <w:tcW w:w="1949" w:type="dxa"/>
            <w:vMerge w:val="restart"/>
            <w:vAlign w:val="center"/>
          </w:tcPr>
          <w:p w:rsidR="000D7877" w:rsidRPr="006418AC" w:rsidRDefault="000D7877" w:rsidP="000D366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04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2019-2020 гг.</w:t>
            </w:r>
          </w:p>
        </w:tc>
      </w:tr>
      <w:tr w:rsidR="000D7877" w:rsidTr="000D3667">
        <w:tc>
          <w:tcPr>
            <w:tcW w:w="7797" w:type="dxa"/>
          </w:tcPr>
          <w:p w:rsidR="000D7877" w:rsidRPr="006418AC" w:rsidRDefault="000D7877" w:rsidP="000D36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Helvetica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1041AA">
              <w:rPr>
                <w:rFonts w:ascii="Times New Roman" w:eastAsia="Helvetica" w:hAnsi="Times New Roman" w:cs="Times New Roman"/>
                <w:color w:val="000000"/>
                <w:sz w:val="24"/>
                <w:szCs w:val="24"/>
                <w:lang w:eastAsia="ru-RU"/>
              </w:rPr>
              <w:t xml:space="preserve">азработка и реализация </w:t>
            </w:r>
            <w:r w:rsidRPr="001041AA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>индивидуальных учебных планов</w:t>
            </w:r>
          </w:p>
        </w:tc>
        <w:tc>
          <w:tcPr>
            <w:tcW w:w="1949" w:type="dxa"/>
            <w:vMerge/>
          </w:tcPr>
          <w:p w:rsidR="000D7877" w:rsidRPr="006418AC" w:rsidRDefault="000D7877" w:rsidP="000D36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D7877" w:rsidTr="000D3667">
        <w:tc>
          <w:tcPr>
            <w:tcW w:w="7797" w:type="dxa"/>
          </w:tcPr>
          <w:p w:rsidR="000D7877" w:rsidRPr="006418AC" w:rsidRDefault="000D7877" w:rsidP="000D36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Helvetica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1041AA">
              <w:rPr>
                <w:rFonts w:ascii="Times New Roman" w:eastAsia="Helvetica" w:hAnsi="Times New Roman" w:cs="Times New Roman"/>
                <w:color w:val="000000"/>
                <w:sz w:val="24"/>
                <w:szCs w:val="24"/>
                <w:lang w:eastAsia="ru-RU"/>
              </w:rPr>
              <w:t>азработка и реализация индивидуальных образовательных траекторий обучающихся</w:t>
            </w:r>
          </w:p>
        </w:tc>
        <w:tc>
          <w:tcPr>
            <w:tcW w:w="1949" w:type="dxa"/>
            <w:vMerge/>
          </w:tcPr>
          <w:p w:rsidR="000D7877" w:rsidRPr="006418AC" w:rsidRDefault="000D7877" w:rsidP="000D36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D7877" w:rsidTr="000D3667">
        <w:tc>
          <w:tcPr>
            <w:tcW w:w="7797" w:type="dxa"/>
          </w:tcPr>
          <w:p w:rsidR="000D7877" w:rsidRPr="006418AC" w:rsidRDefault="000D7877" w:rsidP="000D36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>Д</w:t>
            </w:r>
            <w:r w:rsidRPr="001041AA">
              <w:rPr>
                <w:rFonts w:ascii="Times New Roman" w:eastAsia="Helvetica" w:hAnsi="Times New Roman" w:cs="Times New Roman"/>
                <w:sz w:val="24"/>
                <w:szCs w:val="24"/>
                <w:lang w:eastAsia="ru-RU"/>
              </w:rPr>
              <w:t>иагностика  и оценка  удовлетворенности обучающихся и работодателей качеством практической подготовки</w:t>
            </w:r>
          </w:p>
        </w:tc>
        <w:tc>
          <w:tcPr>
            <w:tcW w:w="1949" w:type="dxa"/>
            <w:vMerge/>
          </w:tcPr>
          <w:p w:rsidR="000D7877" w:rsidRPr="006418AC" w:rsidRDefault="000D7877" w:rsidP="000D36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D7877" w:rsidTr="000D3667">
        <w:tc>
          <w:tcPr>
            <w:tcW w:w="7797" w:type="dxa"/>
          </w:tcPr>
          <w:p w:rsidR="000D7877" w:rsidRPr="006418AC" w:rsidRDefault="000D7877" w:rsidP="000D36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Helvetica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1041AA">
              <w:rPr>
                <w:rFonts w:ascii="Times New Roman" w:eastAsia="Helvetica" w:hAnsi="Times New Roman" w:cs="Times New Roman"/>
                <w:color w:val="000000"/>
                <w:sz w:val="24"/>
                <w:szCs w:val="24"/>
                <w:lang w:eastAsia="ru-RU"/>
              </w:rPr>
              <w:t>нализ результатов реализации проекта</w:t>
            </w:r>
          </w:p>
        </w:tc>
        <w:tc>
          <w:tcPr>
            <w:tcW w:w="1949" w:type="dxa"/>
            <w:vMerge/>
          </w:tcPr>
          <w:p w:rsidR="000D7877" w:rsidRPr="006418AC" w:rsidRDefault="000D7877" w:rsidP="000D36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D7877" w:rsidTr="000D3667">
        <w:tc>
          <w:tcPr>
            <w:tcW w:w="7797" w:type="dxa"/>
          </w:tcPr>
          <w:p w:rsidR="000D7877" w:rsidRPr="006418AC" w:rsidRDefault="000D7877" w:rsidP="000D36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Helvetica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1041AA">
              <w:rPr>
                <w:rFonts w:ascii="Times New Roman" w:eastAsia="Helvetica" w:hAnsi="Times New Roman" w:cs="Times New Roman"/>
                <w:color w:val="000000"/>
                <w:sz w:val="24"/>
                <w:szCs w:val="24"/>
                <w:lang w:eastAsia="ru-RU"/>
              </w:rPr>
              <w:t>аключение договоров с ОО ‒ новыми участниками проекта</w:t>
            </w:r>
          </w:p>
        </w:tc>
        <w:tc>
          <w:tcPr>
            <w:tcW w:w="1949" w:type="dxa"/>
            <w:vMerge/>
          </w:tcPr>
          <w:p w:rsidR="000D7877" w:rsidRPr="006418AC" w:rsidRDefault="000D7877" w:rsidP="000D36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D7877" w:rsidTr="000D3667">
        <w:tc>
          <w:tcPr>
            <w:tcW w:w="7797" w:type="dxa"/>
          </w:tcPr>
          <w:p w:rsidR="000D7877" w:rsidRPr="006418AC" w:rsidRDefault="000D7877" w:rsidP="000D36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Helvetica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1041AA">
              <w:rPr>
                <w:rFonts w:ascii="Times New Roman" w:eastAsia="Helvetica" w:hAnsi="Times New Roman" w:cs="Times New Roman"/>
                <w:color w:val="000000"/>
                <w:sz w:val="24"/>
                <w:szCs w:val="24"/>
                <w:lang w:eastAsia="ru-RU"/>
              </w:rPr>
              <w:t>рогнозирование долгосрочных результатов внедрения проекта</w:t>
            </w:r>
          </w:p>
        </w:tc>
        <w:tc>
          <w:tcPr>
            <w:tcW w:w="1949" w:type="dxa"/>
            <w:vMerge/>
          </w:tcPr>
          <w:p w:rsidR="000D7877" w:rsidRPr="006418AC" w:rsidRDefault="000D7877" w:rsidP="000D366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0D7877" w:rsidRPr="001041AA" w:rsidRDefault="000D7877" w:rsidP="000D787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D7877" w:rsidRPr="002A29F1" w:rsidRDefault="000D7877" w:rsidP="000D787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A29F1">
        <w:rPr>
          <w:rFonts w:ascii="Times New Roman" w:hAnsi="Times New Roman" w:cs="Times New Roman"/>
          <w:sz w:val="28"/>
          <w:szCs w:val="28"/>
        </w:rPr>
        <w:t xml:space="preserve">В результате </w:t>
      </w:r>
      <w:r>
        <w:rPr>
          <w:rFonts w:ascii="Times New Roman" w:hAnsi="Times New Roman" w:cs="Times New Roman"/>
          <w:sz w:val="28"/>
          <w:szCs w:val="28"/>
        </w:rPr>
        <w:t>реализации П</w:t>
      </w:r>
      <w:r w:rsidRPr="002A29F1">
        <w:rPr>
          <w:rFonts w:ascii="Times New Roman" w:hAnsi="Times New Roman" w:cs="Times New Roman"/>
          <w:sz w:val="28"/>
          <w:szCs w:val="28"/>
        </w:rPr>
        <w:t>роекта:</w:t>
      </w:r>
    </w:p>
    <w:p w:rsidR="000D7877" w:rsidRPr="005B2E85" w:rsidRDefault="000D7877" w:rsidP="000D7877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9F1">
        <w:rPr>
          <w:rFonts w:ascii="Times New Roman" w:hAnsi="Times New Roman" w:cs="Times New Roman"/>
          <w:sz w:val="28"/>
          <w:szCs w:val="28"/>
        </w:rPr>
        <w:t xml:space="preserve">разработана и апробирована модель сетевого взаимодействия ГБПОУ ВО «ГПК» с ОО – участниками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2A29F1">
        <w:rPr>
          <w:rFonts w:ascii="Times New Roman" w:hAnsi="Times New Roman" w:cs="Times New Roman"/>
          <w:sz w:val="28"/>
          <w:szCs w:val="28"/>
        </w:rPr>
        <w:t>ро</w:t>
      </w:r>
      <w:r>
        <w:rPr>
          <w:rFonts w:ascii="Times New Roman" w:hAnsi="Times New Roman" w:cs="Times New Roman"/>
          <w:sz w:val="28"/>
          <w:szCs w:val="28"/>
        </w:rPr>
        <w:t xml:space="preserve">екта, инновационными образовательными площадками региона </w:t>
      </w:r>
      <w:r w:rsidRPr="005B2E85">
        <w:rPr>
          <w:rFonts w:ascii="Times New Roman" w:hAnsi="Times New Roman" w:cs="Times New Roman"/>
          <w:sz w:val="28"/>
          <w:szCs w:val="28"/>
        </w:rPr>
        <w:t>(рисунок 2);</w:t>
      </w:r>
    </w:p>
    <w:p w:rsidR="000D7877" w:rsidRDefault="000D7877" w:rsidP="000D7877">
      <w:pPr>
        <w:tabs>
          <w:tab w:val="left" w:pos="993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C62B6">
        <w:rPr>
          <w:rFonts w:ascii="Times New Roman" w:hAnsi="Times New Roman" w:cs="Times New Roman"/>
          <w:bCs/>
          <w:sz w:val="26"/>
          <w:szCs w:val="26"/>
        </w:rPr>
        <w:object w:dxaOrig="7198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334.5pt" o:ole="">
            <v:imagedata r:id="rId7" o:title=""/>
          </v:shape>
          <o:OLEObject Type="Embed" ProgID="PowerPoint.Slide.12" ShapeID="_x0000_i1025" DrawAspect="Content" ObjectID="_1679227543" r:id="rId8"/>
        </w:object>
      </w:r>
    </w:p>
    <w:p w:rsidR="000D7877" w:rsidRPr="00D63178" w:rsidRDefault="000D7877" w:rsidP="000D7877">
      <w:pPr>
        <w:pStyle w:val="a4"/>
        <w:tabs>
          <w:tab w:val="left" w:pos="993"/>
        </w:tabs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63178">
        <w:rPr>
          <w:rFonts w:ascii="Times New Roman" w:hAnsi="Times New Roman" w:cs="Times New Roman"/>
          <w:sz w:val="28"/>
          <w:szCs w:val="28"/>
        </w:rPr>
        <w:t xml:space="preserve">Рисунок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63178">
        <w:rPr>
          <w:rFonts w:ascii="Times New Roman" w:hAnsi="Times New Roman" w:cs="Times New Roman"/>
          <w:sz w:val="28"/>
          <w:szCs w:val="28"/>
        </w:rPr>
        <w:t xml:space="preserve"> – </w:t>
      </w:r>
      <w:r w:rsidRPr="00D63178">
        <w:rPr>
          <w:rFonts w:ascii="Times New Roman" w:hAnsi="Times New Roman" w:cs="Times New Roman"/>
          <w:bCs/>
          <w:sz w:val="28"/>
          <w:szCs w:val="28"/>
        </w:rPr>
        <w:t>Механизм разработки практико-ориентированной модели</w:t>
      </w:r>
    </w:p>
    <w:p w:rsidR="000D7877" w:rsidRPr="005D081B" w:rsidRDefault="000D7877" w:rsidP="000D7877">
      <w:pPr>
        <w:tabs>
          <w:tab w:val="left" w:pos="993"/>
        </w:tabs>
        <w:spacing w:after="0" w:line="360" w:lineRule="auto"/>
        <w:ind w:left="36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D081B">
        <w:rPr>
          <w:rFonts w:ascii="Times New Roman" w:hAnsi="Times New Roman" w:cs="Times New Roman"/>
          <w:bCs/>
          <w:sz w:val="28"/>
          <w:szCs w:val="28"/>
        </w:rPr>
        <w:t>подготовки специалиста среднего звена</w:t>
      </w:r>
    </w:p>
    <w:p w:rsidR="000D7877" w:rsidRPr="002A29F1" w:rsidRDefault="000D7877" w:rsidP="000D7877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9F1">
        <w:rPr>
          <w:rFonts w:ascii="Times New Roman" w:hAnsi="Times New Roman" w:cs="Times New Roman"/>
          <w:sz w:val="28"/>
          <w:szCs w:val="28"/>
        </w:rPr>
        <w:t>обучающиеся овладевают не только общими и профессиональными компетенциями в соответствии с требованиями ФГООС СПО (победители и призеры конкурсов профессионального мастерства, регионального этапа Всероссийской олимпиады), но и компетенциями между</w:t>
      </w:r>
      <w:r>
        <w:rPr>
          <w:rFonts w:ascii="Times New Roman" w:hAnsi="Times New Roman" w:cs="Times New Roman"/>
          <w:sz w:val="28"/>
          <w:szCs w:val="28"/>
        </w:rPr>
        <w:t>народных стандартов Ворлдскиллс</w:t>
      </w:r>
      <w:r w:rsidRPr="002A29F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D7877" w:rsidRPr="002A29F1" w:rsidRDefault="000D7877" w:rsidP="000D7877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9F1">
        <w:rPr>
          <w:rFonts w:ascii="Times New Roman" w:hAnsi="Times New Roman" w:cs="Times New Roman"/>
          <w:sz w:val="28"/>
          <w:szCs w:val="28"/>
        </w:rPr>
        <w:t xml:space="preserve">уменьшился отсев студентов (рисунок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A29F1">
        <w:rPr>
          <w:rFonts w:ascii="Times New Roman" w:hAnsi="Times New Roman" w:cs="Times New Roman"/>
          <w:sz w:val="28"/>
          <w:szCs w:val="28"/>
        </w:rPr>
        <w:t>);</w:t>
      </w:r>
    </w:p>
    <w:p w:rsidR="000D7877" w:rsidRDefault="000D7877" w:rsidP="000D7877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A3372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D7877" w:rsidRDefault="000D7877" w:rsidP="000D7877">
      <w:pPr>
        <w:tabs>
          <w:tab w:val="left" w:pos="993"/>
        </w:tabs>
        <w:spacing w:after="0" w:line="240" w:lineRule="auto"/>
        <w:ind w:left="709"/>
        <w:jc w:val="center"/>
        <w:rPr>
          <w:rFonts w:ascii="Times New Roman" w:hAnsi="Times New Roman" w:cs="Times New Roman"/>
          <w:sz w:val="26"/>
          <w:szCs w:val="26"/>
        </w:rPr>
      </w:pPr>
      <w:r w:rsidRPr="00C37CCC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687B48B1" wp14:editId="5CA08BBC">
            <wp:extent cx="3590925" cy="2019300"/>
            <wp:effectExtent l="38100" t="19050" r="9525" b="0"/>
            <wp:docPr id="11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0D7877" w:rsidRDefault="000D7877" w:rsidP="000D7877">
      <w:pPr>
        <w:tabs>
          <w:tab w:val="left" w:pos="993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7877" w:rsidRPr="002A29F1" w:rsidRDefault="000D7877" w:rsidP="000D7877">
      <w:pPr>
        <w:tabs>
          <w:tab w:val="left" w:pos="993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63178">
        <w:rPr>
          <w:rFonts w:ascii="Times New Roman" w:hAnsi="Times New Roman" w:cs="Times New Roman"/>
          <w:sz w:val="28"/>
          <w:szCs w:val="28"/>
        </w:rPr>
        <w:lastRenderedPageBreak/>
        <w:t>Рисунок 3. Динамика отсева студентов</w:t>
      </w:r>
      <w:r w:rsidRPr="005312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2A29F1">
        <w:rPr>
          <w:rFonts w:ascii="Times New Roman" w:hAnsi="Times New Roman" w:cs="Times New Roman"/>
          <w:sz w:val="28"/>
          <w:szCs w:val="28"/>
        </w:rPr>
        <w:t xml:space="preserve"> период </w:t>
      </w:r>
    </w:p>
    <w:p w:rsidR="000D7877" w:rsidRPr="00D63178" w:rsidRDefault="000D7877" w:rsidP="000D7877">
      <w:pPr>
        <w:tabs>
          <w:tab w:val="left" w:pos="993"/>
        </w:tabs>
        <w:spacing w:after="0" w:line="24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 w:rsidRPr="002A29F1">
        <w:rPr>
          <w:rFonts w:ascii="Times New Roman" w:hAnsi="Times New Roman" w:cs="Times New Roman"/>
          <w:sz w:val="28"/>
          <w:szCs w:val="28"/>
        </w:rPr>
        <w:t>с 2016/2017 уч. г. по 2019/2020 уч. г.</w:t>
      </w:r>
    </w:p>
    <w:p w:rsidR="000D7877" w:rsidRDefault="000D7877" w:rsidP="000D7877">
      <w:pPr>
        <w:tabs>
          <w:tab w:val="left" w:pos="993"/>
        </w:tabs>
        <w:spacing w:after="0" w:line="240" w:lineRule="auto"/>
        <w:ind w:left="709"/>
        <w:jc w:val="center"/>
        <w:rPr>
          <w:rFonts w:ascii="Times New Roman" w:hAnsi="Times New Roman" w:cs="Times New Roman"/>
          <w:sz w:val="26"/>
          <w:szCs w:val="26"/>
        </w:rPr>
      </w:pPr>
    </w:p>
    <w:p w:rsidR="000D7877" w:rsidRPr="002A29F1" w:rsidRDefault="000D7877" w:rsidP="000D7877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9F1">
        <w:rPr>
          <w:rFonts w:ascii="Times New Roman" w:hAnsi="Times New Roman" w:cs="Times New Roman"/>
          <w:sz w:val="28"/>
          <w:szCs w:val="28"/>
        </w:rPr>
        <w:t>увеличилось количество ВКР, выполненных под руководством  наставников (с 32% в 2018/2019 уч. г. до 34,5% в 2019/2020 уч. г.), и как следствие расширилась и существенно обновилась тематика дипломных работ, повысилась практическая значимость  результатов исследований;</w:t>
      </w:r>
    </w:p>
    <w:p w:rsidR="000D7877" w:rsidRPr="002A29F1" w:rsidRDefault="000D7877" w:rsidP="000D7877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9F1">
        <w:rPr>
          <w:rFonts w:ascii="Times New Roman" w:hAnsi="Times New Roman" w:cs="Times New Roman"/>
          <w:sz w:val="28"/>
          <w:szCs w:val="28"/>
        </w:rPr>
        <w:t xml:space="preserve">увеличилось количество ВКР,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2A29F1">
        <w:rPr>
          <w:rFonts w:ascii="Times New Roman" w:hAnsi="Times New Roman" w:cs="Times New Roman"/>
          <w:sz w:val="28"/>
          <w:szCs w:val="28"/>
        </w:rPr>
        <w:t xml:space="preserve"> рецензировани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A29F1">
        <w:rPr>
          <w:rFonts w:ascii="Times New Roman" w:hAnsi="Times New Roman" w:cs="Times New Roman"/>
          <w:sz w:val="28"/>
          <w:szCs w:val="28"/>
        </w:rPr>
        <w:t xml:space="preserve"> которых привлекались наставники из ОО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A29F1">
        <w:rPr>
          <w:rFonts w:ascii="Times New Roman" w:hAnsi="Times New Roman" w:cs="Times New Roman"/>
          <w:sz w:val="28"/>
          <w:szCs w:val="28"/>
        </w:rPr>
        <w:t xml:space="preserve"> партнеров  по сетевому взаимодействию (с 58% в 2018/2019 уч. г. до 65% в 2019/2020 уч. г.), что позволяет говорить о независимой оценке дипломных работ педагогами-практиками; </w:t>
      </w:r>
    </w:p>
    <w:p w:rsidR="000D7877" w:rsidRPr="002A29F1" w:rsidRDefault="000D7877" w:rsidP="000D7877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9F1">
        <w:rPr>
          <w:rFonts w:ascii="Times New Roman" w:hAnsi="Times New Roman" w:cs="Times New Roman"/>
          <w:sz w:val="28"/>
          <w:szCs w:val="28"/>
        </w:rPr>
        <w:t xml:space="preserve">выпускники «ГПК» стали более востребованными и социально адаптированными (рисунок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A29F1">
        <w:rPr>
          <w:rFonts w:ascii="Times New Roman" w:hAnsi="Times New Roman" w:cs="Times New Roman"/>
          <w:sz w:val="28"/>
          <w:szCs w:val="28"/>
        </w:rPr>
        <w:t>);</w:t>
      </w:r>
    </w:p>
    <w:p w:rsidR="000D7877" w:rsidRPr="002A29F1" w:rsidRDefault="000D7877" w:rsidP="000D7877">
      <w:pPr>
        <w:tabs>
          <w:tab w:val="left" w:pos="993"/>
        </w:tabs>
        <w:spacing w:after="0" w:line="36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 w:rsidRPr="005312CB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6B424C9B" wp14:editId="6981CF64">
            <wp:extent cx="4229100" cy="2457450"/>
            <wp:effectExtent l="38100" t="19050" r="19050" b="0"/>
            <wp:docPr id="3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0D7877" w:rsidRDefault="000D7877" w:rsidP="000D7877">
      <w:p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D7877" w:rsidRPr="002A29F1" w:rsidRDefault="000D7877" w:rsidP="000D7877">
      <w:pPr>
        <w:tabs>
          <w:tab w:val="left" w:pos="993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A29F1">
        <w:rPr>
          <w:rFonts w:ascii="Times New Roman" w:hAnsi="Times New Roman" w:cs="Times New Roman"/>
          <w:sz w:val="28"/>
          <w:szCs w:val="28"/>
        </w:rPr>
        <w:t xml:space="preserve">Рисунок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A29F1">
        <w:rPr>
          <w:rFonts w:ascii="Times New Roman" w:hAnsi="Times New Roman" w:cs="Times New Roman"/>
          <w:sz w:val="28"/>
          <w:szCs w:val="28"/>
        </w:rPr>
        <w:t>. Динамика трудоустройства выпускников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29F1">
        <w:rPr>
          <w:rFonts w:ascii="Times New Roman" w:hAnsi="Times New Roman" w:cs="Times New Roman"/>
          <w:sz w:val="28"/>
          <w:szCs w:val="28"/>
        </w:rPr>
        <w:t xml:space="preserve">за период </w:t>
      </w:r>
    </w:p>
    <w:p w:rsidR="000D7877" w:rsidRPr="002A29F1" w:rsidRDefault="000D7877" w:rsidP="000D7877">
      <w:pPr>
        <w:tabs>
          <w:tab w:val="left" w:pos="993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A29F1">
        <w:rPr>
          <w:rFonts w:ascii="Times New Roman" w:hAnsi="Times New Roman" w:cs="Times New Roman"/>
          <w:sz w:val="28"/>
          <w:szCs w:val="28"/>
        </w:rPr>
        <w:t xml:space="preserve">с 2016/2017 уч. г. по 2019/2020 уч. г. </w:t>
      </w:r>
    </w:p>
    <w:p w:rsidR="000D7877" w:rsidRPr="002A29F1" w:rsidRDefault="000D7877" w:rsidP="000D7877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9F1">
        <w:rPr>
          <w:rFonts w:ascii="Times New Roman" w:hAnsi="Times New Roman" w:cs="Times New Roman"/>
          <w:sz w:val="28"/>
          <w:szCs w:val="28"/>
        </w:rPr>
        <w:t xml:space="preserve">практически все педагогические работники – непосредственные участники реализации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2A29F1">
        <w:rPr>
          <w:rFonts w:ascii="Times New Roman" w:hAnsi="Times New Roman" w:cs="Times New Roman"/>
          <w:sz w:val="28"/>
          <w:szCs w:val="28"/>
        </w:rPr>
        <w:t xml:space="preserve">роекта – повысили свою квалификацию (рисунок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A29F1">
        <w:rPr>
          <w:rFonts w:ascii="Times New Roman" w:hAnsi="Times New Roman" w:cs="Times New Roman"/>
          <w:sz w:val="28"/>
          <w:szCs w:val="28"/>
        </w:rPr>
        <w:t xml:space="preserve">), в том числе 7 человек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2A29F1">
        <w:rPr>
          <w:rFonts w:ascii="Times New Roman" w:hAnsi="Times New Roman" w:cs="Times New Roman"/>
          <w:sz w:val="28"/>
          <w:szCs w:val="28"/>
        </w:rPr>
        <w:t>по программам Союза Ворлдскиллс;</w:t>
      </w:r>
    </w:p>
    <w:p w:rsidR="000D7877" w:rsidRDefault="000D7877" w:rsidP="000D7877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6"/>
          <w:szCs w:val="26"/>
        </w:rPr>
      </w:pPr>
    </w:p>
    <w:p w:rsidR="000D7877" w:rsidRDefault="000D7877" w:rsidP="000D7877">
      <w:pPr>
        <w:tabs>
          <w:tab w:val="left" w:pos="993"/>
        </w:tabs>
        <w:spacing w:after="0" w:line="240" w:lineRule="auto"/>
        <w:ind w:left="709"/>
        <w:jc w:val="center"/>
        <w:rPr>
          <w:rFonts w:ascii="Times New Roman" w:hAnsi="Times New Roman" w:cs="Times New Roman"/>
          <w:sz w:val="26"/>
          <w:szCs w:val="26"/>
        </w:rPr>
      </w:pPr>
      <w:r w:rsidRPr="00151C3E">
        <w:rPr>
          <w:rFonts w:ascii="Times New Roman" w:hAnsi="Times New Roman" w:cs="Times New Roman"/>
          <w:noProof/>
          <w:sz w:val="26"/>
          <w:szCs w:val="26"/>
          <w:lang w:eastAsia="ru-RU"/>
        </w:rPr>
        <w:lastRenderedPageBreak/>
        <w:drawing>
          <wp:inline distT="0" distB="0" distL="0" distR="0" wp14:anchorId="74780774" wp14:editId="3BC2EE05">
            <wp:extent cx="3533775" cy="2200275"/>
            <wp:effectExtent l="38100" t="19050" r="9525" b="0"/>
            <wp:docPr id="5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0D7877" w:rsidRDefault="000D7877" w:rsidP="000D7877">
      <w:pPr>
        <w:tabs>
          <w:tab w:val="left" w:pos="993"/>
        </w:tabs>
        <w:spacing w:after="0" w:line="240" w:lineRule="auto"/>
        <w:ind w:left="709"/>
        <w:jc w:val="center"/>
        <w:rPr>
          <w:rFonts w:ascii="Times New Roman" w:hAnsi="Times New Roman" w:cs="Times New Roman"/>
          <w:sz w:val="26"/>
          <w:szCs w:val="26"/>
        </w:rPr>
      </w:pPr>
    </w:p>
    <w:p w:rsidR="000D7877" w:rsidRPr="002A29F1" w:rsidRDefault="000D7877" w:rsidP="000D7877">
      <w:pPr>
        <w:tabs>
          <w:tab w:val="left" w:pos="993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A29F1">
        <w:rPr>
          <w:rFonts w:ascii="Times New Roman" w:hAnsi="Times New Roman" w:cs="Times New Roman"/>
          <w:sz w:val="28"/>
          <w:szCs w:val="28"/>
        </w:rPr>
        <w:t xml:space="preserve">Рисунок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A29F1">
        <w:rPr>
          <w:rFonts w:ascii="Times New Roman" w:hAnsi="Times New Roman" w:cs="Times New Roman"/>
          <w:sz w:val="28"/>
          <w:szCs w:val="28"/>
        </w:rPr>
        <w:t xml:space="preserve">. Динамика повышения квалификации преподавателей за период </w:t>
      </w:r>
    </w:p>
    <w:p w:rsidR="000D7877" w:rsidRPr="002A29F1" w:rsidRDefault="000D7877" w:rsidP="000D7877">
      <w:pPr>
        <w:tabs>
          <w:tab w:val="left" w:pos="993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A29F1">
        <w:rPr>
          <w:rFonts w:ascii="Times New Roman" w:hAnsi="Times New Roman" w:cs="Times New Roman"/>
          <w:sz w:val="28"/>
          <w:szCs w:val="28"/>
        </w:rPr>
        <w:t xml:space="preserve">с 2016/2017 уч. г. по 2019/2020 уч. г. </w:t>
      </w:r>
    </w:p>
    <w:p w:rsidR="000D7877" w:rsidRPr="00701E30" w:rsidRDefault="000D7877" w:rsidP="000D7877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01E30">
        <w:rPr>
          <w:rFonts w:ascii="Times New Roman" w:hAnsi="Times New Roman" w:cs="Times New Roman"/>
          <w:sz w:val="28"/>
          <w:szCs w:val="28"/>
        </w:rPr>
        <w:t xml:space="preserve">увеличилось число преподавателей – главных региональных экспертов чемпионата Ворлдскиллс (с одного в 2018/2019 уч. г. до 2-х в 2019/2020 уч. г.): </w:t>
      </w:r>
    </w:p>
    <w:p w:rsidR="000D7877" w:rsidRPr="00701E30" w:rsidRDefault="000D7877" w:rsidP="000D7877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01E30">
        <w:rPr>
          <w:rFonts w:ascii="Times New Roman" w:hAnsi="Times New Roman" w:cs="Times New Roman"/>
          <w:sz w:val="28"/>
          <w:szCs w:val="28"/>
        </w:rPr>
        <w:t>увеличилось количество преподавателей, имеющих право оценивать уровень сформированности компетенций обучающихся в рамках демонстрационного экзамена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701E30">
        <w:rPr>
          <w:rFonts w:ascii="Times New Roman" w:hAnsi="Times New Roman" w:cs="Times New Roman"/>
          <w:sz w:val="28"/>
          <w:szCs w:val="28"/>
        </w:rPr>
        <w:t>с 3-х в 2018/2019 уч. г. до 10-ти в 2019/2020 уч. г.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701E30">
        <w:rPr>
          <w:rFonts w:ascii="Times New Roman" w:hAnsi="Times New Roman" w:cs="Times New Roman"/>
          <w:sz w:val="28"/>
          <w:szCs w:val="28"/>
        </w:rPr>
        <w:t>;</w:t>
      </w:r>
    </w:p>
    <w:p w:rsidR="000D7877" w:rsidRPr="002A29F1" w:rsidRDefault="000D7877" w:rsidP="000D7877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9F1">
        <w:rPr>
          <w:rFonts w:ascii="Times New Roman" w:hAnsi="Times New Roman" w:cs="Times New Roman"/>
          <w:sz w:val="28"/>
          <w:szCs w:val="28"/>
        </w:rPr>
        <w:t>обновлена материально-техническая база: оборудован и аккредитован СЦК по компетенции «Дошкольное воспитание», на базе которого проводится демонстрационный экзамен и подготовка студентов к региональному чемпионату Ворлдскиллс; компьютерный класс; регулярно пополняется библиотечный фонд;</w:t>
      </w:r>
    </w:p>
    <w:p w:rsidR="000D7877" w:rsidRPr="00A3372F" w:rsidRDefault="000D7877" w:rsidP="000D7877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A29F1">
        <w:rPr>
          <w:rFonts w:ascii="Times New Roman" w:hAnsi="Times New Roman" w:cs="Times New Roman"/>
          <w:sz w:val="28"/>
          <w:szCs w:val="28"/>
        </w:rPr>
        <w:t>опыт, накопленный за период реализации проекта, обобщен и опубликован в третьем-шестом номерах методического журнала РУМО  «Педагогическое образование в системе СПО: история, традиции, инновации», сборниках материалов научно-практических конференций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D7877" w:rsidRPr="002A29F1" w:rsidRDefault="000D7877" w:rsidP="000D7877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2A29F1">
        <w:rPr>
          <w:rFonts w:ascii="Times New Roman" w:hAnsi="Times New Roman" w:cs="Times New Roman"/>
          <w:sz w:val="28"/>
          <w:szCs w:val="28"/>
        </w:rPr>
        <w:t xml:space="preserve">азработаны ППССЗ с учетом увеличения доли </w:t>
      </w:r>
      <w:proofErr w:type="gramStart"/>
      <w:r w:rsidRPr="002A29F1">
        <w:rPr>
          <w:rFonts w:ascii="Times New Roman" w:hAnsi="Times New Roman" w:cs="Times New Roman"/>
          <w:sz w:val="28"/>
          <w:szCs w:val="28"/>
        </w:rPr>
        <w:t>практико-ориентированности</w:t>
      </w:r>
      <w:proofErr w:type="gramEnd"/>
      <w:r w:rsidRPr="002A29F1">
        <w:rPr>
          <w:rFonts w:ascii="Times New Roman" w:hAnsi="Times New Roman" w:cs="Times New Roman"/>
          <w:sz w:val="28"/>
          <w:szCs w:val="28"/>
        </w:rPr>
        <w:t xml:space="preserve"> по всем реализуемым в колледже специальностям, входящим в УГС 44.00.00 «Образование и педагогические науки» и 53.00.00 Музыкальное искусство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D7877" w:rsidRPr="002A29F1" w:rsidRDefault="000D7877" w:rsidP="000D7877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Pr="002A29F1">
        <w:rPr>
          <w:rFonts w:ascii="Times New Roman" w:hAnsi="Times New Roman" w:cs="Times New Roman"/>
          <w:sz w:val="28"/>
          <w:szCs w:val="28"/>
        </w:rPr>
        <w:t>несены изменения в учебные планы в части увеличения количества времени, отведенного на практическую подготовку; введения новых, востребованных работодателями дисциплин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29F1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29F1">
        <w:rPr>
          <w:rFonts w:ascii="Times New Roman" w:hAnsi="Times New Roman" w:cs="Times New Roman"/>
          <w:sz w:val="28"/>
          <w:szCs w:val="28"/>
        </w:rPr>
        <w:t>МДК  в вариативную часть.</w:t>
      </w:r>
    </w:p>
    <w:p w:rsidR="000D7877" w:rsidRPr="004C67F7" w:rsidRDefault="000D7877" w:rsidP="000D7877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2A29F1">
        <w:rPr>
          <w:rFonts w:ascii="Times New Roman" w:hAnsi="Times New Roman" w:cs="Times New Roman"/>
          <w:sz w:val="28"/>
          <w:szCs w:val="28"/>
        </w:rPr>
        <w:t>азработаны и реализуются индивидуальные учебные планы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2A29F1">
        <w:rPr>
          <w:rFonts w:ascii="Times New Roman" w:hAnsi="Times New Roman" w:cs="Times New Roman"/>
          <w:sz w:val="28"/>
          <w:szCs w:val="28"/>
        </w:rPr>
        <w:t>индивидуальные образовательные маршруты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D7877" w:rsidRPr="002A29F1" w:rsidRDefault="000D7877" w:rsidP="000D7877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</w:t>
      </w:r>
      <w:r w:rsidRPr="002A29F1">
        <w:rPr>
          <w:rFonts w:ascii="Times New Roman" w:hAnsi="Times New Roman" w:cs="Times New Roman"/>
          <w:sz w:val="28"/>
          <w:szCs w:val="28"/>
        </w:rPr>
        <w:t>списание учебных занятий  составляется с использованием элементов нелинейности (смешанные группы)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2A29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7877" w:rsidRPr="002A29F1" w:rsidRDefault="000D7877" w:rsidP="000D7877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9F1">
        <w:rPr>
          <w:rFonts w:ascii="Times New Roman" w:hAnsi="Times New Roman" w:cs="Times New Roman"/>
          <w:sz w:val="28"/>
          <w:szCs w:val="28"/>
        </w:rPr>
        <w:t>в состав ГЭК по каждой специальности в 2019/2020 уч. г.</w:t>
      </w:r>
      <w:r>
        <w:rPr>
          <w:rFonts w:ascii="Times New Roman" w:hAnsi="Times New Roman" w:cs="Times New Roman"/>
          <w:sz w:val="28"/>
          <w:szCs w:val="28"/>
        </w:rPr>
        <w:t xml:space="preserve"> дополнительно </w:t>
      </w:r>
      <w:r w:rsidRPr="002A29F1">
        <w:rPr>
          <w:rFonts w:ascii="Times New Roman" w:hAnsi="Times New Roman" w:cs="Times New Roman"/>
          <w:sz w:val="28"/>
          <w:szCs w:val="28"/>
        </w:rPr>
        <w:t xml:space="preserve">(помимо председателя ГЭК) </w:t>
      </w:r>
      <w:r>
        <w:rPr>
          <w:rFonts w:ascii="Times New Roman" w:hAnsi="Times New Roman" w:cs="Times New Roman"/>
          <w:sz w:val="28"/>
          <w:szCs w:val="28"/>
        </w:rPr>
        <w:t>включены</w:t>
      </w:r>
      <w:r w:rsidRPr="002A29F1">
        <w:rPr>
          <w:rFonts w:ascii="Times New Roman" w:hAnsi="Times New Roman" w:cs="Times New Roman"/>
          <w:sz w:val="28"/>
          <w:szCs w:val="28"/>
        </w:rPr>
        <w:t xml:space="preserve"> представител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A29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организаций-</w:t>
      </w:r>
      <w:r w:rsidRPr="002A29F1">
        <w:rPr>
          <w:rFonts w:ascii="Times New Roman" w:hAnsi="Times New Roman" w:cs="Times New Roman"/>
          <w:sz w:val="28"/>
          <w:szCs w:val="28"/>
        </w:rPr>
        <w:t>работодател</w:t>
      </w:r>
      <w:r>
        <w:rPr>
          <w:rFonts w:ascii="Times New Roman" w:hAnsi="Times New Roman" w:cs="Times New Roman"/>
          <w:sz w:val="28"/>
          <w:szCs w:val="28"/>
        </w:rPr>
        <w:t>ей;</w:t>
      </w:r>
    </w:p>
    <w:p w:rsidR="000D7877" w:rsidRPr="002A29F1" w:rsidRDefault="000D7877" w:rsidP="000D7877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29F1">
        <w:rPr>
          <w:rFonts w:ascii="Times New Roman" w:hAnsi="Times New Roman" w:cs="Times New Roman"/>
          <w:sz w:val="28"/>
          <w:szCs w:val="28"/>
        </w:rPr>
        <w:t>разработаны и согласованы с работодателями рабочие программы новых видов практик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D7877" w:rsidRPr="00D63178" w:rsidRDefault="000D7877" w:rsidP="000D7877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2A29F1">
        <w:rPr>
          <w:rFonts w:ascii="Times New Roman" w:hAnsi="Times New Roman" w:cs="Times New Roman"/>
          <w:sz w:val="28"/>
          <w:szCs w:val="28"/>
        </w:rPr>
        <w:t xml:space="preserve">тесном контакте с наставниками разрабатываются и корректируются задания на практику. </w:t>
      </w:r>
    </w:p>
    <w:p w:rsidR="000D7877" w:rsidRPr="0071013F" w:rsidRDefault="000D7877" w:rsidP="000D787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Реализация Проекта завершена в 2019/2020 уч. г., но работа по совершенствованию модели практико-ориентированной подготовки педагогических кадров в сетевой форме взаимодействия с ОО-работодателями будет продолжена в штатном режиме. Нами составлен прогноз </w:t>
      </w:r>
      <w:r w:rsidRPr="0071013F">
        <w:rPr>
          <w:rFonts w:ascii="Times New Roman" w:hAnsi="Times New Roman" w:cs="Times New Roman"/>
          <w:bCs/>
          <w:sz w:val="28"/>
          <w:szCs w:val="28"/>
        </w:rPr>
        <w:t xml:space="preserve">долгосрочных результатов </w:t>
      </w:r>
      <w:r>
        <w:rPr>
          <w:rFonts w:ascii="Times New Roman" w:hAnsi="Times New Roman" w:cs="Times New Roman"/>
          <w:bCs/>
          <w:sz w:val="28"/>
          <w:szCs w:val="28"/>
        </w:rPr>
        <w:t>апробации</w:t>
      </w:r>
      <w:r w:rsidRPr="0071013F">
        <w:rPr>
          <w:rFonts w:ascii="Times New Roman" w:hAnsi="Times New Roman" w:cs="Times New Roman"/>
          <w:bCs/>
          <w:sz w:val="28"/>
          <w:szCs w:val="28"/>
        </w:rPr>
        <w:t xml:space="preserve"> Проекта, </w:t>
      </w:r>
      <w:r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Pr="0071013F">
        <w:rPr>
          <w:rFonts w:ascii="Times New Roman" w:hAnsi="Times New Roman" w:cs="Times New Roman"/>
          <w:bCs/>
          <w:sz w:val="28"/>
          <w:szCs w:val="28"/>
        </w:rPr>
        <w:t xml:space="preserve">который </w:t>
      </w:r>
      <w:r>
        <w:rPr>
          <w:rFonts w:ascii="Times New Roman" w:hAnsi="Times New Roman" w:cs="Times New Roman"/>
          <w:bCs/>
          <w:sz w:val="28"/>
          <w:szCs w:val="28"/>
        </w:rPr>
        <w:t>входят</w:t>
      </w:r>
      <w:r w:rsidRPr="0071013F">
        <w:rPr>
          <w:rFonts w:ascii="Times New Roman" w:hAnsi="Times New Roman" w:cs="Times New Roman"/>
          <w:bCs/>
          <w:sz w:val="28"/>
          <w:szCs w:val="28"/>
        </w:rPr>
        <w:t>:</w:t>
      </w:r>
    </w:p>
    <w:p w:rsidR="000D7877" w:rsidRPr="00D63178" w:rsidRDefault="000D7877" w:rsidP="000D7877">
      <w:pPr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дальнейшее </w:t>
      </w:r>
      <w:r w:rsidRPr="00D63178">
        <w:rPr>
          <w:rFonts w:ascii="Times New Roman" w:hAnsi="Times New Roman" w:cs="Times New Roman"/>
          <w:sz w:val="28"/>
          <w:szCs w:val="28"/>
        </w:rPr>
        <w:t>совершенствование содержания практической подготовки с учетом специфики реализации инновационных проектов ОО-партнеров;</w:t>
      </w:r>
    </w:p>
    <w:p w:rsidR="000D7877" w:rsidRDefault="000D7877" w:rsidP="000D7877">
      <w:pPr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3178">
        <w:rPr>
          <w:rFonts w:ascii="Times New Roman" w:hAnsi="Times New Roman" w:cs="Times New Roman"/>
          <w:sz w:val="28"/>
          <w:szCs w:val="28"/>
        </w:rPr>
        <w:t>расширение перечня вариативных дисциплин / МДК в ППССЗ</w:t>
      </w:r>
      <w:r>
        <w:rPr>
          <w:rFonts w:ascii="Times New Roman" w:hAnsi="Times New Roman" w:cs="Times New Roman"/>
          <w:sz w:val="28"/>
          <w:szCs w:val="28"/>
        </w:rPr>
        <w:t xml:space="preserve"> для совершенствования профессиональных компетенций в соответствии с требованиями ФГОС СПО и приобретения обучающимися новых компетенций, востребованных работодателями</w:t>
      </w:r>
      <w:r w:rsidRPr="00D63178">
        <w:rPr>
          <w:rFonts w:ascii="Times New Roman" w:hAnsi="Times New Roman" w:cs="Times New Roman"/>
          <w:sz w:val="28"/>
          <w:szCs w:val="28"/>
        </w:rPr>
        <w:t>;</w:t>
      </w:r>
    </w:p>
    <w:p w:rsidR="000D7877" w:rsidRPr="00D63178" w:rsidRDefault="000D7877" w:rsidP="000D7877">
      <w:pPr>
        <w:numPr>
          <w:ilvl w:val="0"/>
          <w:numId w:val="3"/>
        </w:numPr>
        <w:tabs>
          <w:tab w:val="clear" w:pos="720"/>
          <w:tab w:val="num" w:pos="142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3178">
        <w:rPr>
          <w:rFonts w:ascii="Times New Roman" w:hAnsi="Times New Roman" w:cs="Times New Roman"/>
          <w:sz w:val="28"/>
          <w:szCs w:val="28"/>
        </w:rPr>
        <w:t>включение в деятельность, направленную на повышение уровня практической подготовки, 100% обучающихся и преподавателей;</w:t>
      </w:r>
    </w:p>
    <w:p w:rsidR="000D7877" w:rsidRPr="0071013F" w:rsidRDefault="000D7877" w:rsidP="000D7877">
      <w:pPr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13F">
        <w:rPr>
          <w:rFonts w:ascii="Times New Roman" w:hAnsi="Times New Roman" w:cs="Times New Roman"/>
          <w:sz w:val="28"/>
          <w:szCs w:val="28"/>
        </w:rPr>
        <w:t>дальнейшая индивидуализация и персонализация образовательных маршрутов обучающихся;</w:t>
      </w:r>
    </w:p>
    <w:p w:rsidR="000D7877" w:rsidRPr="00D63178" w:rsidRDefault="000D7877" w:rsidP="000D7877">
      <w:pPr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3178">
        <w:rPr>
          <w:rFonts w:ascii="Times New Roman" w:hAnsi="Times New Roman" w:cs="Times New Roman"/>
          <w:sz w:val="28"/>
          <w:szCs w:val="28"/>
        </w:rPr>
        <w:lastRenderedPageBreak/>
        <w:t xml:space="preserve"> разработка и реализация </w:t>
      </w:r>
      <w:r>
        <w:rPr>
          <w:rFonts w:ascii="Times New Roman" w:hAnsi="Times New Roman" w:cs="Times New Roman"/>
          <w:sz w:val="28"/>
          <w:szCs w:val="28"/>
        </w:rPr>
        <w:t>дополнительных профессиональных программ</w:t>
      </w:r>
      <w:r w:rsidRPr="00D63178">
        <w:rPr>
          <w:rFonts w:ascii="Times New Roman" w:hAnsi="Times New Roman" w:cs="Times New Roman"/>
          <w:sz w:val="28"/>
          <w:szCs w:val="28"/>
        </w:rPr>
        <w:t>, направленных на расширение перечня компетенций обучающихся;</w:t>
      </w:r>
    </w:p>
    <w:p w:rsidR="000D7877" w:rsidRDefault="000D7877" w:rsidP="000D7877">
      <w:pPr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3178">
        <w:rPr>
          <w:rFonts w:ascii="Times New Roman" w:hAnsi="Times New Roman" w:cs="Times New Roman"/>
          <w:sz w:val="28"/>
          <w:szCs w:val="28"/>
        </w:rPr>
        <w:t>увеличение доли ВКР, выполненных под руководством наставников, до 50%;</w:t>
      </w:r>
    </w:p>
    <w:p w:rsidR="000D7877" w:rsidRPr="00D63178" w:rsidRDefault="000D7877" w:rsidP="000D7877">
      <w:pPr>
        <w:numPr>
          <w:ilvl w:val="0"/>
          <w:numId w:val="3"/>
        </w:numPr>
        <w:tabs>
          <w:tab w:val="clear" w:pos="720"/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3178">
        <w:rPr>
          <w:rFonts w:ascii="Times New Roman" w:hAnsi="Times New Roman" w:cs="Times New Roman"/>
          <w:sz w:val="28"/>
          <w:szCs w:val="28"/>
        </w:rPr>
        <w:t>увеличение доли ВКР, рецензирование которых осуществляется педагогами ОО-партнеров, до 70%;</w:t>
      </w:r>
    </w:p>
    <w:p w:rsidR="000D7877" w:rsidRPr="0071013F" w:rsidRDefault="000D7877" w:rsidP="000D7877">
      <w:pPr>
        <w:numPr>
          <w:ilvl w:val="0"/>
          <w:numId w:val="3"/>
        </w:numPr>
        <w:tabs>
          <w:tab w:val="left" w:pos="993"/>
        </w:tabs>
        <w:spacing w:after="0" w:line="360" w:lineRule="auto"/>
        <w:ind w:hanging="11"/>
        <w:jc w:val="both"/>
        <w:rPr>
          <w:rFonts w:ascii="Times New Roman" w:hAnsi="Times New Roman" w:cs="Times New Roman"/>
          <w:sz w:val="28"/>
          <w:szCs w:val="28"/>
        </w:rPr>
      </w:pPr>
      <w:r w:rsidRPr="00D63178">
        <w:rPr>
          <w:rFonts w:ascii="Times New Roman" w:hAnsi="Times New Roman" w:cs="Times New Roman"/>
          <w:sz w:val="28"/>
          <w:szCs w:val="28"/>
        </w:rPr>
        <w:t xml:space="preserve"> уменьшение отсева обучающихся до 3%; </w:t>
      </w:r>
    </w:p>
    <w:p w:rsidR="000D7877" w:rsidRPr="0071013F" w:rsidRDefault="000D7877" w:rsidP="000D7877">
      <w:pPr>
        <w:numPr>
          <w:ilvl w:val="0"/>
          <w:numId w:val="3"/>
        </w:numPr>
        <w:tabs>
          <w:tab w:val="clear" w:pos="720"/>
          <w:tab w:val="num" w:pos="-142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3178">
        <w:rPr>
          <w:rFonts w:ascii="Times New Roman" w:hAnsi="Times New Roman" w:cs="Times New Roman"/>
          <w:sz w:val="28"/>
          <w:szCs w:val="28"/>
        </w:rPr>
        <w:t xml:space="preserve">расширение и обновление состава ОО-партнеров – инновационных площадок ‒ с целью практического освоения </w:t>
      </w:r>
      <w:proofErr w:type="gramStart"/>
      <w:r w:rsidRPr="00D63178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D63178">
        <w:rPr>
          <w:rFonts w:ascii="Times New Roman" w:hAnsi="Times New Roman" w:cs="Times New Roman"/>
          <w:sz w:val="28"/>
          <w:szCs w:val="28"/>
        </w:rPr>
        <w:t xml:space="preserve"> современных образовательных технологий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D7877" w:rsidRPr="00D63178" w:rsidRDefault="000D7877" w:rsidP="000D7877">
      <w:pPr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3178">
        <w:rPr>
          <w:rFonts w:ascii="Times New Roman" w:hAnsi="Times New Roman" w:cs="Times New Roman"/>
          <w:sz w:val="28"/>
          <w:szCs w:val="28"/>
        </w:rPr>
        <w:t>привлечение к преподаванию дисциплин профессионального цикла наставников из ОО</w:t>
      </w:r>
      <w:r>
        <w:rPr>
          <w:rFonts w:ascii="Times New Roman" w:hAnsi="Times New Roman" w:cs="Times New Roman"/>
          <w:sz w:val="28"/>
          <w:szCs w:val="28"/>
        </w:rPr>
        <w:t>-работодателей</w:t>
      </w:r>
      <w:r w:rsidRPr="00D63178">
        <w:rPr>
          <w:rFonts w:ascii="Times New Roman" w:hAnsi="Times New Roman" w:cs="Times New Roman"/>
          <w:sz w:val="28"/>
          <w:szCs w:val="28"/>
        </w:rPr>
        <w:t>;</w:t>
      </w:r>
    </w:p>
    <w:p w:rsidR="000D7877" w:rsidRPr="00954EE1" w:rsidRDefault="000D7877" w:rsidP="000D7877">
      <w:pPr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3178">
        <w:rPr>
          <w:rFonts w:ascii="Times New Roman" w:hAnsi="Times New Roman" w:cs="Times New Roman"/>
          <w:sz w:val="28"/>
          <w:szCs w:val="28"/>
        </w:rPr>
        <w:t>постоянный мониторинг профессиональных затруднений преподавателей с целью разработки и реализации индивидуальных маршрутов профессионального развития с применением формального и неформального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954EE1">
        <w:rPr>
          <w:rFonts w:ascii="Times New Roman" w:hAnsi="Times New Roman" w:cs="Times New Roman"/>
          <w:sz w:val="28"/>
          <w:szCs w:val="28"/>
        </w:rPr>
        <w:t>мониторинг удовлетворенности обучающихся и работодателей качество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54EE1">
        <w:rPr>
          <w:rFonts w:ascii="Times New Roman" w:hAnsi="Times New Roman" w:cs="Times New Roman"/>
          <w:sz w:val="28"/>
          <w:szCs w:val="28"/>
        </w:rPr>
        <w:t xml:space="preserve"> подготовки.</w:t>
      </w:r>
    </w:p>
    <w:p w:rsidR="000D7877" w:rsidRDefault="000D7877" w:rsidP="000D78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Апробация Проекта</w:t>
      </w:r>
      <w:r w:rsidRPr="00D63178">
        <w:rPr>
          <w:rFonts w:ascii="Times New Roman" w:hAnsi="Times New Roman" w:cs="Times New Roman"/>
          <w:sz w:val="28"/>
          <w:szCs w:val="28"/>
        </w:rPr>
        <w:t xml:space="preserve"> осуществля</w:t>
      </w:r>
      <w:r>
        <w:rPr>
          <w:rFonts w:ascii="Times New Roman" w:hAnsi="Times New Roman" w:cs="Times New Roman"/>
          <w:sz w:val="28"/>
          <w:szCs w:val="28"/>
        </w:rPr>
        <w:t>лась</w:t>
      </w:r>
      <w:r w:rsidRPr="00D63178">
        <w:rPr>
          <w:rFonts w:ascii="Times New Roman" w:hAnsi="Times New Roman" w:cs="Times New Roman"/>
          <w:sz w:val="28"/>
          <w:szCs w:val="28"/>
        </w:rPr>
        <w:t xml:space="preserve"> путем обобщения и обмена опытом с коллегами из филиалов колледжа, а также других ПОО </w:t>
      </w:r>
      <w:proofErr w:type="gramStart"/>
      <w:r w:rsidRPr="00D63178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D63178">
        <w:rPr>
          <w:rFonts w:ascii="Times New Roman" w:hAnsi="Times New Roman" w:cs="Times New Roman"/>
          <w:sz w:val="28"/>
          <w:szCs w:val="28"/>
        </w:rPr>
        <w:t>, реализующих ППССЗ по специальностям УГС 44.00.00 «Образование и педагогические науки»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D63178">
        <w:rPr>
          <w:rFonts w:ascii="Times New Roman" w:hAnsi="Times New Roman" w:cs="Times New Roman"/>
          <w:sz w:val="28"/>
          <w:szCs w:val="28"/>
        </w:rPr>
        <w:t xml:space="preserve"> в рамках рабочих встреч, региональных семинаров с участием работодателей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D63178">
        <w:rPr>
          <w:rFonts w:ascii="Times New Roman" w:hAnsi="Times New Roman" w:cs="Times New Roman"/>
          <w:sz w:val="28"/>
          <w:szCs w:val="28"/>
        </w:rPr>
        <w:t xml:space="preserve"> заседаний РУМО в системе СПО ВО по УГС «Образование и педагогические науки»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D63178">
        <w:rPr>
          <w:rFonts w:ascii="Times New Roman" w:hAnsi="Times New Roman" w:cs="Times New Roman"/>
          <w:sz w:val="28"/>
          <w:szCs w:val="28"/>
        </w:rPr>
        <w:t xml:space="preserve"> научно-практических конференций (в том числе организованных на базе «ГПК»), публикаций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63178">
        <w:rPr>
          <w:rFonts w:ascii="Times New Roman" w:hAnsi="Times New Roman" w:cs="Times New Roman"/>
          <w:sz w:val="28"/>
          <w:szCs w:val="28"/>
        </w:rPr>
        <w:t xml:space="preserve"> методических журнал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D63178">
        <w:rPr>
          <w:rFonts w:ascii="Times New Roman" w:hAnsi="Times New Roman" w:cs="Times New Roman"/>
          <w:sz w:val="28"/>
          <w:szCs w:val="28"/>
        </w:rPr>
        <w:t xml:space="preserve"> и сборник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D63178">
        <w:rPr>
          <w:rFonts w:ascii="Times New Roman" w:hAnsi="Times New Roman" w:cs="Times New Roman"/>
          <w:sz w:val="28"/>
          <w:szCs w:val="28"/>
        </w:rPr>
        <w:t xml:space="preserve"> материалов конференций.</w:t>
      </w:r>
    </w:p>
    <w:p w:rsidR="000D7877" w:rsidRPr="00954EE1" w:rsidRDefault="000D7877" w:rsidP="000D78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Понимая, что </w:t>
      </w:r>
      <w:r w:rsidRPr="00954EE1">
        <w:rPr>
          <w:rFonts w:ascii="Times New Roman" w:hAnsi="Times New Roman" w:cs="Times New Roman"/>
          <w:sz w:val="28"/>
          <w:szCs w:val="28"/>
        </w:rPr>
        <w:t xml:space="preserve">практико-ориентированность профессиональной подготовки </w:t>
      </w:r>
      <w:r>
        <w:rPr>
          <w:rFonts w:ascii="Times New Roman" w:hAnsi="Times New Roman" w:cs="Times New Roman"/>
          <w:sz w:val="28"/>
          <w:szCs w:val="28"/>
        </w:rPr>
        <w:t xml:space="preserve">сегодня является </w:t>
      </w:r>
      <w:r w:rsidRPr="00954EE1">
        <w:rPr>
          <w:rFonts w:ascii="Times New Roman" w:hAnsi="Times New Roman" w:cs="Times New Roman"/>
          <w:sz w:val="28"/>
          <w:szCs w:val="28"/>
        </w:rPr>
        <w:t>основным ресурсом</w:t>
      </w:r>
      <w:r>
        <w:rPr>
          <w:rFonts w:ascii="Times New Roman" w:hAnsi="Times New Roman" w:cs="Times New Roman"/>
          <w:sz w:val="28"/>
          <w:szCs w:val="28"/>
        </w:rPr>
        <w:t xml:space="preserve"> и эффективным механизмом</w:t>
      </w:r>
      <w:r w:rsidRPr="00954EE1">
        <w:rPr>
          <w:rFonts w:ascii="Times New Roman" w:hAnsi="Times New Roman" w:cs="Times New Roman"/>
          <w:sz w:val="28"/>
          <w:szCs w:val="28"/>
        </w:rPr>
        <w:t xml:space="preserve"> обновления</w:t>
      </w:r>
      <w:r>
        <w:rPr>
          <w:rFonts w:ascii="Times New Roman" w:hAnsi="Times New Roman" w:cs="Times New Roman"/>
          <w:sz w:val="28"/>
          <w:szCs w:val="28"/>
        </w:rPr>
        <w:t xml:space="preserve"> и модернизации</w:t>
      </w:r>
      <w:r w:rsidRPr="00954E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СПО, мы готовы поделиться своим опытом реализации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Проекта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открыты для общения с нашими коллегами из ПОО других регионов, </w:t>
      </w:r>
    </w:p>
    <w:p w:rsidR="000D7877" w:rsidRPr="00D63178" w:rsidRDefault="000D7877" w:rsidP="000D7877">
      <w:pPr>
        <w:pStyle w:val="a4"/>
        <w:tabs>
          <w:tab w:val="left" w:pos="993"/>
        </w:tabs>
        <w:spacing w:after="0" w:line="36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D63178">
        <w:rPr>
          <w:rFonts w:ascii="Times New Roman" w:hAnsi="Times New Roman"/>
          <w:sz w:val="28"/>
          <w:szCs w:val="28"/>
        </w:rPr>
        <w:lastRenderedPageBreak/>
        <w:t>Список литературы</w:t>
      </w:r>
    </w:p>
    <w:p w:rsidR="000D7877" w:rsidRPr="00C87FE1" w:rsidRDefault="000D7877" w:rsidP="000D7877">
      <w:pPr>
        <w:pStyle w:val="2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C87FE1">
        <w:rPr>
          <w:b w:val="0"/>
          <w:sz w:val="28"/>
          <w:szCs w:val="28"/>
        </w:rPr>
        <w:t xml:space="preserve"> 1.</w:t>
      </w:r>
      <w:r>
        <w:rPr>
          <w:b w:val="0"/>
          <w:sz w:val="28"/>
          <w:szCs w:val="28"/>
        </w:rPr>
        <w:t xml:space="preserve"> </w:t>
      </w:r>
      <w:r w:rsidRPr="00C87FE1">
        <w:rPr>
          <w:b w:val="0"/>
          <w:sz w:val="28"/>
          <w:szCs w:val="28"/>
        </w:rPr>
        <w:t xml:space="preserve">Об утверждении комплекса мер, направленных на совершенствование системы среднего профессионального образования, на 2015-2920 годы </w:t>
      </w:r>
      <w:r>
        <w:rPr>
          <w:b w:val="0"/>
          <w:sz w:val="28"/>
          <w:szCs w:val="28"/>
        </w:rPr>
        <w:t>(Р</w:t>
      </w:r>
      <w:r w:rsidRPr="00C87FE1">
        <w:rPr>
          <w:b w:val="0"/>
          <w:sz w:val="28"/>
          <w:szCs w:val="28"/>
        </w:rPr>
        <w:t xml:space="preserve">аспоряжение Правительства </w:t>
      </w:r>
      <w:r>
        <w:rPr>
          <w:b w:val="0"/>
          <w:sz w:val="28"/>
          <w:szCs w:val="28"/>
        </w:rPr>
        <w:t>Р</w:t>
      </w:r>
      <w:r w:rsidRPr="00C87FE1">
        <w:rPr>
          <w:b w:val="0"/>
          <w:sz w:val="28"/>
          <w:szCs w:val="28"/>
        </w:rPr>
        <w:t>Ф от 3 марта 2015 г. N 349-р</w:t>
      </w:r>
      <w:r>
        <w:rPr>
          <w:b w:val="0"/>
          <w:sz w:val="28"/>
          <w:szCs w:val="28"/>
        </w:rPr>
        <w:t xml:space="preserve">). </w:t>
      </w:r>
      <w:r>
        <w:rPr>
          <w:sz w:val="28"/>
          <w:szCs w:val="28"/>
        </w:rPr>
        <w:t xml:space="preserve">– </w:t>
      </w:r>
      <w:r w:rsidRPr="00C87FE1">
        <w:rPr>
          <w:b w:val="0"/>
          <w:sz w:val="28"/>
          <w:szCs w:val="28"/>
        </w:rPr>
        <w:t xml:space="preserve">Режим доступа: </w:t>
      </w:r>
      <w:hyperlink r:id="rId12" w:history="1">
        <w:r w:rsidRPr="00C87FE1">
          <w:rPr>
            <w:rStyle w:val="a3"/>
            <w:sz w:val="28"/>
            <w:szCs w:val="28"/>
          </w:rPr>
          <w:t>https://www.garant.ru/products/ipo/prime/doc/70783150</w:t>
        </w:r>
      </w:hyperlink>
      <w:r w:rsidRPr="00C87FE1">
        <w:rPr>
          <w:b w:val="0"/>
          <w:sz w:val="28"/>
          <w:szCs w:val="28"/>
        </w:rPr>
        <w:t xml:space="preserve">. </w:t>
      </w:r>
    </w:p>
    <w:p w:rsidR="000D7877" w:rsidRPr="00D63178" w:rsidRDefault="000D7877" w:rsidP="000D7877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D63178">
        <w:rPr>
          <w:rFonts w:ascii="Times New Roman" w:hAnsi="Times New Roman" w:cs="Times New Roman"/>
          <w:sz w:val="28"/>
          <w:szCs w:val="28"/>
        </w:rPr>
        <w:t xml:space="preserve">Тематический доклад «Развитие практико-ориентированного обучения в системе среднего профессионального образования». − Режим доступа: </w:t>
      </w:r>
      <w:hyperlink r:id="rId13" w:history="1">
        <w:r w:rsidRPr="00D63178">
          <w:rPr>
            <w:rStyle w:val="a3"/>
            <w:sz w:val="28"/>
            <w:szCs w:val="28"/>
          </w:rPr>
          <w:t>https://miccedu.ru/p/monitoring_spo_arhiv</w:t>
        </w:r>
      </w:hyperlink>
    </w:p>
    <w:p w:rsidR="000D7877" w:rsidRDefault="000D7877" w:rsidP="000D7877">
      <w:pPr>
        <w:pStyle w:val="a4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D63178">
        <w:rPr>
          <w:rFonts w:ascii="Times New Roman" w:hAnsi="Times New Roman"/>
          <w:sz w:val="28"/>
          <w:szCs w:val="28"/>
        </w:rPr>
        <w:t>Шапошникова</w:t>
      </w:r>
      <w:r>
        <w:rPr>
          <w:rFonts w:ascii="Times New Roman" w:hAnsi="Times New Roman"/>
          <w:sz w:val="28"/>
          <w:szCs w:val="28"/>
        </w:rPr>
        <w:t>,</w:t>
      </w:r>
      <w:r w:rsidRPr="00D63178">
        <w:rPr>
          <w:rFonts w:ascii="Times New Roman" w:hAnsi="Times New Roman"/>
          <w:sz w:val="28"/>
          <w:szCs w:val="28"/>
        </w:rPr>
        <w:t xml:space="preserve"> Н. Ю. Индивидуальная образовательная траектория студента: анализ трактовок понятия / Н. Ю. Шапошникова // </w:t>
      </w:r>
      <w:proofErr w:type="gramStart"/>
      <w:r w:rsidRPr="00D63178">
        <w:rPr>
          <w:rFonts w:ascii="Times New Roman" w:hAnsi="Times New Roman"/>
          <w:sz w:val="28"/>
          <w:szCs w:val="28"/>
        </w:rPr>
        <w:t>Педагогическое</w:t>
      </w:r>
      <w:proofErr w:type="gramEnd"/>
      <w:r w:rsidRPr="00D63178">
        <w:rPr>
          <w:rFonts w:ascii="Times New Roman" w:hAnsi="Times New Roman"/>
          <w:sz w:val="28"/>
          <w:szCs w:val="28"/>
        </w:rPr>
        <w:t xml:space="preserve"> образование в России. – 2015. − № 5.– С. </w:t>
      </w:r>
      <w:r>
        <w:rPr>
          <w:rFonts w:ascii="Times New Roman" w:hAnsi="Times New Roman"/>
          <w:sz w:val="28"/>
          <w:szCs w:val="28"/>
        </w:rPr>
        <w:t>39-44.</w:t>
      </w:r>
    </w:p>
    <w:p w:rsidR="000D7877" w:rsidRPr="000D7877" w:rsidRDefault="000D7877" w:rsidP="000D7877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0D7877" w:rsidRPr="000D7877" w:rsidSect="004C67F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105411"/>
    <w:multiLevelType w:val="hybridMultilevel"/>
    <w:tmpl w:val="B3380092"/>
    <w:lvl w:ilvl="0" w:tplc="5106D37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C569080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B1C236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EAA69CD2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CAB88FF8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9E5801EA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E1AE5654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43AC9534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D824418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>
    <w:nsid w:val="5FFC143E"/>
    <w:multiLevelType w:val="hybridMultilevel"/>
    <w:tmpl w:val="703ADE78"/>
    <w:lvl w:ilvl="0" w:tplc="22D48D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5B629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ADAB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DEC6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E4CD2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D6ECB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37C45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40E9D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7E4B7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6F8D4E58"/>
    <w:multiLevelType w:val="hybridMultilevel"/>
    <w:tmpl w:val="4114233C"/>
    <w:lvl w:ilvl="0" w:tplc="03566C9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14185D2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85C9D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D00CC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0E875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2A12C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5225B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A49FB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90AC2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877"/>
    <w:rsid w:val="000D7877"/>
    <w:rsid w:val="005A5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877"/>
  </w:style>
  <w:style w:type="paragraph" w:styleId="2">
    <w:name w:val="heading 2"/>
    <w:basedOn w:val="a"/>
    <w:link w:val="20"/>
    <w:uiPriority w:val="9"/>
    <w:qFormat/>
    <w:rsid w:val="000D78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D787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0D787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D7877"/>
    <w:pPr>
      <w:ind w:left="720"/>
      <w:contextualSpacing/>
    </w:pPr>
  </w:style>
  <w:style w:type="character" w:styleId="a5">
    <w:name w:val="Emphasis"/>
    <w:basedOn w:val="a0"/>
    <w:uiPriority w:val="20"/>
    <w:qFormat/>
    <w:rsid w:val="000D7877"/>
    <w:rPr>
      <w:i/>
      <w:iCs/>
    </w:rPr>
  </w:style>
  <w:style w:type="paragraph" w:styleId="a6">
    <w:name w:val="Normal (Web)"/>
    <w:basedOn w:val="a"/>
    <w:uiPriority w:val="99"/>
    <w:semiHidden/>
    <w:unhideWhenUsed/>
    <w:rsid w:val="000D78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uiPriority w:val="99"/>
    <w:semiHidden/>
    <w:unhideWhenUsed/>
    <w:rsid w:val="000D7877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0D7877"/>
    <w:rPr>
      <w:sz w:val="20"/>
      <w:szCs w:val="20"/>
    </w:rPr>
  </w:style>
  <w:style w:type="table" w:styleId="a9">
    <w:name w:val="Table Grid"/>
    <w:basedOn w:val="a1"/>
    <w:uiPriority w:val="39"/>
    <w:rsid w:val="000D78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0D78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D78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877"/>
  </w:style>
  <w:style w:type="paragraph" w:styleId="2">
    <w:name w:val="heading 2"/>
    <w:basedOn w:val="a"/>
    <w:link w:val="20"/>
    <w:uiPriority w:val="9"/>
    <w:qFormat/>
    <w:rsid w:val="000D78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D787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0D787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D7877"/>
    <w:pPr>
      <w:ind w:left="720"/>
      <w:contextualSpacing/>
    </w:pPr>
  </w:style>
  <w:style w:type="character" w:styleId="a5">
    <w:name w:val="Emphasis"/>
    <w:basedOn w:val="a0"/>
    <w:uiPriority w:val="20"/>
    <w:qFormat/>
    <w:rsid w:val="000D7877"/>
    <w:rPr>
      <w:i/>
      <w:iCs/>
    </w:rPr>
  </w:style>
  <w:style w:type="paragraph" w:styleId="a6">
    <w:name w:val="Normal (Web)"/>
    <w:basedOn w:val="a"/>
    <w:uiPriority w:val="99"/>
    <w:semiHidden/>
    <w:unhideWhenUsed/>
    <w:rsid w:val="000D78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uiPriority w:val="99"/>
    <w:semiHidden/>
    <w:unhideWhenUsed/>
    <w:rsid w:val="000D7877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0D7877"/>
    <w:rPr>
      <w:sz w:val="20"/>
      <w:szCs w:val="20"/>
    </w:rPr>
  </w:style>
  <w:style w:type="table" w:styleId="a9">
    <w:name w:val="Table Grid"/>
    <w:basedOn w:val="a1"/>
    <w:uiPriority w:val="39"/>
    <w:rsid w:val="000D78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0D78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D78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PowerPoint1.sldx"/><Relationship Id="rId13" Type="http://schemas.openxmlformats.org/officeDocument/2006/relationships/hyperlink" Target="https://miccedu.ru/p/monitoring_spo_arhiv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emf"/><Relationship Id="rId12" Type="http://schemas.openxmlformats.org/officeDocument/2006/relationships/hyperlink" Target="https://www.garant.ru/products/ipo/prime/doc/707831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848103256755827E-2"/>
          <c:y val="4.8509153747085948E-2"/>
          <c:w val="0.70694466562466218"/>
          <c:h val="0.8047413638512576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Лист1!$A$2</c:f>
              <c:strCache>
                <c:ptCount val="1"/>
                <c:pt idx="0">
                  <c:v>2017/2018</c:v>
                </c:pt>
              </c:strCache>
            </c:strRef>
          </c:tx>
          <c:spPr>
            <a:solidFill>
              <a:srgbClr val="00B0F0"/>
            </a:solidFill>
          </c:spPr>
          <c:invertIfNegative val="0"/>
          <c:dLbls>
            <c:dLbl>
              <c:idx val="0"/>
              <c:layout>
                <c:manualLayout>
                  <c:x val="-1.4981273408239714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Лист1!$B$1:$E$1</c:f>
              <c:strCache>
                <c:ptCount val="4"/>
                <c:pt idx="0">
                  <c:v>Количество студентов</c:v>
                </c:pt>
                <c:pt idx="1">
                  <c:v>Количество преподавателей</c:v>
                </c:pt>
                <c:pt idx="2">
                  <c:v>Количество ОО</c:v>
                </c:pt>
                <c:pt idx="3">
                  <c:v>Количество наставников</c:v>
                </c:pt>
              </c:strCache>
            </c:strRef>
          </c:cat>
          <c:val>
            <c:numRef>
              <c:f>Лист1!$B$2:$E$2</c:f>
              <c:numCache>
                <c:formatCode>General</c:formatCode>
                <c:ptCount val="4"/>
                <c:pt idx="0">
                  <c:v>142</c:v>
                </c:pt>
                <c:pt idx="1">
                  <c:v>20</c:v>
                </c:pt>
                <c:pt idx="2">
                  <c:v>14</c:v>
                </c:pt>
                <c:pt idx="3">
                  <c:v>65</c:v>
                </c:pt>
              </c:numCache>
            </c:numRef>
          </c:val>
        </c:ser>
        <c:ser>
          <c:idx val="1"/>
          <c:order val="1"/>
          <c:tx>
            <c:strRef>
              <c:f>Лист1!$A$3</c:f>
              <c:strCache>
                <c:ptCount val="1"/>
                <c:pt idx="0">
                  <c:v>2018/2019</c:v>
                </c:pt>
              </c:strCache>
            </c:strRef>
          </c:tx>
          <c:spPr>
            <a:ln>
              <a:solidFill>
                <a:srgbClr val="7030A0"/>
              </a:solidFill>
            </a:ln>
          </c:spPr>
          <c:invertIfNegative val="0"/>
          <c:dPt>
            <c:idx val="0"/>
            <c:invertIfNegative val="0"/>
            <c:bubble3D val="0"/>
            <c:spPr>
              <a:solidFill>
                <a:srgbClr val="7030A0"/>
              </a:solidFill>
              <a:ln>
                <a:solidFill>
                  <a:srgbClr val="7030A0"/>
                </a:solidFill>
              </a:ln>
            </c:spPr>
          </c:dPt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Лист1!$B$1:$E$1</c:f>
              <c:strCache>
                <c:ptCount val="4"/>
                <c:pt idx="0">
                  <c:v>Количество студентов</c:v>
                </c:pt>
                <c:pt idx="1">
                  <c:v>Количество преподавателей</c:v>
                </c:pt>
                <c:pt idx="2">
                  <c:v>Количество ОО</c:v>
                </c:pt>
                <c:pt idx="3">
                  <c:v>Количество наставников</c:v>
                </c:pt>
              </c:strCache>
            </c:strRef>
          </c:cat>
          <c:val>
            <c:numRef>
              <c:f>Лист1!$B$3:$E$3</c:f>
              <c:numCache>
                <c:formatCode>General</c:formatCode>
                <c:ptCount val="4"/>
                <c:pt idx="0">
                  <c:v>257</c:v>
                </c:pt>
                <c:pt idx="1">
                  <c:v>31</c:v>
                </c:pt>
                <c:pt idx="2">
                  <c:v>12</c:v>
                </c:pt>
                <c:pt idx="3">
                  <c:v>99</c:v>
                </c:pt>
              </c:numCache>
            </c:numRef>
          </c:val>
        </c:ser>
        <c:ser>
          <c:idx val="2"/>
          <c:order val="2"/>
          <c:tx>
            <c:strRef>
              <c:f>Лист1!$A$4</c:f>
              <c:strCache>
                <c:ptCount val="1"/>
                <c:pt idx="0">
                  <c:v>2019/2020</c:v>
                </c:pt>
              </c:strCache>
            </c:strRef>
          </c:tx>
          <c:spPr>
            <a:solidFill>
              <a:schemeClr val="accent2">
                <a:lumMod val="60000"/>
                <a:lumOff val="40000"/>
              </a:schemeClr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Лист1!$B$1:$E$1</c:f>
              <c:strCache>
                <c:ptCount val="4"/>
                <c:pt idx="0">
                  <c:v>Количество студентов</c:v>
                </c:pt>
                <c:pt idx="1">
                  <c:v>Количество преподавателей</c:v>
                </c:pt>
                <c:pt idx="2">
                  <c:v>Количество ОО</c:v>
                </c:pt>
                <c:pt idx="3">
                  <c:v>Количество наставников</c:v>
                </c:pt>
              </c:strCache>
            </c:strRef>
          </c:cat>
          <c:val>
            <c:numRef>
              <c:f>Лист1!$B$4:$E$4</c:f>
              <c:numCache>
                <c:formatCode>General</c:formatCode>
                <c:ptCount val="4"/>
                <c:pt idx="0">
                  <c:v>320</c:v>
                </c:pt>
                <c:pt idx="1">
                  <c:v>52</c:v>
                </c:pt>
                <c:pt idx="2">
                  <c:v>12</c:v>
                </c:pt>
                <c:pt idx="3">
                  <c:v>120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13082624"/>
        <c:axId val="313084160"/>
      </c:barChart>
      <c:catAx>
        <c:axId val="31308262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313084160"/>
        <c:crosses val="autoZero"/>
        <c:auto val="1"/>
        <c:lblAlgn val="ctr"/>
        <c:lblOffset val="100"/>
        <c:noMultiLvlLbl val="0"/>
      </c:catAx>
      <c:valAx>
        <c:axId val="31308416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100" b="1"/>
            </a:pPr>
            <a:endParaRPr lang="ru-RU"/>
          </a:p>
        </c:txPr>
        <c:crossAx val="313082624"/>
        <c:crosses val="autoZero"/>
        <c:crossBetween val="between"/>
      </c:valAx>
    </c:plotArea>
    <c:legend>
      <c:legendPos val="r"/>
      <c:overlay val="0"/>
      <c:txPr>
        <a:bodyPr/>
        <a:lstStyle/>
        <a:p>
          <a:pPr>
            <a:defRPr sz="1100"/>
          </a:pPr>
          <a:endParaRPr lang="ru-RU"/>
        </a:p>
      </c:txPr>
    </c:legend>
    <c:plotVisOnly val="1"/>
    <c:dispBlanksAs val="gap"/>
    <c:showDLblsOverMax val="0"/>
  </c:chart>
  <c:spPr>
    <a:ln w="38100">
      <a:solidFill>
        <a:schemeClr val="tx2">
          <a:lumMod val="60000"/>
          <a:lumOff val="40000"/>
        </a:schemeClr>
      </a:solidFill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'Лист1'!$B$1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1"/>
            <c:bubble3D val="0"/>
            <c:spPr>
              <a:solidFill>
                <a:schemeClr val="accent2"/>
              </a:solidFill>
            </c:spPr>
          </c:dPt>
          <c:dLbls>
            <c:dLbl>
              <c:idx val="0"/>
              <c:tx>
                <c:rich>
                  <a:bodyPr/>
                  <a:lstStyle/>
                  <a:p>
                    <a:pPr>
                      <a:defRPr sz="1400" b="1">
                        <a:latin typeface="Times New Roman" pitchFamily="18" charset="0"/>
                        <a:cs typeface="Times New Roman" pitchFamily="18" charset="0"/>
                      </a:defRPr>
                    </a:pPr>
                    <a:r>
                      <a:rPr lang="ru-RU" sz="1200" b="1">
                        <a:latin typeface="Times New Roman" pitchFamily="18" charset="0"/>
                        <a:cs typeface="Times New Roman" pitchFamily="18" charset="0"/>
                      </a:rPr>
                      <a:t>2</a:t>
                    </a:r>
                    <a:r>
                      <a:rPr lang="ru-RU" sz="1200" b="1"/>
                      <a:t>5 чел.</a:t>
                    </a:r>
                  </a:p>
                </c:rich>
              </c:tx>
              <c:spPr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tx>
                <c:rich>
                  <a:bodyPr/>
                  <a:lstStyle/>
                  <a:p>
                    <a:pPr>
                      <a:defRPr sz="1200" b="1">
                        <a:latin typeface="Times New Roman" pitchFamily="18" charset="0"/>
                        <a:cs typeface="Times New Roman" pitchFamily="18" charset="0"/>
                      </a:defRPr>
                    </a:pPr>
                    <a:r>
                      <a:rPr lang="ru-RU" sz="1200" b="1">
                        <a:latin typeface="Times New Roman" pitchFamily="18" charset="0"/>
                        <a:cs typeface="Times New Roman" pitchFamily="18" charset="0"/>
                      </a:rPr>
                      <a:t>2</a:t>
                    </a:r>
                    <a:r>
                      <a:rPr lang="ru-RU" sz="1200" b="1"/>
                      <a:t>0 чел.</a:t>
                    </a:r>
                  </a:p>
                </c:rich>
              </c:tx>
              <c:spPr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tx>
                <c:rich>
                  <a:bodyPr/>
                  <a:lstStyle/>
                  <a:p>
                    <a:pPr>
                      <a:defRPr b="1">
                        <a:latin typeface="Times New Roman" pitchFamily="18" charset="0"/>
                        <a:cs typeface="Times New Roman" pitchFamily="18" charset="0"/>
                      </a:defRPr>
                    </a:pPr>
                    <a:r>
                      <a:rPr lang="ru-RU" sz="1200" b="1">
                        <a:latin typeface="Times New Roman" pitchFamily="18" charset="0"/>
                        <a:cs typeface="Times New Roman" pitchFamily="18" charset="0"/>
                      </a:rPr>
                      <a:t>1</a:t>
                    </a:r>
                    <a:r>
                      <a:rPr lang="ru-RU" sz="1200" b="1"/>
                      <a:t>6 чел</a:t>
                    </a:r>
                    <a:r>
                      <a:rPr lang="ru-RU" sz="1400" b="1"/>
                      <a:t>.</a:t>
                    </a:r>
                  </a:p>
                </c:rich>
              </c:tx>
              <c:spPr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tx>
                <c:rich>
                  <a:bodyPr/>
                  <a:lstStyle/>
                  <a:p>
                    <a:pPr>
                      <a:defRPr sz="1200" b="1">
                        <a:latin typeface="Times New Roman" pitchFamily="18" charset="0"/>
                        <a:cs typeface="Times New Roman" pitchFamily="18" charset="0"/>
                      </a:defRPr>
                    </a:pPr>
                    <a:r>
                      <a:rPr lang="ru-RU" sz="1200" b="1">
                        <a:latin typeface="Times New Roman" pitchFamily="18" charset="0"/>
                        <a:cs typeface="Times New Roman" pitchFamily="18" charset="0"/>
                      </a:rPr>
                      <a:t>1</a:t>
                    </a:r>
                    <a:r>
                      <a:rPr lang="ru-RU" sz="1200" b="1"/>
                      <a:t>6 чел.</a:t>
                    </a:r>
                  </a:p>
                </c:rich>
              </c:tx>
              <c:spPr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'Лист1'!$A$2:$A$5</c:f>
              <c:strCache>
                <c:ptCount val="4"/>
                <c:pt idx="0">
                  <c:v>2016/2017</c:v>
                </c:pt>
                <c:pt idx="1">
                  <c:v>2017/2018</c:v>
                </c:pt>
                <c:pt idx="2">
                  <c:v>2018/2019</c:v>
                </c:pt>
                <c:pt idx="3">
                  <c:v>2019/2020</c:v>
                </c:pt>
              </c:strCache>
            </c:strRef>
          </c:cat>
          <c:val>
            <c:numRef>
              <c:f>'Лист1'!$B$2:$B$5</c:f>
              <c:numCache>
                <c:formatCode>General</c:formatCode>
                <c:ptCount val="4"/>
                <c:pt idx="0">
                  <c:v>8.2000000000000011</c:v>
                </c:pt>
                <c:pt idx="1">
                  <c:v>3.2</c:v>
                </c:pt>
                <c:pt idx="2">
                  <c:v>1.4</c:v>
                </c:pt>
                <c:pt idx="3">
                  <c:v>1.2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  <c:txPr>
        <a:bodyPr/>
        <a:lstStyle/>
        <a:p>
          <a:pPr>
            <a:defRPr sz="12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  <c:showDLblsOverMax val="0"/>
  </c:chart>
  <c:spPr>
    <a:ln w="38100">
      <a:solidFill>
        <a:srgbClr val="0070C0"/>
      </a:solidFill>
    </a:ln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Процент трудоустройства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2016/2017</c:v>
                </c:pt>
                <c:pt idx="1">
                  <c:v>2017/2018</c:v>
                </c:pt>
                <c:pt idx="2">
                  <c:v>2018/2019</c:v>
                </c:pt>
                <c:pt idx="3">
                  <c:v>2019/2020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0.51</c:v>
                </c:pt>
                <c:pt idx="1">
                  <c:v>0.56000000000000005</c:v>
                </c:pt>
                <c:pt idx="2">
                  <c:v>0.58000000000000007</c:v>
                </c:pt>
                <c:pt idx="3">
                  <c:v>0.70000000000000062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313113216"/>
        <c:axId val="313115008"/>
        <c:axId val="0"/>
      </c:bar3DChart>
      <c:catAx>
        <c:axId val="31311321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100">
                <a:solidFill>
                  <a:sysClr val="windowText" lastClr="000000"/>
                </a:solidFill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313115008"/>
        <c:crosses val="autoZero"/>
        <c:auto val="1"/>
        <c:lblAlgn val="ctr"/>
        <c:lblOffset val="100"/>
        <c:noMultiLvlLbl val="0"/>
      </c:catAx>
      <c:valAx>
        <c:axId val="313115008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txPr>
          <a:bodyPr/>
          <a:lstStyle/>
          <a:p>
            <a:pPr>
              <a:defRPr sz="1100">
                <a:solidFill>
                  <a:sysClr val="windowText" lastClr="000000"/>
                </a:solidFill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313113216"/>
        <c:crosses val="autoZero"/>
        <c:crossBetween val="between"/>
      </c:valAx>
    </c:plotArea>
    <c:legend>
      <c:legendPos val="r"/>
      <c:legendEntry>
        <c:idx val="0"/>
        <c:txPr>
          <a:bodyPr/>
          <a:lstStyle/>
          <a:p>
            <a:pPr>
              <a:defRPr sz="11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  <c:overlay val="0"/>
    </c:legend>
    <c:plotVisOnly val="1"/>
    <c:dispBlanksAs val="gap"/>
    <c:showDLblsOverMax val="0"/>
  </c:chart>
  <c:spPr>
    <a:ln w="38100">
      <a:solidFill>
        <a:srgbClr val="0070C0"/>
      </a:solidFill>
    </a:ln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прошедших курсы</c:v>
                </c:pt>
              </c:strCache>
            </c:strRef>
          </c:tx>
          <c:explosion val="25"/>
          <c:dLbls>
            <c:dLbl>
              <c:idx val="0"/>
              <c:spPr/>
              <c:txPr>
                <a:bodyPr/>
                <a:lstStyle/>
                <a:p>
                  <a:pPr>
                    <a:defRPr sz="1400" b="1"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spPr/>
              <c:txPr>
                <a:bodyPr/>
                <a:lstStyle/>
                <a:p>
                  <a:pPr>
                    <a:defRPr sz="1400" b="1"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spPr/>
              <c:txPr>
                <a:bodyPr/>
                <a:lstStyle/>
                <a:p>
                  <a:pPr>
                    <a:defRPr sz="1400" b="1"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spPr/>
              <c:txPr>
                <a:bodyPr/>
                <a:lstStyle/>
                <a:p>
                  <a:pPr>
                    <a:defRPr sz="1400" b="1"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2016/2017</c:v>
                </c:pt>
                <c:pt idx="1">
                  <c:v>2017/2018</c:v>
                </c:pt>
                <c:pt idx="2">
                  <c:v>2018/2019</c:v>
                </c:pt>
                <c:pt idx="3">
                  <c:v>2019/2020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12</c:v>
                </c:pt>
                <c:pt idx="1">
                  <c:v>40</c:v>
                </c:pt>
                <c:pt idx="2">
                  <c:v>29</c:v>
                </c:pt>
                <c:pt idx="3">
                  <c:v>22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  <c:txPr>
        <a:bodyPr/>
        <a:lstStyle/>
        <a:p>
          <a:pPr>
            <a:defRPr sz="11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  <c:showDLblsOverMax val="0"/>
  </c:chart>
  <c:spPr>
    <a:ln w="38100">
      <a:solidFill>
        <a:srgbClr val="0070C0"/>
      </a:solidFill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1808</Words>
  <Characters>10307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1</cp:revision>
  <dcterms:created xsi:type="dcterms:W3CDTF">2021-04-06T12:16:00Z</dcterms:created>
  <dcterms:modified xsi:type="dcterms:W3CDTF">2021-04-06T12:19:00Z</dcterms:modified>
</cp:coreProperties>
</file>