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E0681D" w:rsidP="00E0681D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по теме</w:t>
      </w:r>
    </w:p>
    <w:p w:rsidR="00C2397E" w:rsidRDefault="00C2397E" w:rsidP="00C2397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компонентов эмоционального интеллекта у детей 6-7 лет посредством игровых приемов»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Береснева</w:t>
      </w:r>
      <w:proofErr w:type="spellEnd"/>
    </w:p>
    <w:p w:rsidR="00C2397E" w:rsidRDefault="00C2397E" w:rsidP="00C2397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Ольга Владимировна,</w:t>
      </w:r>
    </w:p>
    <w:p w:rsidR="00C2397E" w:rsidRDefault="00C2397E" w:rsidP="00C2397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МКДОУ № 43</w:t>
      </w:r>
    </w:p>
    <w:p w:rsidR="00C2397E" w:rsidRDefault="00C2397E" w:rsidP="00C2397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Кирова</w:t>
      </w:r>
    </w:p>
    <w:p w:rsidR="00C2397E" w:rsidRDefault="00C2397E" w:rsidP="00C2397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C2397E" w:rsidRDefault="00C2397E" w:rsidP="00C23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«Человек, не умеющий регулировать свои эмоции, 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неспособный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понимать свои эмоции и эмоции 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людей, правильно оценивать реакции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окружающих, не может в жизни быть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успешным человеком» 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 работаю воспитателем в общеразвивающем детском саду, в МКДОУ №43 Г. Кирова, расположенному по адресу: ул. Пятницкая, 20а.</w:t>
      </w:r>
      <w:proofErr w:type="gramEnd"/>
    </w:p>
    <w:p w:rsidR="00C2397E" w:rsidRPr="0006537B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результаты своей деятельности, я пришла к выводу: что образовательная программа дошкольного образования обеспечивает полноценное развитие личности детей при условии их эмоционального благополучия и положительного отношения каждого малыша к себе и окружающим. В основе эмоционального благополучия лежит эмоциональный интеллект. Потому что, формирование «умных» эмоций, коррекция эмоциональной сферы должны рассматриваться в качестве одной из наиболее важных и приоритетных задач воспитания. Так,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трактовал эмоциональный интеллект как «сознательное чувствование».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Кинтас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писала, что «через чувства человек познает гораздо больше, чем интеллект», и, прежде всего, это относится к особенностям когнитивной сферы ребенка-дошкольника. Психологи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Х.Вайсбах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рассматривают эмоциональный интеллект как способность понимать смысл эмоций и, опираясь на это понимание, определять причины возникновения проблем и умение разрешать их. </w:t>
      </w:r>
      <w:r w:rsidRPr="0006537B">
        <w:rPr>
          <w:rFonts w:ascii="Times New Roman" w:hAnsi="Times New Roman" w:cs="Times New Roman"/>
          <w:sz w:val="28"/>
          <w:szCs w:val="28"/>
        </w:rPr>
        <w:t xml:space="preserve">Тема эмоционального интеллекта привлекает все большее </w:t>
      </w:r>
      <w:r>
        <w:rPr>
          <w:rFonts w:ascii="Times New Roman" w:hAnsi="Times New Roman" w:cs="Times New Roman"/>
          <w:sz w:val="28"/>
          <w:szCs w:val="28"/>
        </w:rPr>
        <w:t xml:space="preserve">и большее </w:t>
      </w:r>
      <w:r w:rsidRPr="0006537B">
        <w:rPr>
          <w:rFonts w:ascii="Times New Roman" w:hAnsi="Times New Roman" w:cs="Times New Roman"/>
          <w:sz w:val="28"/>
          <w:szCs w:val="28"/>
        </w:rPr>
        <w:t>внимание педагогов и психологов. Это обусловлено ускорением темпов жизни, что требует от человека большей адаптации к социуму. Для успешной реализации человека в жизни и деятельности важной становится способность качественно взаимодействовать с окружающими людьми.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Актуальность исследования данной темы обусловлена необходимостью обновления дошкольного образования в связи с реализацией  Федерального государственного образовательного  стандарта,  который  определяет  одной из задач  охрану  и  укрепление  психического  здоровья  детей,  в  том  числе  их эмоционального  благополучия.  В дошкольном образовании одним  из  направлений  работы  с  детьми  по разделу  «Социально-коммуникативное  развитие»  заявлено  развитие эмоционального  интеллекта,  эмоциональной  отзывчивости,  сопереживания, формирования готовности к совместной деятельности со сверстниками.  </w:t>
      </w:r>
    </w:p>
    <w:p w:rsidR="00C2397E" w:rsidRDefault="00C2397E" w:rsidP="00C2397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Но в моей педагогической практике возникла проблема: к 6 годам не все дети </w:t>
      </w:r>
      <w:r>
        <w:rPr>
          <w:color w:val="111111"/>
          <w:sz w:val="28"/>
          <w:szCs w:val="28"/>
        </w:rPr>
        <w:t xml:space="preserve">умеют контролировать свой гнев, выражая его открытой агрессией; </w:t>
      </w:r>
      <w:r>
        <w:rPr>
          <w:color w:val="111111"/>
          <w:sz w:val="28"/>
          <w:szCs w:val="28"/>
        </w:rPr>
        <w:lastRenderedPageBreak/>
        <w:t>не уважают своих товарищей и их мнение; не способны руководить своими </w:t>
      </w:r>
      <w:r w:rsidRPr="001A4629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эмоциями</w:t>
      </w:r>
      <w:r>
        <w:rPr>
          <w:color w:val="111111"/>
          <w:sz w:val="28"/>
          <w:szCs w:val="28"/>
        </w:rPr>
        <w:t xml:space="preserve">, настроением, чувствами. </w:t>
      </w:r>
    </w:p>
    <w:p w:rsidR="00C2397E" w:rsidRPr="006212C3" w:rsidRDefault="00C2397E" w:rsidP="00C2397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связи с этим мною была определена следующая цель работы: р</w:t>
      </w:r>
      <w:r w:rsidRPr="006212C3">
        <w:rPr>
          <w:color w:val="111111"/>
          <w:sz w:val="28"/>
          <w:szCs w:val="28"/>
        </w:rPr>
        <w:t xml:space="preserve">азвивать социальные, коммуникативные и творческие компетенции ребенка в коллективе и в общении друг с другом посредством игровых упражнений. </w:t>
      </w:r>
      <w:r>
        <w:rPr>
          <w:color w:val="111111"/>
          <w:sz w:val="28"/>
          <w:szCs w:val="28"/>
        </w:rPr>
        <w:t>Так как игра является ведущим видом деятельности дошкольника.</w:t>
      </w:r>
    </w:p>
    <w:p w:rsidR="00C2397E" w:rsidRDefault="00C2397E" w:rsidP="00C239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этой цели были поставлены следующие задачи:</w:t>
      </w:r>
    </w:p>
    <w:p w:rsidR="00C2397E" w:rsidRDefault="00C2397E" w:rsidP="00C2397E">
      <w:pPr>
        <w:pStyle w:val="a5"/>
        <w:numPr>
          <w:ilvl w:val="0"/>
          <w:numId w:val="1"/>
        </w:numPr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Провести теоретический анализ исследований проблемы эмоционального интеллекта в отечественной и зарубежной литературе;</w:t>
      </w:r>
    </w:p>
    <w:p w:rsidR="00C2397E" w:rsidRDefault="00C2397E" w:rsidP="00C2397E">
      <w:pPr>
        <w:pStyle w:val="a5"/>
        <w:numPr>
          <w:ilvl w:val="0"/>
          <w:numId w:val="1"/>
        </w:numPr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Освоить педагогические технологии с использованием театрализованных представлений и игр, апробирование их в практике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-образовательной работы дошкольного учреждения;</w:t>
      </w:r>
    </w:p>
    <w:p w:rsidR="00C2397E" w:rsidRPr="0006537B" w:rsidRDefault="00C2397E" w:rsidP="00C2397E">
      <w:pPr>
        <w:pStyle w:val="a5"/>
        <w:numPr>
          <w:ilvl w:val="0"/>
          <w:numId w:val="1"/>
        </w:numPr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Создать условия для формирования эмоционально-интеллектуальной сферы дошкольников в процессе совместной образовательной деятельности;</w:t>
      </w:r>
    </w:p>
    <w:p w:rsidR="00C2397E" w:rsidRDefault="00C2397E" w:rsidP="00C2397E">
      <w:pPr>
        <w:pStyle w:val="a5"/>
        <w:numPr>
          <w:ilvl w:val="0"/>
          <w:numId w:val="1"/>
        </w:numPr>
        <w:ind w:left="0" w:firstLine="709"/>
        <w:jc w:val="both"/>
        <w:textAlignment w:val="baseline"/>
        <w:rPr>
          <w:sz w:val="28"/>
          <w:szCs w:val="28"/>
        </w:rPr>
      </w:pPr>
      <w:r w:rsidRPr="00EA0778">
        <w:rPr>
          <w:sz w:val="28"/>
          <w:szCs w:val="28"/>
        </w:rPr>
        <w:t xml:space="preserve">Повысить компетентность педагогов и родителей </w:t>
      </w:r>
      <w:r>
        <w:rPr>
          <w:sz w:val="28"/>
          <w:szCs w:val="28"/>
        </w:rPr>
        <w:t>в вопросах формирования эмоционального интеллекта детей.</w:t>
      </w:r>
    </w:p>
    <w:p w:rsidR="00C2397E" w:rsidRPr="006212C3" w:rsidRDefault="00C2397E" w:rsidP="00C2397E">
      <w:pPr>
        <w:pStyle w:val="a5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В основе моей работы лежит системно - </w:t>
      </w:r>
      <w:proofErr w:type="spellStart"/>
      <w:r>
        <w:rPr>
          <w:bCs/>
          <w:iCs/>
          <w:sz w:val="28"/>
          <w:szCs w:val="28"/>
        </w:rPr>
        <w:t>деятельностный</w:t>
      </w:r>
      <w:proofErr w:type="spellEnd"/>
      <w:r>
        <w:rPr>
          <w:bCs/>
          <w:iCs/>
          <w:sz w:val="28"/>
          <w:szCs w:val="28"/>
        </w:rPr>
        <w:t xml:space="preserve"> подход.</w:t>
      </w:r>
    </w:p>
    <w:p w:rsidR="00C2397E" w:rsidRDefault="00C2397E" w:rsidP="00C2397E">
      <w:pPr>
        <w:pStyle w:val="a5"/>
        <w:ind w:left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Работа по реализации данных задач включала в себя несколько этапов.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первом этапе были изучены источники литературы. Результаты </w:t>
      </w:r>
      <w:r w:rsidRPr="0070733C">
        <w:rPr>
          <w:rFonts w:ascii="Times New Roman" w:hAnsi="Times New Roman" w:cs="Times New Roman"/>
          <w:sz w:val="28"/>
          <w:szCs w:val="28"/>
        </w:rPr>
        <w:t xml:space="preserve">анализа данных источников литературы позволили спрогнозировать возможности использования различных форм и методов работы, наиболее соответствующих поставленной цели и условиям работы в </w:t>
      </w:r>
      <w:proofErr w:type="gramStart"/>
      <w:r w:rsidRPr="0070733C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70733C">
        <w:rPr>
          <w:rFonts w:ascii="Times New Roman" w:hAnsi="Times New Roman" w:cs="Times New Roman"/>
          <w:sz w:val="28"/>
          <w:szCs w:val="28"/>
        </w:rPr>
        <w:t xml:space="preserve"> ДОУ. </w:t>
      </w:r>
    </w:p>
    <w:p w:rsidR="00C2397E" w:rsidRPr="008C395D" w:rsidRDefault="00C2397E" w:rsidP="00C2397E">
      <w:pPr>
        <w:pStyle w:val="a5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 втором этапе мною была проведена диагностика уровня развития эмоционального интеллекта моих воспитанников - детей подготовительной группы.  Я использовала методику «Эмоциональные лица» (Н.Я. Семке, М.М. Семке), «Что ты почувствуешь, если…?»  (Программа</w:t>
      </w:r>
      <w:r w:rsidRPr="0006537B">
        <w:rPr>
          <w:sz w:val="28"/>
          <w:szCs w:val="28"/>
        </w:rPr>
        <w:t xml:space="preserve"> развития эмоционального интеллекта «Чувствую - Понимаю – Действую» / А.С. Степанян</w:t>
      </w:r>
      <w:r>
        <w:rPr>
          <w:sz w:val="28"/>
          <w:szCs w:val="28"/>
        </w:rPr>
        <w:t>).</w:t>
      </w:r>
    </w:p>
    <w:p w:rsidR="00C2397E" w:rsidRDefault="00C2397E" w:rsidP="00C2397E">
      <w:pPr>
        <w:pStyle w:val="a5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Согласно разработанной методике дети отвечали на заданные вопросы. Если был получен ответ из числа предполагаемых эмоций, он расценивался как стандартный. Если был получен ответ, не включенный в перечень предполагаемых эмоций, он расценивался как нестандартный. Также могло быть затруднение с ответом, когда ребенок не мог описать свои предполагаемые эмоции. </w:t>
      </w:r>
    </w:p>
    <w:p w:rsidR="00C2397E" w:rsidRDefault="00C2397E" w:rsidP="00C2397E">
      <w:pPr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интерпретировались следующим образом: </w:t>
      </w:r>
    </w:p>
    <w:p w:rsidR="00C2397E" w:rsidRDefault="00C2397E" w:rsidP="00C2397E">
      <w:pPr>
        <w:pStyle w:val="a5"/>
        <w:numPr>
          <w:ilvl w:val="0"/>
          <w:numId w:val="3"/>
        </w:numPr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показатель равен или больше 15 – высокий уровень;</w:t>
      </w:r>
    </w:p>
    <w:p w:rsidR="00C2397E" w:rsidRDefault="00C2397E" w:rsidP="00C2397E">
      <w:pPr>
        <w:pStyle w:val="a5"/>
        <w:numPr>
          <w:ilvl w:val="0"/>
          <w:numId w:val="3"/>
        </w:numPr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показатель от 10-15 – средний уровень;</w:t>
      </w:r>
    </w:p>
    <w:p w:rsidR="00C2397E" w:rsidRDefault="00C2397E" w:rsidP="00C2397E">
      <w:pPr>
        <w:pStyle w:val="a5"/>
        <w:numPr>
          <w:ilvl w:val="0"/>
          <w:numId w:val="3"/>
        </w:numPr>
        <w:ind w:left="709" w:hanging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показатель ниже 10 – низкий уровень.</w:t>
      </w:r>
    </w:p>
    <w:p w:rsidR="00C2397E" w:rsidRPr="00225A76" w:rsidRDefault="00C2397E" w:rsidP="00C2397E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 </w:t>
      </w:r>
      <w:proofErr w:type="gramStart"/>
      <w:r>
        <w:rPr>
          <w:sz w:val="28"/>
          <w:szCs w:val="28"/>
        </w:rPr>
        <w:t>начальной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диагности</w:t>
      </w:r>
      <w:proofErr w:type="spellEnd"/>
      <w:r w:rsidRPr="00225A76">
        <w:rPr>
          <w:sz w:val="28"/>
          <w:szCs w:val="28"/>
        </w:rPr>
        <w:t xml:space="preserve"> позволил выявить, что 30% детей имеют низкий уровень, 50% - средний уровень и 20% - высокий уровень развития эмоционального интеллекта. И передо мной встала задача в выборе методик для формирования «умных» эмоций.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основу я взяла методику Виктории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«Академия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Методика представляет собой комплексную программу системного развития эмоционального интеллекта, направленную на повышение уровня социализации детей дошкольного возраста. Работа с базовыми эмоциями реализуется через игровой процесс и выполнение упражнений. В этом помогают специально разработанные автором сказочные персонажи 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Они и становятся проводниками в мир эмоций, превратив непростой процесс познания в увлекательную игру. Вместе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найти выход из сложной ситуации, научиться распределять свои дела и освоить много полезных навыков.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работе я использовала методику Даниэля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Гоулмана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его теории говорится, «что эмоции неразрывно связаны с интеллектом. В основе данной методики лежат 5 основных показателей эмоционального интеллекта. Я работала над развитием у детей трех его компонентов: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мотивации.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родителям было предложено ответить на вопросы анкеты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эмоциональное состояние вашего ребенка?» По результатам анкетирования выяснилось, что половина родителей не уделяет эмоциональному развитию детей особого внимания.  Вторая половина родителей  осознает потребность формирования эмоционального интеллекта у детей, но у них недостаточно сформировано понятие «эмоционального интеллекта».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третьем этапе проводилась непосредственная  работа с детьми по развитию эмоционального интеллекта, которая шла по нескольким направлениям и затрагивала все образовательные области.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Во-первых, особое внимание было уделено обогащению РППС, а именно, созданию центра психологической разгрузки детей.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Совместно с родителями были созданы различные пособия и материалы, всем уже известные: «веер эмоций» (служит для распознания эмоций, реакцию на событие, отклик в памяти), «календарь настроения» (для отслеживания настроения ребенка в течение дня и оказания ему помощи в трудный период),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(позволяет разнообразить работу и повысить познавательный интерес у детей), «коробка примирения» (один из способов примирения детей друг с другом</w:t>
      </w:r>
      <w:proofErr w:type="gramEnd"/>
      <w:r>
        <w:rPr>
          <w:rFonts w:ascii="Times New Roman" w:hAnsi="Times New Roman" w:cs="Times New Roman"/>
          <w:sz w:val="28"/>
          <w:szCs w:val="28"/>
        </w:rPr>
        <w:t>), «подушка злости» (для психологической разгрузки).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Во-вторых, в совместной и индивидуальной деятельности с детьми мною использовались  разные формы работы: групповые, индивидуальные. В группе был  «Календарь настроений», который каждый ребенок заполнял самостоятельно ежедневно. С детьми проводились игровые упражнения:   </w:t>
      </w:r>
      <w:proofErr w:type="gramStart"/>
      <w:r>
        <w:rPr>
          <w:rFonts w:ascii="Times New Roman" w:hAnsi="Times New Roman" w:cs="Times New Roman"/>
          <w:sz w:val="28"/>
          <w:szCs w:val="28"/>
        </w:rPr>
        <w:t>«Кубик эмоций» (д</w:t>
      </w:r>
      <w:r w:rsidRPr="00BC717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и на развитие эмоциональной сферы дошкольника),  «Зеркало» (эмоциональное осознание своего поведения, преодоление неуверенности), «Маски» (умение применить на себе разные эмоции),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«Эмоциональные круги»  (развитие эмоциональной отзывчивости, внимательного отношения к сверстникам), «Мемо» (развитие памяти и внимания ребенка),  «Веселые рожицы» </w:t>
      </w:r>
      <w:r w:rsidRPr="000404D6">
        <w:rPr>
          <w:rFonts w:ascii="Times New Roman" w:hAnsi="Times New Roman" w:cs="Times New Roman"/>
          <w:sz w:val="28"/>
          <w:szCs w:val="28"/>
        </w:rPr>
        <w:t>(развитие творческих способностей детей, умение передавать смешные образы)</w:t>
      </w:r>
      <w:r>
        <w:rPr>
          <w:rFonts w:ascii="Times New Roman" w:hAnsi="Times New Roman" w:cs="Times New Roman"/>
          <w:sz w:val="28"/>
          <w:szCs w:val="28"/>
        </w:rPr>
        <w:t>,  «Дорисуй лицо» (формировать эмоциональную сферу, обучение графически изображать различные эмоциональные состояния)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пр. Также с детьми был освоен такой способ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дыхательная гимнастика. Данный прием помогал детям справиться с приступами неконтролируемого гнева, негативными эмоциями. Для подобной цели также служила «подушка злости», на которой дети вымещали свою ярость, тем самым сохраняя в группе доброжелательный психологический климат. С детьми проводились игровые тренинги, этюды на выражение эмоций, театрализованные игры. Для повышения эффективности пройденного материала я использовала задания из рабочих тетрадей «Жизненные навыки» под редакцией С.В. Кривцовой.</w:t>
      </w:r>
    </w:p>
    <w:p w:rsidR="00C2397E" w:rsidRDefault="00C2397E" w:rsidP="00C2397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анкет и опроса была организована и работа с родителями.  В начале года мною проведено собрание, где родители узнали о важности развития эмоционального интеллекта  для детей. Я регулярно проводила индивидуальные беседы и консультации по эмоциональному благополучию детей, оформляла папки-передвижки для родителей.  Дети совместно с родителями участвовали в различных театральных постановках (на утренниках, в конкурсе чтецов на уровне ДОУ и города). В конце учебного года для родителей было проведено открытое занятие, где они увидели способы взаимодействия детей друг с другом.</w:t>
      </w:r>
    </w:p>
    <w:p w:rsidR="00C2397E" w:rsidRDefault="00C2397E" w:rsidP="00C2397E">
      <w:pPr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педагогами детского сада была организована «Творческая мастерская», где шел обмен опытом, изучались новые интересные приемы и методы по развитию эмоционального интеллекта у детей 6-7 лет. Была разработана картотека игр, направленных на формирование эмоциональной сферы детей, которые проводились в течение года на «утреннем круге». В этом году разработаны комплексы дыхательной гимнастики во всех возрастных группах. Они  ежедневно применяются всеми педагогами в процессе работы с детьми.</w:t>
      </w:r>
    </w:p>
    <w:p w:rsidR="00C2397E" w:rsidRDefault="00C2397E" w:rsidP="00C2397E">
      <w:pPr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заключительном этапе мною была проведена повторная диагностика по выявлению уровня эмоционального развития детей, которая показала, что общий уровень эмоционального развития детей заметно повысился. Низкий уровень стал составлять 13%, средний - 30%, высокий 57% от общего количества детей. </w:t>
      </w:r>
    </w:p>
    <w:p w:rsidR="00C2397E" w:rsidRDefault="00C2397E" w:rsidP="00C2397E">
      <w:pPr>
        <w:tabs>
          <w:tab w:val="left" w:pos="417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Проделанная работа, на мой взгляд, дала хорошие результаты.  Анализ контрольной диагностики  показал положительную динамику в уровне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детей 6-7 лет эмоционального интеллекта. Дети стали стараться контролировать проявление своих негативных эмоций; проявлять внимание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заботу по отношению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к другу; научились определять настроение окружающих людей, что способствовало развитию социальных и </w:t>
      </w:r>
      <w:r>
        <w:rPr>
          <w:rFonts w:ascii="Times New Roman" w:hAnsi="Times New Roman" w:cs="Times New Roman"/>
          <w:sz w:val="28"/>
          <w:szCs w:val="28"/>
        </w:rPr>
        <w:lastRenderedPageBreak/>
        <w:t>коммуникативных навыков. В настоящее время дети данной группы уже учатся в школе, но продолжают дружить друг с другом. Это доказывает эффективность проделанной работы. У большинства родителей изменилось мнение по поводу необходимости развития эмоционального интеллекта у детей. Опыт педагогов  заметно пополнился новыми интересными приемами и методами работы.</w:t>
      </w:r>
      <w:r w:rsidRPr="000E32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Коллеги 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заинтересовались данной темой и по сей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день у нас систематически происходит распространение опыта внутри нашего дошкольного учреждения.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сформированный эмоциональный интеллект у детей – это основа их успешности, способствующих развитию «навыков будущего». Сейчас работа по формированию эмоционального интеллекта продолжается с детьми нового набора. Результат сегодняшней деятельности я обобщу в мае 2021 года.  </w:t>
      </w: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tabs>
          <w:tab w:val="left" w:pos="417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97E" w:rsidRDefault="00C2397E" w:rsidP="00C2397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литературы:</w:t>
      </w:r>
    </w:p>
    <w:p w:rsidR="00C2397E" w:rsidRDefault="00C2397E" w:rsidP="00C2397E">
      <w:pPr>
        <w:pStyle w:val="a5"/>
        <w:numPr>
          <w:ilvl w:val="0"/>
          <w:numId w:val="2"/>
        </w:numPr>
        <w:ind w:left="0" w:firstLine="709"/>
        <w:jc w:val="both"/>
        <w:rPr>
          <w:color w:val="1D1B11" w:themeColor="background2" w:themeShade="1A"/>
          <w:sz w:val="28"/>
          <w:szCs w:val="28"/>
        </w:rPr>
      </w:pPr>
      <w:proofErr w:type="spellStart"/>
      <w:r>
        <w:rPr>
          <w:rFonts w:eastAsiaTheme="minorHAnsi"/>
          <w:color w:val="1D1B11" w:themeColor="background2" w:themeShade="1A"/>
          <w:sz w:val="28"/>
          <w:szCs w:val="28"/>
        </w:rPr>
        <w:t>Афонькина</w:t>
      </w:r>
      <w:proofErr w:type="spellEnd"/>
      <w:r>
        <w:rPr>
          <w:rFonts w:eastAsiaTheme="minorHAnsi"/>
          <w:color w:val="1D1B11" w:themeColor="background2" w:themeShade="1A"/>
          <w:sz w:val="28"/>
          <w:szCs w:val="28"/>
        </w:rPr>
        <w:t xml:space="preserve">, Ю.А. Диагностика эмоционального интеллекта у дошкольников [Текст] / Ю.А. </w:t>
      </w:r>
      <w:proofErr w:type="spellStart"/>
      <w:r>
        <w:rPr>
          <w:rFonts w:eastAsiaTheme="minorHAnsi"/>
          <w:color w:val="1D1B11" w:themeColor="background2" w:themeShade="1A"/>
          <w:sz w:val="28"/>
          <w:szCs w:val="28"/>
        </w:rPr>
        <w:t>Афонькина</w:t>
      </w:r>
      <w:proofErr w:type="spellEnd"/>
      <w:r>
        <w:rPr>
          <w:rFonts w:eastAsiaTheme="minorHAnsi"/>
          <w:color w:val="1D1B11" w:themeColor="background2" w:themeShade="1A"/>
          <w:sz w:val="28"/>
          <w:szCs w:val="28"/>
        </w:rPr>
        <w:t xml:space="preserve"> // Детский сад: теория и практика – 2014. – №4. С. – 7-17.</w:t>
      </w:r>
      <w:r>
        <w:rPr>
          <w:color w:val="1D1B11" w:themeColor="background2" w:themeShade="1A"/>
          <w:sz w:val="28"/>
          <w:szCs w:val="28"/>
        </w:rPr>
        <w:t>.</w:t>
      </w:r>
    </w:p>
    <w:p w:rsidR="00C2397E" w:rsidRDefault="00C2397E" w:rsidP="00C2397E">
      <w:pPr>
        <w:pStyle w:val="a5"/>
        <w:numPr>
          <w:ilvl w:val="0"/>
          <w:numId w:val="2"/>
        </w:numPr>
        <w:ind w:left="0" w:firstLine="773"/>
        <w:jc w:val="both"/>
        <w:rPr>
          <w:color w:val="000000" w:themeColor="text1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 xml:space="preserve">Веснина Е.А. Развитие эмоционального интеллекта у детей старшего дошкольного возраста в условиях реализации ФГОС [Текст] - Белово: БИФ </w:t>
      </w:r>
      <w:proofErr w:type="spellStart"/>
      <w:r>
        <w:rPr>
          <w:color w:val="1D1B11" w:themeColor="background2" w:themeShade="1A"/>
          <w:sz w:val="28"/>
          <w:szCs w:val="28"/>
        </w:rPr>
        <w:t>КемГУ</w:t>
      </w:r>
      <w:proofErr w:type="spellEnd"/>
      <w:r>
        <w:rPr>
          <w:color w:val="1D1B11" w:themeColor="background2" w:themeShade="1A"/>
          <w:sz w:val="28"/>
          <w:szCs w:val="28"/>
        </w:rPr>
        <w:t>, 2017</w:t>
      </w:r>
      <w:r>
        <w:rPr>
          <w:color w:val="000000" w:themeColor="text1"/>
          <w:sz w:val="28"/>
          <w:szCs w:val="28"/>
        </w:rPr>
        <w:t xml:space="preserve">Гоулман Д. Эмоциональный интеллект/ Д. </w:t>
      </w:r>
      <w:proofErr w:type="spellStart"/>
      <w:r>
        <w:rPr>
          <w:color w:val="000000" w:themeColor="text1"/>
          <w:sz w:val="28"/>
          <w:szCs w:val="28"/>
        </w:rPr>
        <w:t>Гоулман</w:t>
      </w:r>
      <w:proofErr w:type="spellEnd"/>
      <w:r>
        <w:rPr>
          <w:color w:val="000000" w:themeColor="text1"/>
          <w:sz w:val="28"/>
          <w:szCs w:val="28"/>
        </w:rPr>
        <w:t xml:space="preserve"> – М.: АСТ Хранитель, 2016</w:t>
      </w:r>
    </w:p>
    <w:p w:rsidR="00C2397E" w:rsidRDefault="00C2397E" w:rsidP="00C2397E">
      <w:pPr>
        <w:pStyle w:val="a5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Диагностические методики по проблеме социально-личностного развития и воспитания дошкольников: </w:t>
      </w:r>
      <w:proofErr w:type="spellStart"/>
      <w:r>
        <w:rPr>
          <w:rFonts w:eastAsiaTheme="minorHAnsi"/>
          <w:sz w:val="28"/>
          <w:szCs w:val="28"/>
        </w:rPr>
        <w:t>учеб</w:t>
      </w:r>
      <w:proofErr w:type="gramStart"/>
      <w:r>
        <w:rPr>
          <w:rFonts w:eastAsiaTheme="minorHAnsi"/>
          <w:sz w:val="28"/>
          <w:szCs w:val="28"/>
        </w:rPr>
        <w:t>.п</w:t>
      </w:r>
      <w:proofErr w:type="gramEnd"/>
      <w:r>
        <w:rPr>
          <w:rFonts w:eastAsiaTheme="minorHAnsi"/>
          <w:sz w:val="28"/>
          <w:szCs w:val="28"/>
        </w:rPr>
        <w:t>особие</w:t>
      </w:r>
      <w:proofErr w:type="spellEnd"/>
      <w:r>
        <w:rPr>
          <w:rFonts w:eastAsiaTheme="minorHAnsi"/>
          <w:sz w:val="28"/>
          <w:szCs w:val="28"/>
        </w:rPr>
        <w:t xml:space="preserve"> [Электронный ресурс]: учебное пособие. — Электрон, дан. — М.: ФЛИНТА, 2015. — Режим доступа: </w:t>
      </w:r>
      <w:hyperlink r:id="rId6" w:history="1">
        <w:r>
          <w:rPr>
            <w:rStyle w:val="a3"/>
            <w:rFonts w:eastAsiaTheme="minorHAnsi"/>
            <w:color w:val="000000" w:themeColor="text1"/>
            <w:sz w:val="28"/>
            <w:szCs w:val="28"/>
            <w:lang w:eastAsia="en-US"/>
          </w:rPr>
          <w:t>http://e.lanbook.com/books/element.php?pl1_id=70365</w:t>
        </w:r>
      </w:hyperlink>
      <w:r>
        <w:rPr>
          <w:rStyle w:val="a3"/>
          <w:rFonts w:eastAsiaTheme="minorHAnsi"/>
          <w:color w:val="000000" w:themeColor="text1"/>
          <w:sz w:val="28"/>
          <w:szCs w:val="28"/>
          <w:lang w:eastAsia="en-US"/>
        </w:rPr>
        <w:t>. (28.09.19)</w:t>
      </w:r>
    </w:p>
    <w:p w:rsidR="00C2397E" w:rsidRDefault="00C2397E" w:rsidP="00C2397E">
      <w:pPr>
        <w:pStyle w:val="a5"/>
        <w:numPr>
          <w:ilvl w:val="0"/>
          <w:numId w:val="2"/>
        </w:numPr>
        <w:ind w:left="0" w:firstLine="851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Практические материалы для работы с детьми 3—9 лет. Психологические игры, упражнения, сказки: Учебное пособие / </w:t>
      </w:r>
      <w:proofErr w:type="spellStart"/>
      <w:r>
        <w:rPr>
          <w:rFonts w:eastAsiaTheme="minorHAnsi"/>
          <w:sz w:val="28"/>
          <w:szCs w:val="28"/>
        </w:rPr>
        <w:t>Хухлаева</w:t>
      </w:r>
      <w:proofErr w:type="spellEnd"/>
      <w:r>
        <w:rPr>
          <w:rFonts w:eastAsiaTheme="minorHAnsi"/>
          <w:sz w:val="28"/>
          <w:szCs w:val="28"/>
        </w:rPr>
        <w:t xml:space="preserve"> О.В., - 4-е изд. - </w:t>
      </w:r>
      <w:proofErr w:type="spellStart"/>
      <w:r>
        <w:rPr>
          <w:rFonts w:eastAsiaTheme="minorHAnsi"/>
          <w:sz w:val="28"/>
          <w:szCs w:val="28"/>
        </w:rPr>
        <w:t>М.:Генезис</w:t>
      </w:r>
      <w:proofErr w:type="spellEnd"/>
      <w:r>
        <w:rPr>
          <w:rFonts w:eastAsiaTheme="minorHAnsi"/>
          <w:sz w:val="28"/>
          <w:szCs w:val="28"/>
        </w:rPr>
        <w:t>, 2016.</w:t>
      </w:r>
    </w:p>
    <w:p w:rsidR="00C2397E" w:rsidRDefault="00C2397E" w:rsidP="00C2397E">
      <w:pPr>
        <w:pStyle w:val="a5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развития эмоционального интеллекта «Чувствую - Понимаю – Действую» / А.С. Степанян – Томскаяобласть–2014–[Электронныйресурс</w:t>
      </w:r>
      <w:proofErr w:type="gramStart"/>
      <w:r>
        <w:rPr>
          <w:sz w:val="28"/>
          <w:szCs w:val="28"/>
        </w:rPr>
        <w:t>]Р</w:t>
      </w:r>
      <w:proofErr w:type="gramEnd"/>
      <w:r>
        <w:rPr>
          <w:sz w:val="28"/>
          <w:szCs w:val="28"/>
        </w:rPr>
        <w:t xml:space="preserve">ежимдоступа:https://www.google.ru/url?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>=</w:t>
      </w:r>
      <w:proofErr w:type="spellStart"/>
      <w:r>
        <w:rPr>
          <w:sz w:val="28"/>
          <w:szCs w:val="28"/>
        </w:rPr>
        <w:t>t&amp;rct</w:t>
      </w:r>
      <w:proofErr w:type="spellEnd"/>
      <w:r>
        <w:rPr>
          <w:sz w:val="28"/>
          <w:szCs w:val="28"/>
        </w:rPr>
        <w:t>=</w:t>
      </w:r>
      <w:proofErr w:type="spellStart"/>
      <w:r>
        <w:rPr>
          <w:sz w:val="28"/>
          <w:szCs w:val="28"/>
        </w:rPr>
        <w:t>j&amp;q</w:t>
      </w:r>
      <w:proofErr w:type="spellEnd"/>
      <w:r>
        <w:rPr>
          <w:sz w:val="28"/>
          <w:szCs w:val="28"/>
        </w:rPr>
        <w:t>=&amp;</w:t>
      </w:r>
      <w:proofErr w:type="spellStart"/>
      <w:r>
        <w:rPr>
          <w:sz w:val="28"/>
          <w:szCs w:val="28"/>
        </w:rPr>
        <w:t>esrc</w:t>
      </w:r>
      <w:proofErr w:type="spellEnd"/>
      <w:r>
        <w:rPr>
          <w:sz w:val="28"/>
          <w:szCs w:val="28"/>
        </w:rPr>
        <w:t>=</w:t>
      </w:r>
      <w:proofErr w:type="spellStart"/>
      <w:r>
        <w:rPr>
          <w:sz w:val="28"/>
          <w:szCs w:val="28"/>
        </w:rPr>
        <w:t>s&amp;source</w:t>
      </w:r>
      <w:proofErr w:type="spellEnd"/>
      <w:r>
        <w:rPr>
          <w:sz w:val="28"/>
          <w:szCs w:val="28"/>
        </w:rPr>
        <w:t>. (30.09.19)</w:t>
      </w:r>
    </w:p>
    <w:p w:rsidR="00C2397E" w:rsidRDefault="00C2397E" w:rsidP="00C2397E">
      <w:pPr>
        <w:pStyle w:val="a5"/>
        <w:numPr>
          <w:ilvl w:val="0"/>
          <w:numId w:val="2"/>
        </w:numPr>
        <w:ind w:left="0" w:firstLine="71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Эмоциональный интеллект: Учебное пособие - М.:</w:t>
      </w:r>
      <w:proofErr w:type="spellStart"/>
      <w:r>
        <w:rPr>
          <w:rFonts w:eastAsiaTheme="minorHAnsi"/>
          <w:sz w:val="28"/>
          <w:szCs w:val="28"/>
        </w:rPr>
        <w:t>АльпинаПабл</w:t>
      </w:r>
      <w:proofErr w:type="spellEnd"/>
      <w:r>
        <w:rPr>
          <w:rFonts w:eastAsiaTheme="minorHAnsi"/>
          <w:sz w:val="28"/>
          <w:szCs w:val="28"/>
        </w:rPr>
        <w:t>., 2016г.</w:t>
      </w:r>
    </w:p>
    <w:p w:rsidR="00C2397E" w:rsidRDefault="00C2397E" w:rsidP="00C2397E">
      <w:pPr>
        <w:spacing w:line="240" w:lineRule="auto"/>
        <w:jc w:val="both"/>
      </w:pPr>
    </w:p>
    <w:p w:rsidR="00637258" w:rsidRDefault="00637258"/>
    <w:sectPr w:rsidR="00637258" w:rsidSect="004D6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04DF"/>
    <w:multiLevelType w:val="hybridMultilevel"/>
    <w:tmpl w:val="3ECEB60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C7533"/>
    <w:multiLevelType w:val="hybridMultilevel"/>
    <w:tmpl w:val="0FC208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">
    <w:nsid w:val="535229BB"/>
    <w:multiLevelType w:val="multilevel"/>
    <w:tmpl w:val="F544B420"/>
    <w:lvl w:ilvl="0">
      <w:start w:val="1"/>
      <w:numFmt w:val="bullet"/>
      <w:suff w:val="space"/>
      <w:lvlText w:val=""/>
      <w:lvlJc w:val="left"/>
      <w:pPr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3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3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3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3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3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3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3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3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70A"/>
    <w:rsid w:val="00637258"/>
    <w:rsid w:val="00AC370A"/>
    <w:rsid w:val="00C2397E"/>
    <w:rsid w:val="00E0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397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239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239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39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397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239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239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39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.lanbook.com/books/element.php?pl1_id=7036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1842</Words>
  <Characters>10501</Characters>
  <Application>Microsoft Office Word</Application>
  <DocSecurity>0</DocSecurity>
  <Lines>87</Lines>
  <Paragraphs>24</Paragraphs>
  <ScaleCrop>false</ScaleCrop>
  <Company/>
  <LinksUpToDate>false</LinksUpToDate>
  <CharactersWithSpaces>12319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2021-04-01T11:39:00Z</dcterms:created>
  <dcterms:modified xsi:type="dcterms:W3CDTF">2021-04-01T11:41:00Z</dcterms:modified>
</cp:coreProperties>
</file>