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C20" w:rsidRDefault="00F40C20" w:rsidP="00C90AB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40C20" w:rsidRPr="00596C97" w:rsidRDefault="00F40C20" w:rsidP="00F40C20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МКУ </w:t>
      </w:r>
      <w:r w:rsidRPr="00596C97">
        <w:rPr>
          <w:rFonts w:ascii="Times New Roman" w:hAnsi="Times New Roman" w:cs="Times New Roman"/>
          <w:sz w:val="24"/>
        </w:rPr>
        <w:t>«Социально-реабилитационный цент</w:t>
      </w:r>
      <w:r>
        <w:rPr>
          <w:rFonts w:ascii="Times New Roman" w:hAnsi="Times New Roman" w:cs="Times New Roman"/>
          <w:sz w:val="24"/>
        </w:rPr>
        <w:t>р для несовершеннолетних</w:t>
      </w:r>
      <w:r w:rsidRPr="00596C97">
        <w:rPr>
          <w:rFonts w:ascii="Times New Roman" w:hAnsi="Times New Roman" w:cs="Times New Roman"/>
          <w:sz w:val="24"/>
        </w:rPr>
        <w:t>»</w:t>
      </w:r>
    </w:p>
    <w:p w:rsidR="00F40C20" w:rsidRPr="00596C97" w:rsidRDefault="00F40C20" w:rsidP="00F40C20">
      <w:pPr>
        <w:rPr>
          <w:rFonts w:ascii="Times New Roman" w:hAnsi="Times New Roman" w:cs="Times New Roman"/>
          <w:sz w:val="24"/>
        </w:rPr>
      </w:pPr>
    </w:p>
    <w:p w:rsidR="00F40C20" w:rsidRPr="00596C97" w:rsidRDefault="00F40C20" w:rsidP="00F40C20">
      <w:pPr>
        <w:rPr>
          <w:rFonts w:ascii="Times New Roman" w:hAnsi="Times New Roman" w:cs="Times New Roman"/>
          <w:sz w:val="24"/>
        </w:rPr>
      </w:pPr>
    </w:p>
    <w:p w:rsidR="00F40C20" w:rsidRDefault="00F40C20" w:rsidP="00F40C2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</w:t>
      </w:r>
    </w:p>
    <w:p w:rsidR="00F40C20" w:rsidRDefault="00F40C20" w:rsidP="00F40C20">
      <w:pPr>
        <w:rPr>
          <w:rFonts w:ascii="Times New Roman" w:hAnsi="Times New Roman" w:cs="Times New Roman"/>
          <w:sz w:val="24"/>
        </w:rPr>
      </w:pPr>
    </w:p>
    <w:p w:rsidR="00F40C20" w:rsidRDefault="00F40C20" w:rsidP="00F40C20">
      <w:pPr>
        <w:rPr>
          <w:rFonts w:ascii="Times New Roman" w:hAnsi="Times New Roman" w:cs="Times New Roman"/>
          <w:sz w:val="24"/>
        </w:rPr>
      </w:pPr>
    </w:p>
    <w:p w:rsidR="00F40C20" w:rsidRDefault="00F40C20" w:rsidP="00F40C20">
      <w:pPr>
        <w:rPr>
          <w:rFonts w:ascii="Times New Roman" w:hAnsi="Times New Roman" w:cs="Times New Roman"/>
          <w:sz w:val="24"/>
        </w:rPr>
      </w:pPr>
    </w:p>
    <w:p w:rsidR="00F40C20" w:rsidRPr="00596C97" w:rsidRDefault="00F40C20" w:rsidP="00F40C20">
      <w:pPr>
        <w:rPr>
          <w:rFonts w:ascii="Times New Roman" w:hAnsi="Times New Roman" w:cs="Times New Roman"/>
          <w:sz w:val="24"/>
        </w:rPr>
      </w:pPr>
    </w:p>
    <w:p w:rsidR="00F40C20" w:rsidRPr="00A01B75" w:rsidRDefault="00F40C20" w:rsidP="00F40C20">
      <w:pPr>
        <w:jc w:val="center"/>
        <w:rPr>
          <w:rFonts w:ascii="Times New Roman" w:hAnsi="Times New Roman" w:cs="Times New Roman"/>
          <w:b/>
          <w:sz w:val="32"/>
        </w:rPr>
      </w:pPr>
      <w:r w:rsidRPr="00A01B75">
        <w:rPr>
          <w:rFonts w:ascii="Times New Roman" w:hAnsi="Times New Roman" w:cs="Times New Roman"/>
          <w:b/>
          <w:sz w:val="32"/>
        </w:rPr>
        <w:t>Игровые методы как средство активизации познавательной активности воспитанников (из опыта работы)</w:t>
      </w:r>
    </w:p>
    <w:p w:rsidR="00F40C20" w:rsidRPr="00A01B75" w:rsidRDefault="00F40C20" w:rsidP="00F40C2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A01B75">
        <w:rPr>
          <w:rFonts w:ascii="Times New Roman" w:hAnsi="Times New Roman" w:cs="Times New Roman"/>
          <w:b/>
          <w:sz w:val="32"/>
        </w:rPr>
        <w:t>Использование игровых элементов на занятиях</w:t>
      </w:r>
    </w:p>
    <w:p w:rsidR="00F40C20" w:rsidRPr="00A01B75" w:rsidRDefault="00F40C20" w:rsidP="00F40C2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A01B75">
        <w:rPr>
          <w:rFonts w:ascii="Times New Roman" w:hAnsi="Times New Roman" w:cs="Times New Roman"/>
          <w:b/>
          <w:sz w:val="32"/>
        </w:rPr>
        <w:t>по декоративно-прикладному творчеству.</w:t>
      </w:r>
    </w:p>
    <w:p w:rsidR="00F40C20" w:rsidRDefault="00F40C20" w:rsidP="00F40C20">
      <w:pPr>
        <w:spacing w:after="120" w:line="240" w:lineRule="auto"/>
        <w:rPr>
          <w:rFonts w:ascii="Times New Roman" w:hAnsi="Times New Roman" w:cs="Times New Roman"/>
          <w:sz w:val="28"/>
        </w:rPr>
      </w:pPr>
    </w:p>
    <w:p w:rsidR="00F40C20" w:rsidRPr="00A01B75" w:rsidRDefault="00F40C20" w:rsidP="00F40C20">
      <w:pPr>
        <w:spacing w:after="120" w:line="240" w:lineRule="auto"/>
        <w:jc w:val="center"/>
        <w:rPr>
          <w:rFonts w:ascii="Times New Roman" w:hAnsi="Times New Roman" w:cs="Times New Roman"/>
          <w:sz w:val="24"/>
        </w:rPr>
      </w:pPr>
      <w:r w:rsidRPr="00A01B75">
        <w:rPr>
          <w:rFonts w:ascii="Times New Roman" w:hAnsi="Times New Roman" w:cs="Times New Roman"/>
          <w:sz w:val="24"/>
        </w:rPr>
        <w:t>Для детей от 7 до 15 лет</w:t>
      </w:r>
    </w:p>
    <w:p w:rsidR="00F40C20" w:rsidRPr="00596C97" w:rsidRDefault="00F40C20" w:rsidP="00F40C20">
      <w:pPr>
        <w:jc w:val="center"/>
        <w:rPr>
          <w:rFonts w:ascii="Times New Roman" w:hAnsi="Times New Roman" w:cs="Times New Roman"/>
          <w:sz w:val="24"/>
        </w:rPr>
      </w:pPr>
    </w:p>
    <w:p w:rsidR="00F40C20" w:rsidRPr="00596C97" w:rsidRDefault="00F40C20" w:rsidP="00F40C20">
      <w:pPr>
        <w:jc w:val="center"/>
        <w:rPr>
          <w:rFonts w:ascii="Times New Roman" w:hAnsi="Times New Roman" w:cs="Times New Roman"/>
          <w:sz w:val="24"/>
        </w:rPr>
      </w:pPr>
    </w:p>
    <w:p w:rsidR="00F40C20" w:rsidRPr="00596C97" w:rsidRDefault="00F40C20" w:rsidP="00F40C20">
      <w:pPr>
        <w:jc w:val="center"/>
        <w:rPr>
          <w:rFonts w:ascii="Times New Roman" w:hAnsi="Times New Roman" w:cs="Times New Roman"/>
          <w:sz w:val="24"/>
        </w:rPr>
      </w:pPr>
    </w:p>
    <w:p w:rsidR="00F40C20" w:rsidRPr="00596C97" w:rsidRDefault="00F40C20" w:rsidP="00F40C20">
      <w:pPr>
        <w:jc w:val="center"/>
        <w:rPr>
          <w:rFonts w:ascii="Times New Roman" w:hAnsi="Times New Roman" w:cs="Times New Roman"/>
          <w:sz w:val="24"/>
        </w:rPr>
      </w:pPr>
    </w:p>
    <w:p w:rsidR="00F40C20" w:rsidRPr="00596C97" w:rsidRDefault="00F40C20" w:rsidP="00F40C20">
      <w:pPr>
        <w:jc w:val="center"/>
        <w:rPr>
          <w:rFonts w:ascii="Times New Roman" w:hAnsi="Times New Roman" w:cs="Times New Roman"/>
          <w:sz w:val="24"/>
        </w:rPr>
      </w:pPr>
    </w:p>
    <w:p w:rsidR="00F40C20" w:rsidRPr="00596C97" w:rsidRDefault="00F40C20" w:rsidP="00F40C20">
      <w:pPr>
        <w:jc w:val="center"/>
        <w:rPr>
          <w:rFonts w:ascii="Times New Roman" w:hAnsi="Times New Roman" w:cs="Times New Roman"/>
          <w:sz w:val="24"/>
        </w:rPr>
      </w:pPr>
    </w:p>
    <w:p w:rsidR="00F40C20" w:rsidRPr="00596C97" w:rsidRDefault="00F40C20" w:rsidP="00F40C20">
      <w:pPr>
        <w:jc w:val="center"/>
        <w:rPr>
          <w:rFonts w:ascii="Times New Roman" w:hAnsi="Times New Roman" w:cs="Times New Roman"/>
          <w:sz w:val="24"/>
        </w:rPr>
      </w:pPr>
    </w:p>
    <w:p w:rsidR="00F40C20" w:rsidRPr="00596C97" w:rsidRDefault="00F40C20" w:rsidP="00F40C20">
      <w:pPr>
        <w:jc w:val="center"/>
        <w:rPr>
          <w:rFonts w:ascii="Times New Roman" w:hAnsi="Times New Roman" w:cs="Times New Roman"/>
          <w:sz w:val="24"/>
        </w:rPr>
      </w:pPr>
    </w:p>
    <w:p w:rsidR="00F40C20" w:rsidRPr="00596C97" w:rsidRDefault="00F40C20" w:rsidP="00F40C20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Составила: Е.Н</w:t>
      </w:r>
      <w:r w:rsidRPr="00596C97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Романив</w:t>
      </w:r>
      <w:proofErr w:type="spellEnd"/>
      <w:r w:rsidRPr="00596C97">
        <w:rPr>
          <w:rFonts w:ascii="Times New Roman" w:hAnsi="Times New Roman" w:cs="Times New Roman"/>
          <w:sz w:val="24"/>
        </w:rPr>
        <w:t>,</w:t>
      </w:r>
    </w:p>
    <w:p w:rsidR="00F40C20" w:rsidRPr="00596C97" w:rsidRDefault="00F40C20" w:rsidP="00F40C20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инструктор по труду </w:t>
      </w:r>
      <w:r w:rsidRPr="00596C97">
        <w:rPr>
          <w:rFonts w:ascii="Times New Roman" w:hAnsi="Times New Roman" w:cs="Times New Roman"/>
          <w:sz w:val="24"/>
        </w:rPr>
        <w:t>М</w:t>
      </w:r>
      <w:r>
        <w:rPr>
          <w:rFonts w:ascii="Times New Roman" w:hAnsi="Times New Roman" w:cs="Times New Roman"/>
          <w:sz w:val="24"/>
        </w:rPr>
        <w:t>КУ «СРЦН»</w:t>
      </w:r>
    </w:p>
    <w:p w:rsidR="00F40C20" w:rsidRPr="00596C97" w:rsidRDefault="00F40C20" w:rsidP="00F40C20">
      <w:pPr>
        <w:jc w:val="center"/>
        <w:rPr>
          <w:rFonts w:ascii="Times New Roman" w:hAnsi="Times New Roman" w:cs="Times New Roman"/>
          <w:sz w:val="24"/>
        </w:rPr>
      </w:pPr>
    </w:p>
    <w:p w:rsidR="00F40C20" w:rsidRDefault="00F40C20" w:rsidP="00F40C20">
      <w:pPr>
        <w:rPr>
          <w:rFonts w:ascii="Times New Roman" w:hAnsi="Times New Roman" w:cs="Times New Roman"/>
          <w:sz w:val="24"/>
        </w:rPr>
      </w:pPr>
    </w:p>
    <w:p w:rsidR="00F40C20" w:rsidRDefault="00F40C20" w:rsidP="00F40C20">
      <w:pPr>
        <w:rPr>
          <w:rFonts w:ascii="Times New Roman" w:hAnsi="Times New Roman" w:cs="Times New Roman"/>
          <w:sz w:val="24"/>
        </w:rPr>
      </w:pPr>
    </w:p>
    <w:p w:rsidR="00F40C20" w:rsidRDefault="00F40C20" w:rsidP="00F40C20">
      <w:pPr>
        <w:rPr>
          <w:rFonts w:ascii="Times New Roman" w:hAnsi="Times New Roman" w:cs="Times New Roman"/>
          <w:sz w:val="24"/>
        </w:rPr>
      </w:pPr>
    </w:p>
    <w:p w:rsidR="00F40C20" w:rsidRDefault="00F40C20" w:rsidP="00F40C20">
      <w:pPr>
        <w:jc w:val="center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Урск</w:t>
      </w:r>
      <w:proofErr w:type="spellEnd"/>
      <w:r>
        <w:rPr>
          <w:rFonts w:ascii="Times New Roman" w:hAnsi="Times New Roman" w:cs="Times New Roman"/>
          <w:sz w:val="24"/>
        </w:rPr>
        <w:t xml:space="preserve"> 2020г</w:t>
      </w:r>
    </w:p>
    <w:p w:rsidR="00C90ABA" w:rsidRDefault="00C90ABA" w:rsidP="00C90AB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                                                                        </w:t>
      </w:r>
      <w:r w:rsidRPr="009C18C6">
        <w:rPr>
          <w:rFonts w:ascii="Times New Roman" w:hAnsi="Times New Roman" w:cs="Times New Roman"/>
          <w:sz w:val="24"/>
        </w:rPr>
        <w:t>Иг</w:t>
      </w:r>
      <w:r>
        <w:rPr>
          <w:rFonts w:ascii="Times New Roman" w:hAnsi="Times New Roman" w:cs="Times New Roman"/>
          <w:sz w:val="24"/>
        </w:rPr>
        <w:t xml:space="preserve">ра - это огромное светлое окно, </w:t>
      </w:r>
      <w:r w:rsidRPr="009C18C6">
        <w:rPr>
          <w:rFonts w:ascii="Times New Roman" w:hAnsi="Times New Roman" w:cs="Times New Roman"/>
          <w:sz w:val="24"/>
        </w:rPr>
        <w:t xml:space="preserve">через которое </w:t>
      </w:r>
    </w:p>
    <w:p w:rsidR="00C90ABA" w:rsidRDefault="00C90ABA" w:rsidP="00C90AB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</w:t>
      </w:r>
      <w:r w:rsidRPr="009C18C6">
        <w:rPr>
          <w:rFonts w:ascii="Times New Roman" w:hAnsi="Times New Roman" w:cs="Times New Roman"/>
          <w:sz w:val="24"/>
        </w:rPr>
        <w:t xml:space="preserve">в духовный мир ребенка вливается </w:t>
      </w:r>
    </w:p>
    <w:p w:rsidR="00C90ABA" w:rsidRDefault="00C90ABA" w:rsidP="00C90AB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живительный поток  </w:t>
      </w:r>
      <w:r w:rsidRPr="009C18C6">
        <w:rPr>
          <w:rFonts w:ascii="Times New Roman" w:hAnsi="Times New Roman" w:cs="Times New Roman"/>
          <w:sz w:val="24"/>
        </w:rPr>
        <w:t xml:space="preserve">представлений, </w:t>
      </w:r>
    </w:p>
    <w:p w:rsidR="00C90ABA" w:rsidRDefault="00C90ABA" w:rsidP="00C90AB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</w:t>
      </w:r>
      <w:r w:rsidRPr="009C18C6">
        <w:rPr>
          <w:rFonts w:ascii="Times New Roman" w:hAnsi="Times New Roman" w:cs="Times New Roman"/>
          <w:sz w:val="24"/>
        </w:rPr>
        <w:t xml:space="preserve">понятий об окружающем мире. </w:t>
      </w:r>
    </w:p>
    <w:p w:rsidR="00C90ABA" w:rsidRDefault="00C90ABA" w:rsidP="00C90AB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</w:t>
      </w:r>
      <w:r w:rsidRPr="009C18C6">
        <w:rPr>
          <w:rFonts w:ascii="Times New Roman" w:hAnsi="Times New Roman" w:cs="Times New Roman"/>
          <w:sz w:val="24"/>
        </w:rPr>
        <w:t xml:space="preserve">Игра - это искра, зажигающая огонек </w:t>
      </w:r>
    </w:p>
    <w:p w:rsidR="00C90ABA" w:rsidRPr="009F488F" w:rsidRDefault="00C90ABA" w:rsidP="00C90AB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</w:t>
      </w:r>
      <w:r w:rsidRPr="009C18C6">
        <w:rPr>
          <w:rFonts w:ascii="Times New Roman" w:hAnsi="Times New Roman" w:cs="Times New Roman"/>
          <w:sz w:val="24"/>
        </w:rPr>
        <w:t xml:space="preserve">пытливости и любознательности. </w:t>
      </w:r>
    </w:p>
    <w:p w:rsidR="00C90ABA" w:rsidRPr="009C18C6" w:rsidRDefault="00C90ABA" w:rsidP="00C90AB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</w:t>
      </w:r>
      <w:r w:rsidRPr="009C18C6">
        <w:rPr>
          <w:rFonts w:ascii="Times New Roman" w:hAnsi="Times New Roman" w:cs="Times New Roman"/>
          <w:sz w:val="24"/>
        </w:rPr>
        <w:t xml:space="preserve">Сухомлинский В. А. </w:t>
      </w:r>
    </w:p>
    <w:p w:rsidR="00C90ABA" w:rsidRDefault="00C90ABA" w:rsidP="00C90ABA">
      <w:pPr>
        <w:spacing w:after="0" w:line="360" w:lineRule="auto"/>
        <w:rPr>
          <w:rFonts w:ascii="Times New Roman" w:hAnsi="Times New Roman" w:cs="Times New Roman"/>
        </w:rPr>
      </w:pP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Детский возраст – уникальный период с точки зрения развития творческих способностей ребенка. Уникальность его состоит в том, что дети в этом возрасте обладают повышенной познавательной активностью и любознательностью, открытостью ко всему новому, эмоциональной отзывчивостью, сопереживанием, развитием искусства и жизни.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 xml:space="preserve">Игра – это естественная и благоприятная среда для детей в любом возрасте. Игра в переводе с </w:t>
      </w:r>
      <w:proofErr w:type="gramStart"/>
      <w:r w:rsidRPr="00C90ABA">
        <w:rPr>
          <w:rFonts w:ascii="Times New Roman" w:hAnsi="Times New Roman" w:cs="Times New Roman"/>
          <w:sz w:val="28"/>
          <w:szCs w:val="28"/>
        </w:rPr>
        <w:t>древнерусского</w:t>
      </w:r>
      <w:proofErr w:type="gramEnd"/>
      <w:r w:rsidRPr="00C90ABA">
        <w:rPr>
          <w:rFonts w:ascii="Times New Roman" w:hAnsi="Times New Roman" w:cs="Times New Roman"/>
          <w:sz w:val="28"/>
          <w:szCs w:val="28"/>
        </w:rPr>
        <w:t xml:space="preserve"> выделяет смысл каждой буквы: 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«И» – соединение.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«Г» – движение.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 xml:space="preserve">«Ра» – солнечный свет. 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 xml:space="preserve">Таким образом, «игра» – соединение желания и действия в </w:t>
      </w:r>
      <w:r>
        <w:rPr>
          <w:rFonts w:ascii="Times New Roman" w:hAnsi="Times New Roman" w:cs="Times New Roman"/>
          <w:sz w:val="28"/>
          <w:szCs w:val="28"/>
        </w:rPr>
        <w:t>стремлени</w:t>
      </w:r>
      <w:r w:rsidRPr="00C90ABA">
        <w:rPr>
          <w:rFonts w:ascii="Times New Roman" w:hAnsi="Times New Roman" w:cs="Times New Roman"/>
          <w:sz w:val="28"/>
          <w:szCs w:val="28"/>
        </w:rPr>
        <w:t>и к лучшему</w:t>
      </w:r>
      <w:r>
        <w:rPr>
          <w:rFonts w:ascii="Times New Roman" w:hAnsi="Times New Roman" w:cs="Times New Roman"/>
          <w:sz w:val="28"/>
          <w:szCs w:val="28"/>
        </w:rPr>
        <w:t xml:space="preserve"> и светлому</w:t>
      </w:r>
      <w:r w:rsidRPr="00C90ABA">
        <w:rPr>
          <w:rFonts w:ascii="Times New Roman" w:hAnsi="Times New Roman" w:cs="Times New Roman"/>
          <w:sz w:val="28"/>
          <w:szCs w:val="28"/>
        </w:rPr>
        <w:t>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Игровые технологии являются одной из уникальных форм обучения, которая позволяет сделать интересными и увлекательными занятия по изучению декоративно-прикладного искусства. Исследования учёных показывают, что игровая деятельность в детстве положительно влияет на развитие интеллектуальных, эмоциональных, моторных и других способностей ребёнка. Но особое значение имеют занятия ручным трудом, где дети развивают воображение, которое  имеет эстетическое происхождение, т.е. формируется на основе присущей каждому человеку потребности в красоте и наиболее активно развивается именно в тех видах деятельности, которые не сковывают ребёнка нормативными рамками.</w:t>
      </w:r>
    </w:p>
    <w:p w:rsidR="00FD683D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90ABA">
        <w:rPr>
          <w:rFonts w:ascii="Times New Roman" w:hAnsi="Times New Roman" w:cs="Times New Roman"/>
          <w:sz w:val="28"/>
          <w:szCs w:val="28"/>
        </w:rPr>
        <w:t xml:space="preserve">Также они занимают важное место в воспитательном процессе, но и также способствуют воспитанию познавательных интересов и активизации деятельности воспитанников, но и выполняют ряд других функций: </w:t>
      </w:r>
      <w:r w:rsidRPr="00C90ABA">
        <w:rPr>
          <w:rFonts w:ascii="Times New Roman" w:hAnsi="Times New Roman" w:cs="Times New Roman"/>
          <w:sz w:val="28"/>
          <w:szCs w:val="28"/>
        </w:rPr>
        <w:sym w:font="Symbol" w:char="F02D"/>
      </w:r>
      <w:r w:rsidRPr="00C90ABA">
        <w:rPr>
          <w:rFonts w:ascii="Times New Roman" w:hAnsi="Times New Roman" w:cs="Times New Roman"/>
          <w:sz w:val="28"/>
          <w:szCs w:val="28"/>
        </w:rPr>
        <w:t xml:space="preserve"> правильно организованная с учётом специфики материала игра тренирует память, помогает детям, выработать речевые умения и навыки; </w:t>
      </w:r>
      <w:r w:rsidRPr="00C90ABA">
        <w:rPr>
          <w:rFonts w:ascii="Times New Roman" w:hAnsi="Times New Roman" w:cs="Times New Roman"/>
          <w:sz w:val="28"/>
          <w:szCs w:val="28"/>
        </w:rPr>
        <w:sym w:font="Symbol" w:char="F02D"/>
      </w:r>
      <w:r w:rsidRPr="00C90ABA">
        <w:rPr>
          <w:rFonts w:ascii="Times New Roman" w:hAnsi="Times New Roman" w:cs="Times New Roman"/>
          <w:sz w:val="28"/>
          <w:szCs w:val="28"/>
        </w:rPr>
        <w:t xml:space="preserve"> игра стимулирует умственную деятельность </w:t>
      </w:r>
      <w:r>
        <w:rPr>
          <w:rFonts w:ascii="Times New Roman" w:hAnsi="Times New Roman" w:cs="Times New Roman"/>
          <w:sz w:val="28"/>
          <w:szCs w:val="28"/>
        </w:rPr>
        <w:t>воспитанников</w:t>
      </w:r>
      <w:r w:rsidRPr="00C90ABA">
        <w:rPr>
          <w:rFonts w:ascii="Times New Roman" w:hAnsi="Times New Roman" w:cs="Times New Roman"/>
          <w:sz w:val="28"/>
          <w:szCs w:val="28"/>
        </w:rPr>
        <w:t>, развивает внимание и познавательный интерес;</w:t>
      </w:r>
      <w:proofErr w:type="gramEnd"/>
      <w:r w:rsidRPr="00C90ABA">
        <w:rPr>
          <w:rFonts w:ascii="Times New Roman" w:hAnsi="Times New Roman" w:cs="Times New Roman"/>
          <w:sz w:val="28"/>
          <w:szCs w:val="28"/>
        </w:rPr>
        <w:t xml:space="preserve"> </w:t>
      </w:r>
      <w:r w:rsidRPr="00C90ABA">
        <w:rPr>
          <w:rFonts w:ascii="Times New Roman" w:hAnsi="Times New Roman" w:cs="Times New Roman"/>
          <w:sz w:val="28"/>
          <w:szCs w:val="28"/>
        </w:rPr>
        <w:sym w:font="Symbol" w:char="F02D"/>
      </w:r>
      <w:r w:rsidRPr="00C90ABA">
        <w:rPr>
          <w:rFonts w:ascii="Times New Roman" w:hAnsi="Times New Roman" w:cs="Times New Roman"/>
          <w:sz w:val="28"/>
          <w:szCs w:val="28"/>
        </w:rPr>
        <w:t xml:space="preserve"> игра</w:t>
      </w:r>
      <w:r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C90ABA">
        <w:rPr>
          <w:rFonts w:ascii="Times New Roman" w:hAnsi="Times New Roman" w:cs="Times New Roman"/>
          <w:sz w:val="28"/>
          <w:szCs w:val="28"/>
        </w:rPr>
        <w:t xml:space="preserve">один из приёмов преодоления пассивности воспитанников. Игра - сильнейшее средство социализации ребенка, она является мотивирующим способом раскрытия скрытых возможностей воспитанника. 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lastRenderedPageBreak/>
        <w:t xml:space="preserve">В процессе игры у ребенка происходит мотивация познавательной деятельности, а это естественная для ребенка и гуманная форма обучения. </w:t>
      </w:r>
      <w:r w:rsidRPr="00C90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Особое место на занятиях принадлежит игровой мотивации, которая не только позволяет избежать постановки задачи в категоричной форме («Дети, сегодня будем делать...»), но и побуждает к практическому действию воспитанника. </w:t>
      </w:r>
      <w:r w:rsidRPr="00C90ABA">
        <w:rPr>
          <w:rFonts w:ascii="Times New Roman" w:hAnsi="Times New Roman" w:cs="Times New Roman"/>
          <w:sz w:val="28"/>
          <w:szCs w:val="28"/>
        </w:rPr>
        <w:t xml:space="preserve">Обучая посредством игры, мы учим детей не так, как нам, взрослым, удобно дать материал, а как детям удобно и естественно его взять. От привычных занятий она отличается тем, что ребёнок, обучаясь в ходе игры, и не подозревает о том, что чему-то учится. </w:t>
      </w:r>
    </w:p>
    <w:p w:rsidR="00C90ABA" w:rsidRPr="00C90ABA" w:rsidRDefault="00C90ABA" w:rsidP="00C90AB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BA">
        <w:rPr>
          <w:rFonts w:ascii="Times New Roman" w:hAnsi="Times New Roman" w:cs="Times New Roman"/>
          <w:sz w:val="28"/>
          <w:szCs w:val="28"/>
        </w:rPr>
        <w:t xml:space="preserve">Для ребенка игра важна как сфера реализации себя как личности. Именно в этом плане ему важен сам процесс игры, ее результат, </w:t>
      </w:r>
      <w:proofErr w:type="spellStart"/>
      <w:r w:rsidRPr="00C90ABA">
        <w:rPr>
          <w:rFonts w:ascii="Times New Roman" w:hAnsi="Times New Roman" w:cs="Times New Roman"/>
          <w:sz w:val="28"/>
          <w:szCs w:val="28"/>
        </w:rPr>
        <w:t>конкурентность</w:t>
      </w:r>
      <w:proofErr w:type="spellEnd"/>
      <w:r w:rsidRPr="00C90ABA">
        <w:rPr>
          <w:rFonts w:ascii="Times New Roman" w:hAnsi="Times New Roman" w:cs="Times New Roman"/>
          <w:sz w:val="28"/>
          <w:szCs w:val="28"/>
        </w:rPr>
        <w:t xml:space="preserve"> или достижение какой-либо цели. </w:t>
      </w:r>
      <w:r w:rsidRPr="00C90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Вместе с тем и игра оказывает влияние на познавательное развитие детей, вызывает необходимость в расширении знаний. Игра учит целенаправленно и последовательно воспроизводить знания, реализовать их в игровых действиях, в правилах. Привлекают их также игры командного характера, т. е в которых содержится элемент соревнования, соперничества. На каждом конкретном занятии связь с игрой выражена по-разному, на закрепление пройденного материала или на изучение новой темы. Детей интересуют игры более сложные, требующие интеллектуальной активности на занятиях.  </w:t>
      </w:r>
    </w:p>
    <w:p w:rsid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Однако игра не утрачивает для них своей привлекательности, она лишь изменяет ее содержание,  характер. </w:t>
      </w:r>
      <w:r w:rsidRPr="00C90ABA">
        <w:rPr>
          <w:rFonts w:ascii="Times New Roman" w:hAnsi="Times New Roman" w:cs="Times New Roman"/>
          <w:sz w:val="28"/>
          <w:szCs w:val="28"/>
        </w:rPr>
        <w:t xml:space="preserve">У каждого вида игры </w:t>
      </w:r>
      <w:r>
        <w:rPr>
          <w:rFonts w:ascii="Times New Roman" w:hAnsi="Times New Roman" w:cs="Times New Roman"/>
          <w:sz w:val="28"/>
          <w:szCs w:val="28"/>
        </w:rPr>
        <w:t xml:space="preserve">есть </w:t>
      </w:r>
      <w:r w:rsidRPr="00C90ABA">
        <w:rPr>
          <w:rFonts w:ascii="Times New Roman" w:hAnsi="Times New Roman" w:cs="Times New Roman"/>
          <w:sz w:val="28"/>
          <w:szCs w:val="28"/>
        </w:rPr>
        <w:t>своя полезность и значимость.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C90ABA" w:rsidRPr="00C90ABA" w:rsidRDefault="00C90ABA" w:rsidP="00C90ABA">
      <w:pPr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b/>
          <w:sz w:val="28"/>
          <w:szCs w:val="28"/>
        </w:rPr>
        <w:t>Актуальность программы.</w:t>
      </w:r>
      <w:r w:rsidRPr="00C90A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0ABA" w:rsidRPr="00C90ABA" w:rsidRDefault="00C90ABA" w:rsidP="00C90AB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Творчество – это обязательное условие всестороннего развития ребенка, оно делает его богаче, полнее, радостнее, пробуждает фантазию, учит мечтать, придумывать что-то новое и еще неизвестное. В процессе творчества ребенок развивается интеллектуально и эмоционально, определяет своё отношение к жизни, своё место в ней, выражает себя и чувства, приобретает опыт взаимоотношений, совершенствует навыки работы с различными инструментами и материалами.</w:t>
      </w:r>
    </w:p>
    <w:p w:rsidR="00C90ABA" w:rsidRPr="00C90ABA" w:rsidRDefault="00C90ABA" w:rsidP="00C90ABA">
      <w:pPr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 xml:space="preserve">Социально – экономическая ситуация в нашей стране требует от воспитанников творческой инициативы и коммуникабельных способностей. Человек, обладающий умением творчески подходить к решению различных проблем, будет чувствовать себя уверенно в самых неожиданных ситуациях бытового и социального общения. Чем раньше начать формирование у ребенка перечисленных умений и навыков, тем проще ему будет </w:t>
      </w:r>
      <w:r w:rsidRPr="00C90ABA">
        <w:rPr>
          <w:rFonts w:ascii="Times New Roman" w:hAnsi="Times New Roman" w:cs="Times New Roman"/>
          <w:sz w:val="28"/>
          <w:szCs w:val="28"/>
        </w:rPr>
        <w:lastRenderedPageBreak/>
        <w:t>адаптироваться в сложных современных условиях. Социальная значимость программы заключается в том, что создавая подарки и сувениры для своих друзей и близких, ребенок постоянно думает о них, вкладывает в изделие свою любовь к ним, тем самым формируется дружеская и семейная принадлежность; воспитывается потребность заботливого отношения к членам своей семьи и к друзьям.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b/>
          <w:sz w:val="28"/>
          <w:szCs w:val="28"/>
        </w:rPr>
        <w:t>Цель программы</w:t>
      </w:r>
      <w:r w:rsidR="00F0490F">
        <w:rPr>
          <w:rFonts w:ascii="Times New Roman" w:hAnsi="Times New Roman" w:cs="Times New Roman"/>
          <w:sz w:val="28"/>
          <w:szCs w:val="28"/>
        </w:rPr>
        <w:t xml:space="preserve"> – создание  условий</w:t>
      </w:r>
      <w:r w:rsidRPr="00C90ABA">
        <w:rPr>
          <w:rFonts w:ascii="Times New Roman" w:hAnsi="Times New Roman" w:cs="Times New Roman"/>
          <w:sz w:val="28"/>
          <w:szCs w:val="28"/>
        </w:rPr>
        <w:t xml:space="preserve"> для творческой реализации личности ребенка через игру, через развитие познавательного интереса, фантазии, художественного вкуса при знакомстве и овладении навыками различных видов декоративно-прикладного искусства.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Организация труда детей, овладение ими различными техниками и приемами работы в рамках предметно – практической деятельности.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b/>
          <w:sz w:val="28"/>
          <w:szCs w:val="28"/>
        </w:rPr>
        <w:t>Основные задачи программы: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развивать эстетическое восприятие мира, природы, художественного творчества детей;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развивать воображение детей, поддерживая проявления их фантазии, смелости в изложении собственных замыслов;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предоставлять ребенку возможность для самореализации на индивидуальном личностном потенциале;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совершенствовать мелкую моторику рук, развивать глазомер и способствовать концентрации внимания, стимулировать развитие памяти;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привлекать детей к работе с разнообразными материалами;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формировать умение создавать коллективные работы;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расширять представления о декоративном искусстве, познакомить с историей возникновения изучаемых видов ДПИ, традиционными народными праздниками.</w:t>
      </w:r>
    </w:p>
    <w:p w:rsidR="00C90ABA" w:rsidRPr="00C90ABA" w:rsidRDefault="00C90ABA" w:rsidP="00C90ABA">
      <w:pPr>
        <w:rPr>
          <w:rFonts w:ascii="Times New Roman" w:hAnsi="Times New Roman" w:cs="Times New Roman"/>
          <w:b/>
          <w:sz w:val="28"/>
          <w:szCs w:val="28"/>
        </w:rPr>
      </w:pPr>
    </w:p>
    <w:p w:rsidR="00C90ABA" w:rsidRPr="00C90ABA" w:rsidRDefault="00C90ABA" w:rsidP="00C90ABA">
      <w:pPr>
        <w:rPr>
          <w:rFonts w:ascii="Times New Roman" w:hAnsi="Times New Roman" w:cs="Times New Roman"/>
          <w:b/>
          <w:sz w:val="28"/>
          <w:szCs w:val="28"/>
        </w:rPr>
      </w:pPr>
      <w:r w:rsidRPr="00C90ABA">
        <w:rPr>
          <w:rFonts w:ascii="Times New Roman" w:hAnsi="Times New Roman" w:cs="Times New Roman"/>
          <w:b/>
          <w:sz w:val="28"/>
          <w:szCs w:val="28"/>
        </w:rPr>
        <w:t>Направления работы.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1. Развитие творческих способностей.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2. Художественно – эстетическое развитие.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3. Познавательное развитие воспитанников.</w:t>
      </w:r>
    </w:p>
    <w:p w:rsidR="00FD683D" w:rsidRDefault="00C90ABA" w:rsidP="00C90ABA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90ABA">
        <w:rPr>
          <w:rFonts w:ascii="Times New Roman" w:hAnsi="Times New Roman" w:cs="Times New Roman"/>
          <w:sz w:val="28"/>
          <w:szCs w:val="28"/>
        </w:rPr>
        <w:br/>
        <w:t>Отличительной особенностью программы является  то, что во время работы дети превращаются в волшебников и делают своими руками «волшебство», каждая работа имеет своё назначение: украшение, подарок, игрушка для игры и т.д.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lastRenderedPageBreak/>
        <w:t xml:space="preserve"> Развитие у детей творческого и исследовательского характеров, пространственных представлений, некоторых физических закономерностей, познание свойств различных материалов, овладение разнообразными способами практических действий, приобретение ручной умелости и появление созидательного отношения к окружающему миру.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Интегрированность дает возможность показывать детям художественный образ разными средствами выразительности, понимать творческую мастерскую художника, учиться искать пути в творчестве, создание своего образа.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Планируя занятия,  выбираете для каждой темы ту или иную форму работы, учитывая оснащенность</w:t>
      </w:r>
      <w:r>
        <w:rPr>
          <w:rFonts w:ascii="Times New Roman" w:hAnsi="Times New Roman" w:cs="Times New Roman"/>
          <w:sz w:val="28"/>
          <w:szCs w:val="28"/>
        </w:rPr>
        <w:t xml:space="preserve"> кабинета</w:t>
      </w:r>
      <w:r w:rsidRPr="00C90ABA">
        <w:rPr>
          <w:rFonts w:ascii="Times New Roman" w:hAnsi="Times New Roman" w:cs="Times New Roman"/>
          <w:sz w:val="28"/>
          <w:szCs w:val="28"/>
        </w:rPr>
        <w:t>, возрастные особенности детей.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Для обеспечения органичного единства обучения и творчества детей такие занятия включают в себя следующие виды деятельности: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0ABA">
        <w:rPr>
          <w:rFonts w:ascii="Times New Roman" w:hAnsi="Times New Roman" w:cs="Times New Roman"/>
          <w:b/>
          <w:sz w:val="28"/>
          <w:szCs w:val="28"/>
        </w:rPr>
        <w:t>1. Изложение нового материала.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Программа включает в себя широкое использование иллюстрированного материала, работу по различным видам техник (</w:t>
      </w:r>
      <w:proofErr w:type="spellStart"/>
      <w:r w:rsidRPr="00C90ABA">
        <w:rPr>
          <w:rFonts w:ascii="Times New Roman" w:hAnsi="Times New Roman" w:cs="Times New Roman"/>
          <w:sz w:val="28"/>
          <w:szCs w:val="28"/>
        </w:rPr>
        <w:t>бумагапластика</w:t>
      </w:r>
      <w:proofErr w:type="spellEnd"/>
      <w:r w:rsidRPr="00C90A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0ABA">
        <w:rPr>
          <w:rFonts w:ascii="Times New Roman" w:hAnsi="Times New Roman" w:cs="Times New Roman"/>
          <w:sz w:val="28"/>
          <w:szCs w:val="28"/>
        </w:rPr>
        <w:t>изонить</w:t>
      </w:r>
      <w:proofErr w:type="spellEnd"/>
      <w:r w:rsidRPr="00C90A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0ABA">
        <w:rPr>
          <w:rFonts w:ascii="Times New Roman" w:hAnsi="Times New Roman" w:cs="Times New Roman"/>
          <w:sz w:val="28"/>
          <w:szCs w:val="28"/>
        </w:rPr>
        <w:t>квиллинг</w:t>
      </w:r>
      <w:proofErr w:type="spellEnd"/>
      <w:r w:rsidRPr="00C90ABA">
        <w:rPr>
          <w:rFonts w:ascii="Times New Roman" w:hAnsi="Times New Roman" w:cs="Times New Roman"/>
          <w:sz w:val="28"/>
          <w:szCs w:val="28"/>
        </w:rPr>
        <w:t>, торцевание, работа с крупой, нитью и т.д.); использование методических пособий, дидактических игр и художественных картин.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 xml:space="preserve">В процессе занятия дети знакомятся с особенностями, свойствами и возможностями многих природных и искусственных материалов, с разными инструментами, а также с основными приемами их применения. </w:t>
      </w:r>
      <w:proofErr w:type="gramStart"/>
      <w:r w:rsidRPr="00C90ABA">
        <w:rPr>
          <w:rFonts w:ascii="Times New Roman" w:hAnsi="Times New Roman" w:cs="Times New Roman"/>
          <w:sz w:val="28"/>
          <w:szCs w:val="28"/>
        </w:rPr>
        <w:t>В их числе: листовые материалы (бумага, ватман, картон, фантики, фольга, ), текстиль (ткани, нитки, джутовая нить), дерево, проволока, пуговицы, природные материалы (шишки, сучки, ветки, мох</w:t>
      </w:r>
      <w:r>
        <w:rPr>
          <w:rFonts w:ascii="Times New Roman" w:hAnsi="Times New Roman" w:cs="Times New Roman"/>
          <w:sz w:val="28"/>
          <w:szCs w:val="28"/>
        </w:rPr>
        <w:t>, засушенные листья и цветы</w:t>
      </w:r>
      <w:r w:rsidRPr="00C90ABA">
        <w:rPr>
          <w:rFonts w:ascii="Times New Roman" w:hAnsi="Times New Roman" w:cs="Times New Roman"/>
          <w:sz w:val="28"/>
          <w:szCs w:val="28"/>
        </w:rPr>
        <w:t>), краски (гуашь, акварель), кисти разной формы и толщины, карандаши, фломастеры, клей, ножницы, пластилин.</w:t>
      </w:r>
      <w:proofErr w:type="gramEnd"/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0ABA">
        <w:rPr>
          <w:rFonts w:ascii="Times New Roman" w:hAnsi="Times New Roman" w:cs="Times New Roman"/>
          <w:b/>
          <w:sz w:val="28"/>
          <w:szCs w:val="28"/>
        </w:rPr>
        <w:t>2. Практическая работа детей.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 xml:space="preserve">В процессе выполнения коллективных занятий осуществляется нравственно-эстетическое воспитание детей. </w:t>
      </w:r>
    </w:p>
    <w:p w:rsidR="00C90ABA" w:rsidRPr="00FD683D" w:rsidRDefault="00C90ABA" w:rsidP="00FD683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Такие занятия, пронизанные элементами игры, соревнования, содержащие игровые ситуации значительно способствуют развитию познавательных интересов воспитанников. Во время игры воспитанник — полноправный участник познавательной деятельности, перед которым стоят определенные цели и задачи, он отдает игре максимум энергии, ума, выдержки, самостоятельности.</w:t>
      </w:r>
      <w:r w:rsidRPr="00C90ABA">
        <w:rPr>
          <w:rFonts w:ascii="&amp;quot" w:hAnsi="&amp;quot"/>
          <w:color w:val="333333"/>
          <w:sz w:val="28"/>
          <w:szCs w:val="28"/>
        </w:rPr>
        <w:br/>
      </w:r>
      <w:r w:rsidRPr="00C90ABA">
        <w:rPr>
          <w:rFonts w:ascii="Times New Roman" w:hAnsi="Times New Roman" w:cs="Times New Roman"/>
          <w:sz w:val="28"/>
          <w:szCs w:val="28"/>
        </w:rPr>
        <w:t>Уметь радоваться своим успехам и своих товарищей, как в игре, так и в создании коллективной работы.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0ABA">
        <w:rPr>
          <w:rFonts w:ascii="Times New Roman" w:hAnsi="Times New Roman" w:cs="Times New Roman"/>
          <w:b/>
          <w:sz w:val="28"/>
          <w:szCs w:val="28"/>
        </w:rPr>
        <w:lastRenderedPageBreak/>
        <w:t>Мотивы общения: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 xml:space="preserve">Воспитанники, совместно решая задачи, участвуя в игре, учатся общаться, учитывать мнение </w:t>
      </w:r>
      <w:r>
        <w:rPr>
          <w:rFonts w:ascii="Times New Roman" w:hAnsi="Times New Roman" w:cs="Times New Roman"/>
          <w:sz w:val="28"/>
          <w:szCs w:val="28"/>
        </w:rPr>
        <w:t xml:space="preserve">своих </w:t>
      </w:r>
      <w:r w:rsidRPr="00C90ABA">
        <w:rPr>
          <w:rFonts w:ascii="Times New Roman" w:hAnsi="Times New Roman" w:cs="Times New Roman"/>
          <w:sz w:val="28"/>
          <w:szCs w:val="28"/>
        </w:rPr>
        <w:t>товарищей.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Совместные эмоциональные переживания во время игры способствуют укреплению межличностных отношений.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0ABA">
        <w:rPr>
          <w:rFonts w:ascii="Times New Roman" w:hAnsi="Times New Roman" w:cs="Times New Roman"/>
          <w:b/>
          <w:sz w:val="28"/>
          <w:szCs w:val="28"/>
        </w:rPr>
        <w:t xml:space="preserve">Моральные мотивы. 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В игре каждый ребенок может проявить себя, свои знания, умения, свои характер, волевые качества, свое отношение к деятельности, к людям.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0ABA">
        <w:rPr>
          <w:rFonts w:ascii="Times New Roman" w:hAnsi="Times New Roman" w:cs="Times New Roman"/>
          <w:b/>
          <w:sz w:val="28"/>
          <w:szCs w:val="28"/>
        </w:rPr>
        <w:t>Познавательные мотивы: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Каждая игра имеет близкий результат (окончание игры), стимулирует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воспитанников к достижению цели (победе) и осознанию пути достижения цели (нужно знать больше других).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В игре команды или отдельные дети изначально равны, они все игроки. Результат зависит от самого игрока, уровня его подготовленности, способностей, выдержки, умении, характера.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Ситуация успеха создает благоприятный эмоциональный фон для развития познавательного интереса. Неудача воспринимается не как личное поражение, а поражение в игре и стимулирует познавательную деятельность (реванш).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При распределении командных ролей следует делать так, чтобы роль помогала неавторитетным укрепить авторитет, неактивным – проявить активность, недисциплинированным - стать организованными детьми, новичкам и ребятам, сторонящимся детского коллектива, - проявить себя, сдружиться со всеми.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В игре необходимо следить за тем, чтобы не появлялись зазнайство, превышение власти в командах над другими детьми.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Теперь более подробно рассмотрим представленные виды дидактических игр:</w:t>
      </w:r>
    </w:p>
    <w:p w:rsidR="00C90ABA" w:rsidRPr="00C90ABA" w:rsidRDefault="00C90ABA" w:rsidP="00C90ABA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0ABA">
        <w:rPr>
          <w:rFonts w:ascii="Times New Roman" w:hAnsi="Times New Roman" w:cs="Times New Roman"/>
          <w:b/>
          <w:sz w:val="28"/>
          <w:szCs w:val="28"/>
        </w:rPr>
        <w:t>Игры-упражнения.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Они способствуют познавательным способностям воспитанников, закреплению нового материала, развивают умение применять его в новых условиях. Примеры игр-упражнений: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кроссворды, ребусы, викторины. Такие игры помогают детям закрепить изученный материал, а педагогу выявить уровень остаточных знаний детей по определенной теме</w:t>
      </w:r>
    </w:p>
    <w:p w:rsid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программы.</w:t>
      </w:r>
    </w:p>
    <w:p w:rsidR="00F40C20" w:rsidRDefault="00F40C20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0C20" w:rsidRDefault="00F40C20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0C20" w:rsidRPr="00C90ABA" w:rsidRDefault="00F40C20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90ABA" w:rsidRPr="00C90ABA" w:rsidRDefault="00C90ABA" w:rsidP="00C90ABA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0AB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Игры-путешествия. 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Эти игры способствуют осмыслению и закреплению нового материала</w:t>
      </w:r>
      <w:proofErr w:type="gramStart"/>
      <w:r w:rsidRPr="00C90AB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90AB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C90ABA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C90ABA">
        <w:rPr>
          <w:rFonts w:ascii="Times New Roman" w:hAnsi="Times New Roman" w:cs="Times New Roman"/>
          <w:sz w:val="28"/>
          <w:szCs w:val="28"/>
        </w:rPr>
        <w:t>аочное путешествие по историям возникновения декоративных техник</w:t>
      </w:r>
      <w:r>
        <w:rPr>
          <w:rFonts w:ascii="Times New Roman" w:hAnsi="Times New Roman" w:cs="Times New Roman"/>
          <w:sz w:val="28"/>
          <w:szCs w:val="28"/>
        </w:rPr>
        <w:t>, знакомство с новыми материалами</w:t>
      </w:r>
      <w:r w:rsidRPr="00C90ABA">
        <w:rPr>
          <w:rFonts w:ascii="Times New Roman" w:hAnsi="Times New Roman" w:cs="Times New Roman"/>
          <w:sz w:val="28"/>
          <w:szCs w:val="28"/>
        </w:rPr>
        <w:t xml:space="preserve"> и т.п.).</w:t>
      </w:r>
    </w:p>
    <w:p w:rsidR="00C90ABA" w:rsidRPr="00C90ABA" w:rsidRDefault="00C90ABA" w:rsidP="00C90ABA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0ABA">
        <w:rPr>
          <w:rFonts w:ascii="Times New Roman" w:hAnsi="Times New Roman" w:cs="Times New Roman"/>
          <w:b/>
          <w:sz w:val="28"/>
          <w:szCs w:val="28"/>
        </w:rPr>
        <w:t xml:space="preserve">Игры-соревнования. 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 xml:space="preserve">Такие игры включают все виды дидактических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90ABA">
        <w:rPr>
          <w:rFonts w:ascii="Times New Roman" w:hAnsi="Times New Roman" w:cs="Times New Roman"/>
          <w:sz w:val="28"/>
          <w:szCs w:val="28"/>
        </w:rPr>
        <w:t>гр. Дети соревнуется, разделившись на команды. Например, на занятии можно провести игру-соревнование, разделившись на 2 команды, на знание пословиц о труде и лени</w:t>
      </w:r>
      <w:r>
        <w:rPr>
          <w:rFonts w:ascii="Times New Roman" w:hAnsi="Times New Roman" w:cs="Times New Roman"/>
          <w:sz w:val="28"/>
          <w:szCs w:val="28"/>
        </w:rPr>
        <w:t>, ролевые игры</w:t>
      </w:r>
      <w:r w:rsidRPr="00C90A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Поэтому, разрабатывая игры, необходимо постараться привлечь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воспитанников в процесс подготовительной игры, это их вдохновляет, способствуют проявлению новых выдумок детей.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Таким образом, деятельность современных детских учреждений направлена на приобщение воспитанников к социальным, культурным, ценностям и традициям, развитие самостоятельности, творческих и умственных способностей, умение учиться. Использование же дидактических игр на занятиях помогает активизировать деятельность воспитанников, развивает познавательную активность, наблюдательность, внимание, память, мышление, поддерживает интерес к изучаемому материалу, развивает творческое воображение, образное мышление, снимает утомление у детей, так как игра делает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 xml:space="preserve">процесс обучения для них </w:t>
      </w:r>
      <w:proofErr w:type="gramStart"/>
      <w:r w:rsidRPr="00C90ABA">
        <w:rPr>
          <w:rFonts w:ascii="Times New Roman" w:hAnsi="Times New Roman" w:cs="Times New Roman"/>
          <w:sz w:val="28"/>
          <w:szCs w:val="28"/>
        </w:rPr>
        <w:t>занимательным</w:t>
      </w:r>
      <w:proofErr w:type="gramEnd"/>
      <w:r w:rsidRPr="00C90ABA">
        <w:rPr>
          <w:rFonts w:ascii="Times New Roman" w:hAnsi="Times New Roman" w:cs="Times New Roman"/>
          <w:sz w:val="28"/>
          <w:szCs w:val="28"/>
        </w:rPr>
        <w:t>. Игровая ситуация создает возможность ребенку осознать себя личностью, стимулирует самоутверждение, самореализацию.</w:t>
      </w:r>
    </w:p>
    <w:p w:rsidR="00C90ABA" w:rsidRDefault="00C90ABA" w:rsidP="00F40C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Главное - уважение к личности воспитанника, не убить интерес к работе, к выполнению задания, а стремиться развивать его, не оставляя чувства тревоги и неуверенности в своих силах.</w:t>
      </w:r>
    </w:p>
    <w:p w:rsidR="00F40C20" w:rsidRPr="00F40C20" w:rsidRDefault="00F40C20" w:rsidP="00F40C20">
      <w:pPr>
        <w:spacing w:after="0"/>
        <w:jc w:val="both"/>
        <w:rPr>
          <w:rFonts w:ascii="Times New Roman" w:hAnsi="Times New Roman" w:cs="Times New Roman"/>
          <w:sz w:val="6"/>
          <w:szCs w:val="28"/>
        </w:rPr>
      </w:pPr>
    </w:p>
    <w:p w:rsidR="00C90ABA" w:rsidRPr="00C90ABA" w:rsidRDefault="00C90ABA" w:rsidP="00C90ABA">
      <w:pPr>
        <w:rPr>
          <w:rFonts w:ascii="Times New Roman" w:hAnsi="Times New Roman" w:cs="Times New Roman"/>
          <w:b/>
          <w:sz w:val="28"/>
          <w:szCs w:val="28"/>
        </w:rPr>
      </w:pPr>
      <w:r w:rsidRPr="00C90ABA">
        <w:rPr>
          <w:rFonts w:ascii="Times New Roman" w:hAnsi="Times New Roman" w:cs="Times New Roman"/>
          <w:b/>
          <w:sz w:val="28"/>
          <w:szCs w:val="28"/>
        </w:rPr>
        <w:t>Ожидаемые результаты.</w:t>
      </w:r>
    </w:p>
    <w:p w:rsidR="00C90ABA" w:rsidRPr="00C90ABA" w:rsidRDefault="00C90ABA" w:rsidP="00C90AB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сформируется стремление к совместной деятельности.</w:t>
      </w:r>
    </w:p>
    <w:p w:rsidR="00C90ABA" w:rsidRPr="00C90ABA" w:rsidRDefault="00C90ABA" w:rsidP="00C90AB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сформируются навыки коммуникативного, делового общения.</w:t>
      </w:r>
    </w:p>
    <w:p w:rsidR="00C90ABA" w:rsidRPr="00C90ABA" w:rsidRDefault="00C90ABA" w:rsidP="00C90AB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разовьется поисковая деятельность;</w:t>
      </w:r>
    </w:p>
    <w:p w:rsidR="00C90ABA" w:rsidRPr="00C90ABA" w:rsidRDefault="00C90ABA" w:rsidP="00C90AB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дети познакомятся с различными материалами и их свойствами;</w:t>
      </w:r>
    </w:p>
    <w:p w:rsidR="00C90ABA" w:rsidRPr="00C90ABA" w:rsidRDefault="00C90ABA" w:rsidP="00C90AB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научатся некоторым приемам преобразования материалов;</w:t>
      </w:r>
    </w:p>
    <w:p w:rsidR="00C90ABA" w:rsidRPr="00C90ABA" w:rsidRDefault="00C90ABA" w:rsidP="00C90AB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 xml:space="preserve">научатся видеть </w:t>
      </w:r>
      <w:proofErr w:type="gramStart"/>
      <w:r w:rsidRPr="00C90ABA">
        <w:rPr>
          <w:rFonts w:ascii="Times New Roman" w:hAnsi="Times New Roman" w:cs="Times New Roman"/>
          <w:sz w:val="28"/>
          <w:szCs w:val="28"/>
        </w:rPr>
        <w:t>необычное</w:t>
      </w:r>
      <w:proofErr w:type="gramEnd"/>
      <w:r w:rsidRPr="00C90ABA">
        <w:rPr>
          <w:rFonts w:ascii="Times New Roman" w:hAnsi="Times New Roman" w:cs="Times New Roman"/>
          <w:sz w:val="28"/>
          <w:szCs w:val="28"/>
        </w:rPr>
        <w:t xml:space="preserve"> в обычном предмете;</w:t>
      </w:r>
    </w:p>
    <w:p w:rsidR="00C90ABA" w:rsidRPr="00C90ABA" w:rsidRDefault="00C90ABA" w:rsidP="00C90AB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освоят умение анализировать, высказывать свою точку зрения;</w:t>
      </w:r>
    </w:p>
    <w:p w:rsidR="00C90ABA" w:rsidRPr="00C90ABA" w:rsidRDefault="00C90ABA" w:rsidP="00C90AB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сформируется положительное отношение к ручному труду;</w:t>
      </w:r>
    </w:p>
    <w:p w:rsidR="00C90ABA" w:rsidRPr="00F40C20" w:rsidRDefault="00C90ABA" w:rsidP="00C90AB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разовьются конструктивные, познавательные, творческие и художественные способности;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lastRenderedPageBreak/>
        <w:t>Задачи программы будут достигнуты, если ребенок на занятии займет позицию «Я хочу это сделать сам». В задачу педагога входит не столько помочь ребенку в осознании или изготовлении, сколько создать условия, при которых его потенциал будет использован полностью.</w:t>
      </w: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Обобщая опыт своей работы, хочу отметить, что участие воспитанников в играх способствует их самоутверждению, развивает настойчивость, стремление к успеху и различные мотивационные качества. В ходе игры воспитанники учатся оказывать помощь товарищам, считаться с мнением и интересами других, сдерживать свои желания. У них развивается чувство ответственности, коллективизма, воспитывается дисциплина, воля и характер.</w:t>
      </w:r>
      <w:r w:rsidRPr="00C90ABA">
        <w:rPr>
          <w:rFonts w:ascii="Times New Roman" w:hAnsi="Times New Roman" w:cs="Times New Roman"/>
          <w:sz w:val="28"/>
          <w:szCs w:val="28"/>
        </w:rPr>
        <w:br/>
      </w:r>
    </w:p>
    <w:p w:rsidR="00C90ABA" w:rsidRPr="00C90ABA" w:rsidRDefault="00C90ABA" w:rsidP="00C90ABA">
      <w:pPr>
        <w:rPr>
          <w:rFonts w:ascii="Times New Roman" w:hAnsi="Times New Roman" w:cs="Times New Roman"/>
          <w:sz w:val="28"/>
          <w:szCs w:val="28"/>
        </w:rPr>
      </w:pP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90ABA" w:rsidRPr="00C90ABA" w:rsidRDefault="00C90ABA" w:rsidP="00C90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90ABA" w:rsidRDefault="00C90ABA" w:rsidP="00C90ABA">
      <w:pPr>
        <w:rPr>
          <w:rFonts w:ascii="Times New Roman" w:hAnsi="Times New Roman" w:cs="Times New Roman"/>
          <w:sz w:val="28"/>
          <w:szCs w:val="28"/>
        </w:rPr>
      </w:pPr>
    </w:p>
    <w:p w:rsidR="00F40C20" w:rsidRDefault="00F40C20" w:rsidP="00C90ABA">
      <w:pPr>
        <w:rPr>
          <w:rFonts w:ascii="Times New Roman" w:hAnsi="Times New Roman" w:cs="Times New Roman"/>
          <w:sz w:val="28"/>
          <w:szCs w:val="28"/>
        </w:rPr>
      </w:pPr>
    </w:p>
    <w:p w:rsidR="00F40C20" w:rsidRDefault="00F40C20" w:rsidP="00C90ABA">
      <w:pPr>
        <w:rPr>
          <w:rFonts w:ascii="Times New Roman" w:hAnsi="Times New Roman" w:cs="Times New Roman"/>
          <w:sz w:val="28"/>
          <w:szCs w:val="28"/>
        </w:rPr>
      </w:pPr>
    </w:p>
    <w:p w:rsidR="00F40C20" w:rsidRDefault="00F40C20" w:rsidP="00C90ABA">
      <w:pPr>
        <w:rPr>
          <w:rFonts w:ascii="Times New Roman" w:hAnsi="Times New Roman" w:cs="Times New Roman"/>
          <w:sz w:val="28"/>
          <w:szCs w:val="28"/>
        </w:rPr>
      </w:pPr>
    </w:p>
    <w:p w:rsidR="00F40C20" w:rsidRDefault="00F40C20" w:rsidP="00C90ABA">
      <w:pPr>
        <w:rPr>
          <w:rFonts w:ascii="Times New Roman" w:hAnsi="Times New Roman" w:cs="Times New Roman"/>
          <w:sz w:val="28"/>
          <w:szCs w:val="28"/>
        </w:rPr>
      </w:pPr>
    </w:p>
    <w:p w:rsidR="00F40C20" w:rsidRDefault="00F40C20" w:rsidP="00C90ABA">
      <w:pPr>
        <w:rPr>
          <w:rFonts w:ascii="Times New Roman" w:hAnsi="Times New Roman" w:cs="Times New Roman"/>
          <w:sz w:val="28"/>
          <w:szCs w:val="28"/>
        </w:rPr>
      </w:pPr>
    </w:p>
    <w:p w:rsidR="00F40C20" w:rsidRDefault="00F40C20" w:rsidP="00C90ABA">
      <w:pPr>
        <w:rPr>
          <w:rFonts w:ascii="Times New Roman" w:hAnsi="Times New Roman" w:cs="Times New Roman"/>
          <w:sz w:val="28"/>
          <w:szCs w:val="28"/>
        </w:rPr>
      </w:pPr>
    </w:p>
    <w:p w:rsidR="00F40C20" w:rsidRDefault="00F40C20" w:rsidP="00C90ABA">
      <w:pPr>
        <w:rPr>
          <w:rFonts w:ascii="Times New Roman" w:hAnsi="Times New Roman" w:cs="Times New Roman"/>
          <w:sz w:val="28"/>
          <w:szCs w:val="28"/>
        </w:rPr>
      </w:pPr>
    </w:p>
    <w:p w:rsidR="00F40C20" w:rsidRDefault="00F40C20" w:rsidP="00C90ABA">
      <w:pPr>
        <w:rPr>
          <w:rFonts w:ascii="Times New Roman" w:hAnsi="Times New Roman" w:cs="Times New Roman"/>
          <w:sz w:val="28"/>
          <w:szCs w:val="28"/>
        </w:rPr>
      </w:pPr>
    </w:p>
    <w:p w:rsidR="00F40C20" w:rsidRDefault="00F40C20" w:rsidP="00C90ABA">
      <w:pPr>
        <w:rPr>
          <w:rFonts w:ascii="Times New Roman" w:hAnsi="Times New Roman" w:cs="Times New Roman"/>
          <w:sz w:val="28"/>
          <w:szCs w:val="28"/>
        </w:rPr>
      </w:pPr>
    </w:p>
    <w:p w:rsidR="00F40C20" w:rsidRDefault="00F40C20" w:rsidP="00C90ABA">
      <w:pPr>
        <w:rPr>
          <w:rFonts w:ascii="Times New Roman" w:hAnsi="Times New Roman" w:cs="Times New Roman"/>
          <w:sz w:val="28"/>
          <w:szCs w:val="28"/>
        </w:rPr>
      </w:pPr>
    </w:p>
    <w:p w:rsidR="00F40C20" w:rsidRPr="00C90ABA" w:rsidRDefault="00F40C20" w:rsidP="00C90AB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90ABA" w:rsidRPr="00C90ABA" w:rsidRDefault="00C90ABA" w:rsidP="00C90ABA">
      <w:pPr>
        <w:rPr>
          <w:rFonts w:ascii="Times New Roman" w:hAnsi="Times New Roman" w:cs="Times New Roman"/>
          <w:sz w:val="28"/>
          <w:szCs w:val="28"/>
        </w:rPr>
      </w:pPr>
    </w:p>
    <w:p w:rsidR="00C90ABA" w:rsidRPr="00C90ABA" w:rsidRDefault="00C90ABA" w:rsidP="00C90ABA">
      <w:pPr>
        <w:rPr>
          <w:rFonts w:ascii="Times New Roman" w:hAnsi="Times New Roman" w:cs="Times New Roman"/>
          <w:b/>
          <w:sz w:val="28"/>
          <w:szCs w:val="28"/>
        </w:rPr>
      </w:pPr>
      <w:r w:rsidRPr="00C90ABA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литературы:</w:t>
      </w:r>
      <w:r w:rsidRPr="00C90A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 xml:space="preserve">Васильева М.А., </w:t>
      </w:r>
      <w:proofErr w:type="spellStart"/>
      <w:r w:rsidRPr="00C90ABA">
        <w:rPr>
          <w:rFonts w:ascii="Times New Roman" w:hAnsi="Times New Roman" w:cs="Times New Roman"/>
          <w:sz w:val="28"/>
          <w:szCs w:val="28"/>
        </w:rPr>
        <w:t>Гербова</w:t>
      </w:r>
      <w:proofErr w:type="spellEnd"/>
      <w:r w:rsidRPr="00C90ABA">
        <w:rPr>
          <w:rFonts w:ascii="Times New Roman" w:hAnsi="Times New Roman" w:cs="Times New Roman"/>
          <w:sz w:val="28"/>
          <w:szCs w:val="28"/>
        </w:rPr>
        <w:t xml:space="preserve"> В.В., Комарова Т.С. «Программа воспитания и обучения в детском саду» М.:«Мозаика-синтез», 2006.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Сухомлинский, В. А. Сердце отдаю детям [Текст] : метод</w:t>
      </w:r>
      <w:proofErr w:type="gramStart"/>
      <w:r w:rsidRPr="00C90AB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90A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0AB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90ABA">
        <w:rPr>
          <w:rFonts w:ascii="Times New Roman" w:hAnsi="Times New Roman" w:cs="Times New Roman"/>
          <w:sz w:val="28"/>
          <w:szCs w:val="28"/>
        </w:rPr>
        <w:t>екомендации / В. А. Сухомлинский. − М.</w:t>
      </w:r>
      <w:proofErr w:type="gramStart"/>
      <w:r w:rsidRPr="00C90A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0ABA">
        <w:rPr>
          <w:rFonts w:ascii="Times New Roman" w:hAnsi="Times New Roman" w:cs="Times New Roman"/>
          <w:sz w:val="28"/>
          <w:szCs w:val="28"/>
        </w:rPr>
        <w:t xml:space="preserve"> Педагогика, 1983. – 384 с.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Григорьев Д. В., Степанов П. В. Внеурочная деятельность школьников [Текст] / Д. В. Григорьев. — М., 2010.</w:t>
      </w:r>
      <w:r w:rsidRPr="00C90ABA">
        <w:rPr>
          <w:rFonts w:ascii="Times New Roman" w:hAnsi="Times New Roman" w:cs="Times New Roman"/>
          <w:sz w:val="28"/>
          <w:szCs w:val="28"/>
        </w:rPr>
        <w:br/>
        <w:t>Смоленцева А. А. Сюжетно-дидактические игры; М., «Просвещение» 1999.</w:t>
      </w:r>
      <w:r w:rsidRPr="00C90AB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90ABA">
        <w:rPr>
          <w:rFonts w:ascii="Times New Roman" w:hAnsi="Times New Roman" w:cs="Times New Roman"/>
          <w:sz w:val="28"/>
          <w:szCs w:val="28"/>
        </w:rPr>
        <w:t>Щуркова</w:t>
      </w:r>
      <w:proofErr w:type="spellEnd"/>
      <w:r w:rsidRPr="00C90ABA">
        <w:rPr>
          <w:rFonts w:ascii="Times New Roman" w:hAnsi="Times New Roman" w:cs="Times New Roman"/>
          <w:sz w:val="28"/>
          <w:szCs w:val="28"/>
        </w:rPr>
        <w:t xml:space="preserve">, Н. Е. Собрание пестрых дел [Текст] : методический материал для работы с детьми / Н. Е. </w:t>
      </w:r>
      <w:proofErr w:type="spellStart"/>
      <w:r w:rsidRPr="00C90ABA">
        <w:rPr>
          <w:rFonts w:ascii="Times New Roman" w:hAnsi="Times New Roman" w:cs="Times New Roman"/>
          <w:sz w:val="28"/>
          <w:szCs w:val="28"/>
        </w:rPr>
        <w:t>Щуркова</w:t>
      </w:r>
      <w:proofErr w:type="spellEnd"/>
      <w:r w:rsidRPr="00C90ABA">
        <w:rPr>
          <w:rFonts w:ascii="Times New Roman" w:hAnsi="Times New Roman" w:cs="Times New Roman"/>
          <w:sz w:val="28"/>
          <w:szCs w:val="28"/>
        </w:rPr>
        <w:t>. – 2-е изд.. – М.</w:t>
      </w:r>
      <w:proofErr w:type="gramStart"/>
      <w:r w:rsidRPr="00C90ABA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C90ABA">
        <w:rPr>
          <w:rFonts w:ascii="Times New Roman" w:hAnsi="Times New Roman" w:cs="Times New Roman"/>
          <w:sz w:val="28"/>
          <w:szCs w:val="28"/>
        </w:rPr>
        <w:t xml:space="preserve"> Новая школа,   1994.  – 96с. 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 xml:space="preserve">Волкова Н.В., </w:t>
      </w:r>
      <w:proofErr w:type="spellStart"/>
      <w:r w:rsidRPr="00C90ABA">
        <w:rPr>
          <w:rFonts w:ascii="Times New Roman" w:hAnsi="Times New Roman" w:cs="Times New Roman"/>
          <w:sz w:val="28"/>
          <w:szCs w:val="28"/>
        </w:rPr>
        <w:t>Жадько</w:t>
      </w:r>
      <w:proofErr w:type="spellEnd"/>
      <w:r w:rsidRPr="00C90ABA">
        <w:rPr>
          <w:rFonts w:ascii="Times New Roman" w:hAnsi="Times New Roman" w:cs="Times New Roman"/>
          <w:sz w:val="28"/>
          <w:szCs w:val="28"/>
        </w:rPr>
        <w:t xml:space="preserve"> Е.Г. «100 замечательных поделок из всякой всячины», Ростов-на-Дону, 2009.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Нагибина М.И. «Из простой бумаги мастерим как маги». Популярное пособие для родителей и педагогов. Ярославль: Академия развития, 1998.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«Поделки и сувениры из соленого теста, ткани, бумаги и природных материалов», М.: Мой мир, 2006.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 xml:space="preserve">Румянцева Е. «Аппликация. Простые поделки» Москва, «АЙРИС-пресс», 2007.    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Интернет-ресурсы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http://mastera-rukodeliya.ru/kvilling/1135-osnovy-kvillinga.html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http://www.paper-art.ru/pages/kvilling/texnika.php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http://stranamasterov.ru</w:t>
      </w:r>
    </w:p>
    <w:p w:rsidR="00C90ABA" w:rsidRPr="00C90ABA" w:rsidRDefault="00C90ABA" w:rsidP="00C90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ABA">
        <w:rPr>
          <w:rFonts w:ascii="Times New Roman" w:hAnsi="Times New Roman" w:cs="Times New Roman"/>
          <w:sz w:val="28"/>
          <w:szCs w:val="28"/>
        </w:rPr>
        <w:t>http://www.liveinternet.ru</w:t>
      </w:r>
    </w:p>
    <w:p w:rsidR="005D3825" w:rsidRDefault="005D3825"/>
    <w:sectPr w:rsidR="005D3825" w:rsidSect="00DE2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B00F3"/>
    <w:multiLevelType w:val="hybridMultilevel"/>
    <w:tmpl w:val="FA5A0D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F33BB7"/>
    <w:multiLevelType w:val="hybridMultilevel"/>
    <w:tmpl w:val="EE2ED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90ABA"/>
    <w:rsid w:val="005D3825"/>
    <w:rsid w:val="00614A1D"/>
    <w:rsid w:val="00C90ABA"/>
    <w:rsid w:val="00DE2D76"/>
    <w:rsid w:val="00F0490F"/>
    <w:rsid w:val="00F40C20"/>
    <w:rsid w:val="00FD68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A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0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90A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A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0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90A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9</Pages>
  <Words>2257</Words>
  <Characters>12867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Admin</cp:lastModifiedBy>
  <cp:revision>4</cp:revision>
  <cp:lastPrinted>2020-09-08T04:16:00Z</cp:lastPrinted>
  <dcterms:created xsi:type="dcterms:W3CDTF">2020-05-25T05:11:00Z</dcterms:created>
  <dcterms:modified xsi:type="dcterms:W3CDTF">2020-09-08T04:58:00Z</dcterms:modified>
</cp:coreProperties>
</file>