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ACC" w:rsidRDefault="00034BD0">
      <w:pPr>
        <w:ind w:firstLine="567"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И.В.Васильева,</w:t>
      </w:r>
    </w:p>
    <w:p w:rsidR="006A7ACC" w:rsidRDefault="00034BD0">
      <w:pPr>
        <w:ind w:firstLine="567"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МАОУ «СОШ № 15 г. Челябинска», Челябинск, Российская Федерация</w:t>
      </w:r>
    </w:p>
    <w:p w:rsidR="006A7ACC" w:rsidRDefault="006A7ACC">
      <w:pPr>
        <w:ind w:firstLine="567"/>
        <w:jc w:val="right"/>
        <w:rPr>
          <w:rFonts w:eastAsia="Times New Roman"/>
          <w:i/>
          <w:sz w:val="28"/>
          <w:szCs w:val="28"/>
        </w:rPr>
      </w:pPr>
    </w:p>
    <w:p w:rsidR="006A7ACC" w:rsidRDefault="00034BD0">
      <w:pPr>
        <w:ind w:firstLine="567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Применение персонального сайта учителя при формировании</w:t>
      </w:r>
    </w:p>
    <w:p w:rsidR="006A7ACC" w:rsidRDefault="00034BD0">
      <w:pPr>
        <w:ind w:firstLine="567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функциональной математической грамотности </w:t>
      </w:r>
      <w:proofErr w:type="gramStart"/>
      <w:r>
        <w:rPr>
          <w:rFonts w:eastAsia="Times New Roman"/>
          <w:b/>
          <w:bCs/>
          <w:sz w:val="28"/>
          <w:szCs w:val="28"/>
        </w:rPr>
        <w:t>обучающихся</w:t>
      </w:r>
      <w:proofErr w:type="gramEnd"/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both"/>
        <w:rPr>
          <w:rFonts w:eastAsia="Times New Roman"/>
          <w:i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>Аннотация: В статье обобщается опыт практической деятельности учителя математики по использованию возможностей персонального сайта в формировании математической грамотности обучающихся. Автор предлагает  использовать банк различных типов заданий с поэтапным освоением технологии решения практических задач математического содержания.</w:t>
      </w:r>
    </w:p>
    <w:p w:rsidR="006A7ACC" w:rsidRDefault="00034BD0">
      <w:pPr>
        <w:ind w:firstLine="567"/>
        <w:jc w:val="both"/>
        <w:rPr>
          <w:rFonts w:eastAsia="Times New Roman"/>
          <w:i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>Ключевые слова: математическая грамотность, функциональная грамотность, оценка качества образования, персональный сайт.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Pr="0042678D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 w:rsidP="002571E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исследования качества образования показывают, что российские школьники обладают значительным объемом </w:t>
      </w:r>
      <w:r w:rsidR="002571E9">
        <w:rPr>
          <w:sz w:val="28"/>
          <w:szCs w:val="28"/>
        </w:rPr>
        <w:t xml:space="preserve">предметных </w:t>
      </w:r>
      <w:r>
        <w:rPr>
          <w:sz w:val="28"/>
          <w:szCs w:val="28"/>
        </w:rPr>
        <w:t>знаний, но не умеют грамотно пользоваться этими знаниями</w:t>
      </w:r>
      <w:r w:rsidR="002571E9">
        <w:rPr>
          <w:sz w:val="28"/>
          <w:szCs w:val="28"/>
        </w:rPr>
        <w:t xml:space="preserve"> в ситуациях, приближенных к жизненным реальностям</w:t>
      </w:r>
      <w:r>
        <w:rPr>
          <w:sz w:val="28"/>
          <w:szCs w:val="28"/>
        </w:rPr>
        <w:t xml:space="preserve">. Об этом свидетельствуют международные исследования качества математического образования </w:t>
      </w:r>
      <w:r>
        <w:rPr>
          <w:sz w:val="28"/>
          <w:szCs w:val="28"/>
          <w:lang w:val="en-US"/>
        </w:rPr>
        <w:t>PISA</w:t>
      </w:r>
      <w:r>
        <w:rPr>
          <w:sz w:val="28"/>
          <w:szCs w:val="28"/>
        </w:rPr>
        <w:t xml:space="preserve"> и результаты всероссийских проверочных работ. Поэтому у современного учителя возникает проблема, как сформировать у школьников функциональную грамотность на уроках математики.</w:t>
      </w:r>
    </w:p>
    <w:p w:rsidR="00BF4854" w:rsidRDefault="00034BD0" w:rsidP="00BF485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Функционально грамотный человек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 </w:t>
      </w:r>
      <w:r w:rsidRPr="00363BA6">
        <w:rPr>
          <w:sz w:val="28"/>
          <w:szCs w:val="28"/>
        </w:rPr>
        <w:t>[1]</w:t>
      </w:r>
      <w:r w:rsidR="00BF4854">
        <w:rPr>
          <w:sz w:val="28"/>
          <w:szCs w:val="28"/>
        </w:rPr>
        <w:t xml:space="preserve"> </w:t>
      </w:r>
    </w:p>
    <w:p w:rsidR="006A7ACC" w:rsidRDefault="00034BD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Она помогает людям понять роль математики в мире, высказывать хорошо обоснованные суждения и принимать решения, которые должны принимать конструктивные, активные и размышляющие граждане в 21 веке. В определении математической грамотности особое внимание уделяется использованию математики для решения практических задач в различных контекстах.</w:t>
      </w:r>
    </w:p>
    <w:p w:rsidR="00A6418F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Модель математической грамотности</w:t>
      </w:r>
      <w:r w:rsidR="00BF4854">
        <w:rPr>
          <w:rFonts w:eastAsia="Times New Roman"/>
          <w:sz w:val="28"/>
          <w:szCs w:val="28"/>
        </w:rPr>
        <w:t>,</w:t>
      </w:r>
      <w:r w:rsidR="00A6418F">
        <w:rPr>
          <w:rFonts w:eastAsia="Times New Roman"/>
          <w:sz w:val="28"/>
          <w:szCs w:val="28"/>
        </w:rPr>
        <w:t xml:space="preserve"> по мнению</w:t>
      </w:r>
      <w:r w:rsidR="00A6418F" w:rsidRPr="00A6418F">
        <w:t xml:space="preserve"> </w:t>
      </w:r>
      <w:r w:rsidR="00A6418F" w:rsidRPr="00A6418F">
        <w:rPr>
          <w:rFonts w:eastAsia="Times New Roman"/>
          <w:sz w:val="28"/>
          <w:szCs w:val="28"/>
        </w:rPr>
        <w:t>Л.О. Рослов</w:t>
      </w:r>
      <w:r w:rsidR="00A6418F">
        <w:rPr>
          <w:rFonts w:eastAsia="Times New Roman"/>
          <w:sz w:val="28"/>
          <w:szCs w:val="28"/>
        </w:rPr>
        <w:t>ой</w:t>
      </w:r>
      <w:r w:rsidR="00A6418F" w:rsidRPr="00A6418F">
        <w:rPr>
          <w:rFonts w:eastAsia="Times New Roman"/>
          <w:sz w:val="28"/>
          <w:szCs w:val="28"/>
        </w:rPr>
        <w:t>, канд</w:t>
      </w:r>
      <w:r w:rsidR="00A6418F">
        <w:rPr>
          <w:rFonts w:eastAsia="Times New Roman"/>
          <w:sz w:val="28"/>
          <w:szCs w:val="28"/>
        </w:rPr>
        <w:t>идата</w:t>
      </w:r>
      <w:r w:rsidR="00A6418F" w:rsidRPr="00A6418F">
        <w:rPr>
          <w:rFonts w:eastAsia="Times New Roman"/>
          <w:sz w:val="28"/>
          <w:szCs w:val="28"/>
        </w:rPr>
        <w:t xml:space="preserve"> пед</w:t>
      </w:r>
      <w:r w:rsidR="00A6418F">
        <w:rPr>
          <w:rFonts w:eastAsia="Times New Roman"/>
          <w:sz w:val="28"/>
          <w:szCs w:val="28"/>
        </w:rPr>
        <w:t>агогических</w:t>
      </w:r>
      <w:r w:rsidR="00A6418F" w:rsidRPr="00A6418F">
        <w:rPr>
          <w:rFonts w:eastAsia="Times New Roman"/>
          <w:sz w:val="28"/>
          <w:szCs w:val="28"/>
        </w:rPr>
        <w:t xml:space="preserve"> наук, заведующ</w:t>
      </w:r>
      <w:r w:rsidR="00A6418F">
        <w:rPr>
          <w:rFonts w:eastAsia="Times New Roman"/>
          <w:sz w:val="28"/>
          <w:szCs w:val="28"/>
        </w:rPr>
        <w:t>ей</w:t>
      </w:r>
      <w:r w:rsidR="00A6418F" w:rsidRPr="00A6418F">
        <w:rPr>
          <w:rFonts w:eastAsia="Times New Roman"/>
          <w:sz w:val="28"/>
          <w:szCs w:val="28"/>
        </w:rPr>
        <w:t xml:space="preserve"> лабораторией математического общего образования и информатизации </w:t>
      </w:r>
      <w:proofErr w:type="gramStart"/>
      <w:r w:rsidR="00A6418F" w:rsidRPr="00A6418F">
        <w:rPr>
          <w:rFonts w:eastAsia="Times New Roman"/>
          <w:sz w:val="28"/>
          <w:szCs w:val="28"/>
        </w:rPr>
        <w:t>Институт</w:t>
      </w:r>
      <w:r w:rsidR="00A6418F">
        <w:rPr>
          <w:rFonts w:eastAsia="Times New Roman"/>
          <w:sz w:val="28"/>
          <w:szCs w:val="28"/>
        </w:rPr>
        <w:t>а</w:t>
      </w:r>
      <w:r w:rsidR="00A6418F" w:rsidRPr="00A6418F">
        <w:rPr>
          <w:rFonts w:eastAsia="Times New Roman"/>
          <w:sz w:val="28"/>
          <w:szCs w:val="28"/>
        </w:rPr>
        <w:t xml:space="preserve"> стратегии развития образования Российской </w:t>
      </w:r>
      <w:r w:rsidR="00BF4854">
        <w:rPr>
          <w:rFonts w:eastAsia="Times New Roman"/>
          <w:sz w:val="28"/>
          <w:szCs w:val="28"/>
        </w:rPr>
        <w:t>а</w:t>
      </w:r>
      <w:r w:rsidR="00A6418F" w:rsidRPr="00A6418F">
        <w:rPr>
          <w:rFonts w:eastAsia="Times New Roman"/>
          <w:sz w:val="28"/>
          <w:szCs w:val="28"/>
        </w:rPr>
        <w:t>кадемии</w:t>
      </w:r>
      <w:proofErr w:type="gramEnd"/>
      <w:r w:rsidR="00A6418F" w:rsidRPr="00A6418F">
        <w:rPr>
          <w:rFonts w:eastAsia="Times New Roman"/>
          <w:sz w:val="28"/>
          <w:szCs w:val="28"/>
        </w:rPr>
        <w:t xml:space="preserve"> </w:t>
      </w:r>
      <w:r w:rsidR="00BF4854">
        <w:rPr>
          <w:rFonts w:eastAsia="Times New Roman"/>
          <w:sz w:val="28"/>
          <w:szCs w:val="28"/>
        </w:rPr>
        <w:t>о</w:t>
      </w:r>
      <w:r w:rsidR="00A6418F" w:rsidRPr="00A6418F">
        <w:rPr>
          <w:rFonts w:eastAsia="Times New Roman"/>
          <w:sz w:val="28"/>
          <w:szCs w:val="28"/>
        </w:rPr>
        <w:t>бразования, г</w:t>
      </w:r>
      <w:r w:rsidR="00A6418F">
        <w:rPr>
          <w:rFonts w:eastAsia="Times New Roman"/>
          <w:sz w:val="28"/>
          <w:szCs w:val="28"/>
        </w:rPr>
        <w:t>лавного</w:t>
      </w:r>
      <w:r w:rsidR="00A6418F" w:rsidRPr="00A6418F">
        <w:rPr>
          <w:rFonts w:eastAsia="Times New Roman"/>
          <w:sz w:val="28"/>
          <w:szCs w:val="28"/>
        </w:rPr>
        <w:t xml:space="preserve"> редактор</w:t>
      </w:r>
      <w:r w:rsidR="00A6418F">
        <w:rPr>
          <w:rFonts w:eastAsia="Times New Roman"/>
          <w:sz w:val="28"/>
          <w:szCs w:val="28"/>
        </w:rPr>
        <w:t>а</w:t>
      </w:r>
      <w:r w:rsidR="00A6418F" w:rsidRPr="00A6418F">
        <w:rPr>
          <w:rFonts w:eastAsia="Times New Roman"/>
          <w:sz w:val="28"/>
          <w:szCs w:val="28"/>
        </w:rPr>
        <w:t xml:space="preserve"> журнала «Математика»</w:t>
      </w:r>
      <w:r w:rsidR="00A6418F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можно представить в виде схемы (рис.1). 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4075" cy="354330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/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BYAAAAHoAAAAAAAAAAAAAAAAAAAAAAAAAAAAAAAAAAAAAAAAAAAAACBJAAAzBUAAAAAAAAAAAAAAAAAACgAAAAIAAAAAQAAAAEAAAA="/>
                        </a:ext>
                      </a:extLst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6A7ACC" w:rsidRPr="008D6ED3" w:rsidRDefault="00034BD0">
      <w:pPr>
        <w:ind w:firstLine="567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Рис.1.Модель математической грамотности</w:t>
      </w:r>
      <w:r w:rsidR="005868D9">
        <w:rPr>
          <w:rFonts w:eastAsia="Times New Roman"/>
          <w:sz w:val="28"/>
          <w:szCs w:val="28"/>
        </w:rPr>
        <w:t xml:space="preserve"> [</w:t>
      </w:r>
      <w:r w:rsidR="005868D9" w:rsidRPr="008D6ED3">
        <w:rPr>
          <w:rFonts w:eastAsia="Times New Roman"/>
          <w:sz w:val="28"/>
          <w:szCs w:val="28"/>
        </w:rPr>
        <w:t>5</w:t>
      </w:r>
      <w:r w:rsidR="005868D9">
        <w:rPr>
          <w:rFonts w:eastAsia="Times New Roman"/>
          <w:sz w:val="28"/>
          <w:szCs w:val="28"/>
        </w:rPr>
        <w:t>]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EF14BC" w:rsidRPr="008D6ED3" w:rsidRDefault="00A6418F" w:rsidP="00A6418F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Школьник получает не просто задачу, а проблему из реального мира, из нее формулирует математическую проблему, переводя практическую задачу в математический мир. Далее применяет полученные знания из школьного курса математики, приводит задачу к математическому решению и интерпретирует полученные данные в контексте проблемы. </w:t>
      </w:r>
    </w:p>
    <w:p w:rsidR="00A6418F" w:rsidRDefault="00A6418F" w:rsidP="00A6418F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Таким образом, д</w:t>
      </w:r>
      <w:r w:rsidRPr="00A6418F">
        <w:rPr>
          <w:rFonts w:eastAsia="Times New Roman"/>
          <w:sz w:val="28"/>
          <w:szCs w:val="28"/>
        </w:rPr>
        <w:t>ля решения проблемы математически грамотный учащийся сначала должен увидеть математическую природу проблемы, представленной в контексте реального мира, и сформулировать ее на языке математики.</w:t>
      </w: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математической грамотности на уровне основного общего образования происходит поэтапно, на протяжении всех 5 лет обучения. Данный процесс отражен в таблице на рис.2.</w:t>
      </w:r>
    </w:p>
    <w:p w:rsidR="00813BCC" w:rsidRDefault="00813BCC" w:rsidP="00813BCC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На начальном этапе школьника достаточно научить узнавать и понимать математический смысл текста, на следующем уровне происходит применение полученных знаний при решении элементарных задач, чаще всего практического характера. В 7 классе учащиеся учатся анализировать и выделять из большого объема информации нужную, учатся формулировать математическую проблему. В 8 классе учащиеся учатся проводить оценку полученных данных и интерпретировать данные из математической модели, переводя их в текстовую форму. И на последнем этапе обучающиеся интерпретируют и оценивают математические результаты в контексте </w:t>
      </w:r>
      <w:r w:rsidR="008D6ED3">
        <w:rPr>
          <w:rFonts w:eastAsia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1329055</wp:posOffset>
            </wp:positionV>
            <wp:extent cx="5760720" cy="2940685"/>
            <wp:effectExtent l="19050" t="0" r="0" b="0"/>
            <wp:wrapSquare wrapText="bothSides"/>
            <wp:docPr id="6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/>
                    <pic:cNvPicPr>
                      <a:picLocks noChangeAspect="1"/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IAE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YAAAAHoAAAAAAAAAAAAAAAAAAAAAAAAAAAAAAAAAAAAAAAAAAAAABrIwAAFxIAAAAAAAAAAAAAAAAAACgAAAAIAAAAAQAAAAEAAAA="/>
                        </a:ext>
                      </a:extLst>
                    </pic:cNvPicPr>
                  </pic:nvPicPr>
                  <pic:blipFill>
                    <a:blip r:embed="rId6"/>
                    <a:srcRect l="288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406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/>
          <w:sz w:val="28"/>
          <w:szCs w:val="28"/>
        </w:rPr>
        <w:t>национальной или глобальной ситуации.</w:t>
      </w:r>
    </w:p>
    <w:p w:rsidR="00813BCC" w:rsidRDefault="00813BCC" w:rsidP="00813BCC">
      <w:pPr>
        <w:ind w:firstLine="567"/>
        <w:jc w:val="both"/>
        <w:rPr>
          <w:rFonts w:eastAsia="Times New Roman"/>
          <w:sz w:val="28"/>
          <w:szCs w:val="28"/>
        </w:rPr>
      </w:pPr>
    </w:p>
    <w:p w:rsidR="00813BCC" w:rsidRDefault="00166A9F" w:rsidP="00166A9F">
      <w:pPr>
        <w:ind w:firstLine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br w:type="textWrapping" w:clear="all"/>
      </w:r>
    </w:p>
    <w:p w:rsidR="00813BCC" w:rsidRDefault="00813BCC" w:rsidP="00813BCC">
      <w:pPr>
        <w:ind w:firstLine="567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Рис.2.Поэтапное развитие умений, составляющих основу математической грамотности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Pr="00034BD0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Примером </w:t>
      </w:r>
      <w:r w:rsidR="00813BCC">
        <w:rPr>
          <w:rFonts w:eastAsia="Times New Roman"/>
          <w:sz w:val="28"/>
          <w:szCs w:val="28"/>
        </w:rPr>
        <w:t xml:space="preserve">того, как усложняются требования к функциональной математической грамотности обучающихся, </w:t>
      </w:r>
      <w:r>
        <w:rPr>
          <w:rFonts w:eastAsia="Times New Roman"/>
          <w:sz w:val="28"/>
          <w:szCs w:val="28"/>
        </w:rPr>
        <w:t>может случить задача, которую можно примен</w:t>
      </w:r>
      <w:r w:rsidR="00813BCC">
        <w:rPr>
          <w:rFonts w:eastAsia="Times New Roman"/>
          <w:sz w:val="28"/>
          <w:szCs w:val="28"/>
        </w:rPr>
        <w:t>я</w:t>
      </w:r>
      <w:r>
        <w:rPr>
          <w:rFonts w:eastAsia="Times New Roman"/>
          <w:sz w:val="28"/>
          <w:szCs w:val="28"/>
        </w:rPr>
        <w:t xml:space="preserve">ть </w:t>
      </w:r>
      <w:r w:rsidR="00A6418F">
        <w:rPr>
          <w:rFonts w:eastAsia="Times New Roman"/>
          <w:sz w:val="28"/>
          <w:szCs w:val="28"/>
        </w:rPr>
        <w:t>для её диагностики</w:t>
      </w:r>
      <w:r>
        <w:rPr>
          <w:rFonts w:eastAsia="Times New Roman"/>
          <w:sz w:val="28"/>
          <w:szCs w:val="28"/>
        </w:rPr>
        <w:t xml:space="preserve"> на протяжении 5 лет (Пример 1</w:t>
      </w:r>
      <w:bookmarkStart w:id="0" w:name="_GoBack"/>
      <w:bookmarkEnd w:id="0"/>
      <w:r w:rsidRPr="009E6105">
        <w:rPr>
          <w:rFonts w:eastAsia="Times New Roman"/>
          <w:sz w:val="28"/>
          <w:szCs w:val="28"/>
        </w:rPr>
        <w:t>).[</w:t>
      </w:r>
      <w:r w:rsidR="009E6105" w:rsidRPr="009E6105">
        <w:rPr>
          <w:rFonts w:eastAsia="Times New Roman"/>
          <w:sz w:val="28"/>
          <w:szCs w:val="28"/>
        </w:rPr>
        <w:t>4</w:t>
      </w:r>
      <w:r w:rsidRPr="009E6105">
        <w:rPr>
          <w:rFonts w:eastAsia="Times New Roman"/>
          <w:sz w:val="28"/>
          <w:szCs w:val="28"/>
        </w:rPr>
        <w:t>]</w:t>
      </w:r>
    </w:p>
    <w:p w:rsidR="00813BCC" w:rsidRDefault="00813B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1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Калорийность питания 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Для роста и развития организма подростка большое значение имеет энергетическая ценность продуктов питания – калорийность. 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.</w:t>
      </w:r>
      <w:r w:rsidR="009223DC" w:rsidRPr="009223DC">
        <w:rPr>
          <w:noProof/>
        </w:rPr>
        <w:pict>
          <v:rect id="_x0000_s1032" style="position:absolute;left:0;text-align:left;margin-left:0;margin-top:0;width:50pt;height:50pt;z-index:251657728;visibility:hidden;mso-position-horizontal-relative:text;mso-position-vertical-relative:text" o:preferrelative="t">
            <v:stroke joinstyle="round"/>
            <o:lock v:ext="edit" selection="t"/>
          </v:rect>
        </w:pict>
      </w:r>
      <w:r>
        <w:rPr>
          <w:noProof/>
        </w:rPr>
        <w:object w:dxaOrig="3250" w:dyaOrig="2660">
          <v:rect id="Объект OLE1" o:spid="_x0000_i1025" style="width:163.35pt;height:132.2pt;visibility:visible;mso-wrap-style:square;mso-wrap-distance-left:0;mso-wrap-distance-top:0;mso-wrap-distance-right:0;mso-wrap-distance-bottom:0" o:ole="" o:preferrelative="t" filled="f" stroked="f">
            <v:imagedata r:id="rId7" o:title="image2"/>
          </v:rect>
          <o:OLEObject Type="Embed" ProgID="PBrush" ShapeID="Объект OLE1" DrawAspect="Content" ObjectID="_1678720588" r:id="rId8"/>
        </w:object>
      </w:r>
    </w:p>
    <w:p w:rsidR="006A7ACC" w:rsidRDefault="00034BD0" w:rsidP="00813B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калорийности пищи в течение суток</w:t>
      </w:r>
      <w:r w:rsidR="00813BCC">
        <w:rPr>
          <w:sz w:val="28"/>
          <w:szCs w:val="28"/>
        </w:rPr>
        <w:t>.</w:t>
      </w:r>
      <w:r>
        <w:rPr>
          <w:sz w:val="28"/>
          <w:szCs w:val="28"/>
        </w:rPr>
        <w:t xml:space="preserve"> В среднем норма для этого возраста составляет от 2500 до 2800 калорий в день в зависимости от активности: чем подросток активнее, тем больше требуется калорий. </w:t>
      </w:r>
    </w:p>
    <w:p w:rsidR="006A7ACC" w:rsidRDefault="00034BD0" w:rsidP="00813B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Витя ведёт активный образ жизни, занимается футболом и плаванием, его суточная норма питания составляет около 2800 килокалорий. </w:t>
      </w:r>
    </w:p>
    <w:p w:rsidR="006A7ACC" w:rsidRDefault="00034BD0" w:rsidP="00813B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Маша не посещает спортивные секции, увлекается вышиванием и </w:t>
      </w:r>
      <w:proofErr w:type="spellStart"/>
      <w:r>
        <w:rPr>
          <w:sz w:val="28"/>
          <w:szCs w:val="28"/>
        </w:rPr>
        <w:t>бисероплетением</w:t>
      </w:r>
      <w:proofErr w:type="spellEnd"/>
      <w:r>
        <w:rPr>
          <w:sz w:val="28"/>
          <w:szCs w:val="28"/>
        </w:rPr>
        <w:t>, её суточная норма – около 2500 килокалорий.</w:t>
      </w:r>
    </w:p>
    <w:p w:rsidR="006A7ACC" w:rsidRDefault="006A7A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right"/>
        <w:rPr>
          <w:rFonts w:eastAsia="Times New Roman"/>
          <w:sz w:val="28"/>
          <w:szCs w:val="28"/>
        </w:rPr>
      </w:pP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5 класс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сколько калорий больше за сутки требуется Вите, чем Маше?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6 класс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Для роста и развития организма подростка большое значение имеет энергетическая ценность продуктов питания – калорийность. Ниже приведена таблица калорийности некоторых продуктов, употребляемых Витей.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center"/>
        <w:rPr>
          <w:sz w:val="28"/>
          <w:szCs w:val="28"/>
        </w:rPr>
      </w:pPr>
      <w:r>
        <w:rPr>
          <w:noProof/>
        </w:rPr>
        <w:object w:dxaOrig="8650" w:dyaOrig="3740">
          <v:rect id="Объект OLE2" o:spid="_x0000_i1026" style="width:299.8pt;height:121.45pt;visibility:visible;mso-wrap-style:square;mso-wrap-distance-left:0;mso-wrap-distance-top:0;mso-wrap-distance-right:0;mso-wrap-distance-bottom:0" o:ole="" o:preferrelative="t" filled="f" stroked="f">
            <v:imagedata r:id="rId9" o:title="image3"/>
          </v:rect>
          <o:OLEObject Type="Embed" ProgID="PBrush" ShapeID="Объект OLE2" DrawAspect="Content" ObjectID="_1678720589" r:id="rId10"/>
        </w:objec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полдник Витя съел яблоко (200 г) и бутерброд с российским сыром (кусок белого хлеба 20 г и сыра 30 г). Сколько килокалорий получил Витя в полдник?</w:t>
      </w:r>
    </w:p>
    <w:p w:rsidR="006A7ACC" w:rsidRDefault="006A7A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rPr>
          <w:sz w:val="28"/>
          <w:szCs w:val="28"/>
        </w:rPr>
      </w:pP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7 класс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708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Представьте на диаграмме значения калорийности трёх самых калорийных продуктов </w:t>
      </w:r>
      <w:proofErr w:type="gramStart"/>
      <w:r>
        <w:rPr>
          <w:i/>
          <w:iCs/>
          <w:sz w:val="28"/>
          <w:szCs w:val="28"/>
        </w:rPr>
        <w:t>из</w:t>
      </w:r>
      <w:proofErr w:type="gramEnd"/>
      <w:r>
        <w:rPr>
          <w:i/>
          <w:iCs/>
          <w:sz w:val="28"/>
          <w:szCs w:val="28"/>
        </w:rPr>
        <w:t xml:space="preserve"> указанных в таблице.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center"/>
        <w:rPr>
          <w:rFonts w:eastAsia="Times New Roman"/>
          <w:sz w:val="28"/>
          <w:szCs w:val="28"/>
        </w:rPr>
      </w:pPr>
      <w:r>
        <w:rPr>
          <w:noProof/>
        </w:rPr>
        <w:object w:dxaOrig="8320" w:dyaOrig="6090">
          <v:rect id="Объект OLE3" o:spid="_x0000_i1027" style="width:280.5pt;height:181.6pt;visibility:visible;mso-wrap-style:square;mso-wrap-distance-left:0;mso-wrap-distance-top:0;mso-wrap-distance-right:0;mso-wrap-distance-bottom:0" o:ole="" o:preferrelative="t" filled="f" stroked="f">
            <v:imagedata r:id="rId11" o:title="image4"/>
          </v:rect>
          <o:OLEObject Type="Embed" ProgID="PBrush" ShapeID="Объект OLE3" DrawAspect="Content" ObjectID="_1678720590" r:id="rId12"/>
        </w:objec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8 класс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Составьте рацион правильного питания для Маши в течение дня. 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9 класс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Составьте режим тренировок для Маши на неделю с учетом рационального режима питания.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Расход калорий при разных видах деятельности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center"/>
        <w:rPr>
          <w:rFonts w:eastAsia="Times New Roman"/>
          <w:sz w:val="28"/>
          <w:szCs w:val="28"/>
        </w:rPr>
      </w:pPr>
      <w:r>
        <w:rPr>
          <w:noProof/>
        </w:rPr>
        <w:object w:dxaOrig="7400" w:dyaOrig="4490">
          <v:rect id="Объект OLE4" o:spid="_x0000_i1028" style="width:303.05pt;height:178.4pt;visibility:visible;mso-wrap-style:square;mso-wrap-distance-left:0;mso-wrap-distance-top:0;mso-wrap-distance-right:0;mso-wrap-distance-bottom:0" o:ole="" o:preferrelative="t" filled="f" stroked="f">
            <v:imagedata r:id="rId13" o:title="image5"/>
          </v:rect>
          <o:OLEObject Type="Embed" ProgID="PBrush" ShapeID="Объект OLE4" DrawAspect="Content" ObjectID="_1678720591" r:id="rId14"/>
        </w:object>
      </w: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решения проблемы </w:t>
      </w:r>
      <w:r w:rsidR="00813BCC">
        <w:rPr>
          <w:rFonts w:eastAsia="Times New Roman"/>
          <w:sz w:val="28"/>
          <w:szCs w:val="28"/>
        </w:rPr>
        <w:t xml:space="preserve">формирования функциональной грамотности </w:t>
      </w:r>
      <w:proofErr w:type="gramStart"/>
      <w:r w:rsidR="00813BCC">
        <w:rPr>
          <w:rFonts w:eastAsia="Times New Roman"/>
          <w:sz w:val="28"/>
          <w:szCs w:val="28"/>
        </w:rPr>
        <w:t>обучающихся</w:t>
      </w:r>
      <w:proofErr w:type="gramEnd"/>
      <w:r w:rsidR="00813BCC">
        <w:rPr>
          <w:rFonts w:eastAsia="Times New Roman"/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 xml:space="preserve">подготовки к всероссийским проверочным работам (ВПР), государственной итоговой аттестации и международным исследованиям качества образования </w:t>
      </w:r>
      <w:r w:rsidR="00813BCC">
        <w:rPr>
          <w:rFonts w:eastAsia="Times New Roman"/>
          <w:sz w:val="28"/>
          <w:szCs w:val="28"/>
        </w:rPr>
        <w:t xml:space="preserve">автором данной статьи </w:t>
      </w:r>
      <w:r>
        <w:rPr>
          <w:rFonts w:eastAsia="Times New Roman"/>
          <w:sz w:val="28"/>
          <w:szCs w:val="28"/>
        </w:rPr>
        <w:t xml:space="preserve">используется персональный сайт </w:t>
      </w:r>
      <w:hyperlink r:id="rId15" w:history="1">
        <w:r>
          <w:rPr>
            <w:rStyle w:val="a7"/>
            <w:rFonts w:eastAsia="Times New Roman"/>
            <w:sz w:val="28"/>
            <w:szCs w:val="28"/>
            <w:lang w:val="en-US"/>
          </w:rPr>
          <w:t>www</w:t>
        </w:r>
        <w:r>
          <w:rPr>
            <w:rStyle w:val="a7"/>
            <w:rFonts w:eastAsia="Times New Roman"/>
            <w:sz w:val="28"/>
            <w:szCs w:val="28"/>
          </w:rPr>
          <w:t>.пифагорчик.рф</w:t>
        </w:r>
      </w:hyperlink>
      <w:r>
        <w:rPr>
          <w:rFonts w:eastAsia="Times New Roman"/>
          <w:sz w:val="28"/>
          <w:szCs w:val="28"/>
        </w:rPr>
        <w:t xml:space="preserve">, который разработан на платформе </w:t>
      </w:r>
      <w:r>
        <w:rPr>
          <w:rFonts w:eastAsia="Times New Roman"/>
          <w:sz w:val="28"/>
          <w:szCs w:val="28"/>
          <w:lang w:val="en-US"/>
        </w:rPr>
        <w:t>MOODLE</w:t>
      </w:r>
      <w:r>
        <w:rPr>
          <w:rFonts w:eastAsia="Times New Roman"/>
          <w:sz w:val="28"/>
          <w:szCs w:val="28"/>
        </w:rPr>
        <w:t xml:space="preserve">. </w:t>
      </w:r>
      <w:proofErr w:type="gramStart"/>
      <w:r>
        <w:rPr>
          <w:rFonts w:eastAsia="Times New Roman"/>
          <w:sz w:val="28"/>
          <w:szCs w:val="28"/>
        </w:rPr>
        <w:t xml:space="preserve">Сайт </w:t>
      </w:r>
      <w:r w:rsidR="005E7647">
        <w:rPr>
          <w:rFonts w:eastAsia="Times New Roman"/>
          <w:sz w:val="28"/>
          <w:szCs w:val="28"/>
        </w:rPr>
        <w:t>учителя математики и физики Васильевой Ирины Викторовны</w:t>
      </w:r>
      <w:r w:rsidR="00813BCC">
        <w:rPr>
          <w:rFonts w:eastAsia="Times New Roman"/>
          <w:sz w:val="28"/>
          <w:szCs w:val="28"/>
        </w:rPr>
        <w:t xml:space="preserve"> функционирует</w:t>
      </w:r>
      <w:r>
        <w:rPr>
          <w:rFonts w:eastAsia="Times New Roman"/>
          <w:sz w:val="28"/>
          <w:szCs w:val="28"/>
        </w:rPr>
        <w:t xml:space="preserve"> уже в течение 7 лет, предназначен для использования </w:t>
      </w:r>
      <w:r w:rsidR="005E7647">
        <w:rPr>
          <w:rFonts w:eastAsia="Times New Roman"/>
          <w:sz w:val="28"/>
          <w:szCs w:val="28"/>
        </w:rPr>
        <w:t>в обучении по предмету «Математика»</w:t>
      </w:r>
      <w:r w:rsidR="00813BCC">
        <w:rPr>
          <w:rFonts w:eastAsia="Times New Roman"/>
          <w:sz w:val="28"/>
          <w:szCs w:val="28"/>
        </w:rPr>
        <w:t xml:space="preserve"> в основной и старшей школе</w:t>
      </w:r>
      <w:r w:rsidR="005E7647">
        <w:rPr>
          <w:rFonts w:eastAsia="Times New Roman"/>
          <w:sz w:val="28"/>
          <w:szCs w:val="28"/>
        </w:rPr>
        <w:t xml:space="preserve">как на учебных занятиях, так и </w:t>
      </w:r>
      <w:r>
        <w:rPr>
          <w:rFonts w:eastAsia="Times New Roman"/>
          <w:sz w:val="28"/>
          <w:szCs w:val="28"/>
        </w:rPr>
        <w:t>при выполнении домашних заданий, самостоятельной подготовке обучающихся.</w:t>
      </w:r>
      <w:proofErr w:type="gramEnd"/>
    </w:p>
    <w:p w:rsidR="006A7ACC" w:rsidRPr="004126DD" w:rsidRDefault="00034BD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сайте расположены разделы </w:t>
      </w:r>
      <w:r w:rsidR="00813BCC">
        <w:rPr>
          <w:rFonts w:eastAsia="Times New Roman"/>
          <w:sz w:val="28"/>
          <w:szCs w:val="28"/>
        </w:rPr>
        <w:t xml:space="preserve">по алгебре и геометрии </w:t>
      </w:r>
      <w:r>
        <w:rPr>
          <w:rFonts w:eastAsia="Times New Roman"/>
          <w:sz w:val="28"/>
          <w:szCs w:val="28"/>
        </w:rPr>
        <w:t xml:space="preserve">с 5 по 11 класс. Каждый </w:t>
      </w:r>
      <w:r w:rsidR="00F861EA">
        <w:rPr>
          <w:rFonts w:eastAsia="Times New Roman"/>
          <w:sz w:val="28"/>
          <w:szCs w:val="28"/>
        </w:rPr>
        <w:t>раздел</w:t>
      </w:r>
      <w:r>
        <w:rPr>
          <w:rFonts w:eastAsia="Times New Roman"/>
          <w:sz w:val="28"/>
          <w:szCs w:val="28"/>
        </w:rPr>
        <w:t xml:space="preserve"> состоит из </w:t>
      </w:r>
      <w:r w:rsidR="00813BCC">
        <w:rPr>
          <w:rFonts w:eastAsia="Times New Roman"/>
          <w:sz w:val="28"/>
          <w:szCs w:val="28"/>
        </w:rPr>
        <w:t xml:space="preserve">изучаемых </w:t>
      </w:r>
      <w:r>
        <w:rPr>
          <w:rFonts w:eastAsia="Times New Roman"/>
          <w:sz w:val="28"/>
          <w:szCs w:val="28"/>
        </w:rPr>
        <w:t>тем</w:t>
      </w:r>
      <w:r w:rsidR="00F861EA">
        <w:rPr>
          <w:rFonts w:eastAsia="Times New Roman"/>
          <w:sz w:val="28"/>
          <w:szCs w:val="28"/>
        </w:rPr>
        <w:t xml:space="preserve"> согласно утвержденной в МАОУ «СОШ № 15 г. Челябинска» рабочей программы</w:t>
      </w:r>
      <w:r>
        <w:rPr>
          <w:rFonts w:eastAsia="Times New Roman"/>
          <w:sz w:val="28"/>
          <w:szCs w:val="28"/>
        </w:rPr>
        <w:t xml:space="preserve">, в которых </w:t>
      </w:r>
      <w:r w:rsidR="00813BCC">
        <w:rPr>
          <w:rFonts w:eastAsia="Times New Roman"/>
          <w:sz w:val="28"/>
          <w:szCs w:val="28"/>
        </w:rPr>
        <w:t xml:space="preserve">содержатся </w:t>
      </w:r>
      <w:r w:rsidRPr="004126DD">
        <w:rPr>
          <w:rFonts w:eastAsia="Times New Roman"/>
          <w:sz w:val="28"/>
          <w:szCs w:val="28"/>
        </w:rPr>
        <w:t>теоретические блоки</w:t>
      </w:r>
      <w:r w:rsidR="006C22C0" w:rsidRPr="004126DD">
        <w:rPr>
          <w:rFonts w:eastAsia="Times New Roman"/>
          <w:sz w:val="28"/>
          <w:szCs w:val="28"/>
        </w:rPr>
        <w:t>:</w:t>
      </w:r>
      <w:r w:rsidRPr="004126DD">
        <w:rPr>
          <w:rFonts w:eastAsia="Times New Roman"/>
          <w:sz w:val="28"/>
          <w:szCs w:val="28"/>
        </w:rPr>
        <w:t xml:space="preserve"> лекционный материал, доказательство теорем по геометрии и записанные автором статьи </w:t>
      </w:r>
      <w:proofErr w:type="spellStart"/>
      <w:r w:rsidRPr="004126DD">
        <w:rPr>
          <w:rFonts w:eastAsia="Times New Roman"/>
          <w:sz w:val="28"/>
          <w:szCs w:val="28"/>
        </w:rPr>
        <w:t>видеоуроки</w:t>
      </w:r>
      <w:proofErr w:type="spellEnd"/>
      <w:r w:rsidRPr="004126DD">
        <w:rPr>
          <w:rFonts w:eastAsia="Times New Roman"/>
          <w:sz w:val="28"/>
          <w:szCs w:val="28"/>
        </w:rPr>
        <w:t xml:space="preserve"> по каждой теме.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sz w:val="28"/>
          <w:szCs w:val="28"/>
        </w:rPr>
      </w:pPr>
      <w:r w:rsidRPr="004126DD">
        <w:rPr>
          <w:rFonts w:eastAsia="Times New Roman"/>
          <w:sz w:val="28"/>
          <w:szCs w:val="28"/>
        </w:rPr>
        <w:t xml:space="preserve">Данные </w:t>
      </w:r>
      <w:proofErr w:type="spellStart"/>
      <w:r w:rsidRPr="004126DD">
        <w:rPr>
          <w:rFonts w:eastAsia="Times New Roman"/>
          <w:sz w:val="28"/>
          <w:szCs w:val="28"/>
        </w:rPr>
        <w:t>видеоуроки</w:t>
      </w:r>
      <w:proofErr w:type="spellEnd"/>
      <w:r w:rsidRPr="004126DD">
        <w:rPr>
          <w:rFonts w:eastAsia="Times New Roman"/>
          <w:sz w:val="28"/>
          <w:szCs w:val="28"/>
        </w:rPr>
        <w:t xml:space="preserve"> можно использовать на уроках</w:t>
      </w:r>
      <w:r>
        <w:rPr>
          <w:rFonts w:eastAsia="Times New Roman"/>
          <w:sz w:val="28"/>
          <w:szCs w:val="28"/>
        </w:rPr>
        <w:t xml:space="preserve">либо </w:t>
      </w:r>
      <w:r w:rsidR="00F861EA">
        <w:rPr>
          <w:rFonts w:eastAsia="Times New Roman"/>
          <w:sz w:val="28"/>
          <w:szCs w:val="28"/>
        </w:rPr>
        <w:t>в</w:t>
      </w:r>
      <w:r>
        <w:rPr>
          <w:rFonts w:eastAsia="Times New Roman"/>
          <w:sz w:val="28"/>
          <w:szCs w:val="28"/>
        </w:rPr>
        <w:t xml:space="preserve"> дистанционном обучении. </w:t>
      </w:r>
      <w:r w:rsidR="006C22C0">
        <w:rPr>
          <w:rFonts w:eastAsia="Times New Roman"/>
          <w:sz w:val="28"/>
          <w:szCs w:val="28"/>
        </w:rPr>
        <w:t>В случае</w:t>
      </w:r>
      <w:proofErr w:type="gramStart"/>
      <w:r>
        <w:rPr>
          <w:rFonts w:eastAsia="Times New Roman"/>
          <w:sz w:val="28"/>
          <w:szCs w:val="28"/>
        </w:rPr>
        <w:t>,</w:t>
      </w:r>
      <w:proofErr w:type="gramEnd"/>
      <w:r>
        <w:rPr>
          <w:rFonts w:eastAsia="Times New Roman"/>
          <w:sz w:val="28"/>
          <w:szCs w:val="28"/>
        </w:rPr>
        <w:t xml:space="preserve"> если ребёнок болел или пропустил урок </w:t>
      </w:r>
      <w:r>
        <w:rPr>
          <w:rFonts w:eastAsia="Times New Roman"/>
          <w:sz w:val="28"/>
          <w:szCs w:val="28"/>
        </w:rPr>
        <w:lastRenderedPageBreak/>
        <w:t xml:space="preserve">по уважительной причине или просто </w:t>
      </w:r>
      <w:r w:rsidR="006C22C0">
        <w:rPr>
          <w:rFonts w:eastAsia="Times New Roman"/>
          <w:sz w:val="28"/>
          <w:szCs w:val="28"/>
        </w:rPr>
        <w:t>желает повторить или лучше понять</w:t>
      </w:r>
      <w:r>
        <w:rPr>
          <w:rFonts w:eastAsia="Times New Roman"/>
          <w:sz w:val="28"/>
          <w:szCs w:val="28"/>
        </w:rPr>
        <w:t xml:space="preserve"> материал, он всегда может вернуться к данной теме</w:t>
      </w:r>
      <w:r w:rsidR="006C22C0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просто посмотрев материал </w:t>
      </w:r>
      <w:proofErr w:type="spellStart"/>
      <w:r>
        <w:rPr>
          <w:rFonts w:eastAsia="Times New Roman"/>
          <w:sz w:val="28"/>
          <w:szCs w:val="28"/>
        </w:rPr>
        <w:t>видеуроков</w:t>
      </w:r>
      <w:proofErr w:type="spellEnd"/>
      <w:r>
        <w:rPr>
          <w:rFonts w:eastAsia="Times New Roman"/>
          <w:sz w:val="28"/>
          <w:szCs w:val="28"/>
        </w:rPr>
        <w:t>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Кроме этого, на сайте расположены </w:t>
      </w:r>
      <w:r w:rsidR="006C22C0">
        <w:rPr>
          <w:rFonts w:eastAsia="Times New Roman"/>
          <w:sz w:val="28"/>
          <w:szCs w:val="28"/>
        </w:rPr>
        <w:t xml:space="preserve">банки </w:t>
      </w:r>
      <w:r>
        <w:rPr>
          <w:rFonts w:eastAsia="Times New Roman"/>
          <w:sz w:val="28"/>
          <w:szCs w:val="28"/>
        </w:rPr>
        <w:t>тестовы</w:t>
      </w:r>
      <w:r w:rsidR="006C22C0">
        <w:rPr>
          <w:rFonts w:eastAsia="Times New Roman"/>
          <w:sz w:val="28"/>
          <w:szCs w:val="28"/>
        </w:rPr>
        <w:t>х</w:t>
      </w:r>
      <w:r>
        <w:rPr>
          <w:rFonts w:eastAsia="Times New Roman"/>
          <w:sz w:val="28"/>
          <w:szCs w:val="28"/>
        </w:rPr>
        <w:t xml:space="preserve"> задани</w:t>
      </w:r>
      <w:r w:rsidR="006C22C0">
        <w:rPr>
          <w:rFonts w:eastAsia="Times New Roman"/>
          <w:sz w:val="28"/>
          <w:szCs w:val="28"/>
        </w:rPr>
        <w:t>й</w:t>
      </w:r>
      <w:r w:rsidR="004126DD">
        <w:rPr>
          <w:rFonts w:eastAsia="Times New Roman"/>
          <w:sz w:val="28"/>
          <w:szCs w:val="28"/>
        </w:rPr>
        <w:t xml:space="preserve"> по каждой теме</w:t>
      </w:r>
      <w:r w:rsidR="006C22C0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включающие задачи по теме урока, задания из всероссийских проверочных работ, </w:t>
      </w:r>
      <w:r w:rsidR="006C22C0">
        <w:rPr>
          <w:rFonts w:eastAsia="Times New Roman"/>
          <w:sz w:val="28"/>
          <w:szCs w:val="28"/>
        </w:rPr>
        <w:t xml:space="preserve">основного или </w:t>
      </w:r>
      <w:r>
        <w:rPr>
          <w:rFonts w:eastAsia="Times New Roman"/>
          <w:sz w:val="28"/>
          <w:szCs w:val="28"/>
        </w:rPr>
        <w:t xml:space="preserve">единого государственного экзамена. </w:t>
      </w:r>
    </w:p>
    <w:p w:rsidR="007E2847" w:rsidRDefault="007E2847" w:rsidP="007E2847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Формирование математической грамотности с использованием материалов персонального сайта связано с развитием у обучающихся умений, составляющих основу математической грамотности. </w:t>
      </w:r>
    </w:p>
    <w:p w:rsidR="007E2847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сайте обучающимся предлагается банк задач, составленных из материалов </w:t>
      </w:r>
      <w:r w:rsidR="004126DD">
        <w:rPr>
          <w:rFonts w:eastAsia="Times New Roman"/>
          <w:sz w:val="28"/>
          <w:szCs w:val="28"/>
        </w:rPr>
        <w:t>Института стратегии развития образования РАО (</w:t>
      </w:r>
      <w:hyperlink r:id="rId16" w:history="1">
        <w:r w:rsidR="004126DD" w:rsidRPr="00136B3B">
          <w:rPr>
            <w:rStyle w:val="a7"/>
            <w:rFonts w:eastAsia="Times New Roman"/>
            <w:sz w:val="28"/>
            <w:szCs w:val="28"/>
          </w:rPr>
          <w:t>http://skiv.instrao.ru/bank-zadaniy</w:t>
        </w:r>
      </w:hyperlink>
      <w:r w:rsidR="004126DD">
        <w:rPr>
          <w:rFonts w:eastAsia="Times New Roman"/>
          <w:sz w:val="28"/>
          <w:szCs w:val="28"/>
        </w:rPr>
        <w:t xml:space="preserve">), </w:t>
      </w:r>
      <w:r>
        <w:rPr>
          <w:sz w:val="28"/>
          <w:szCs w:val="28"/>
        </w:rPr>
        <w:t>Федерального института педагогических измерений</w:t>
      </w:r>
      <w:r w:rsidR="004126DD">
        <w:rPr>
          <w:sz w:val="28"/>
          <w:szCs w:val="28"/>
        </w:rPr>
        <w:t xml:space="preserve"> (ФИПИ)</w:t>
      </w:r>
      <w:r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</w:rPr>
        <w:t xml:space="preserve"> о</w:t>
      </w:r>
      <w:r>
        <w:rPr>
          <w:sz w:val="28"/>
          <w:szCs w:val="28"/>
        </w:rPr>
        <w:t>бразовательного портала для подготовки к экзаменамСДАМ ГИА: РЕШУ ОГЭ</w:t>
      </w:r>
      <w:r w:rsidR="004B702B">
        <w:rPr>
          <w:sz w:val="28"/>
          <w:szCs w:val="28"/>
        </w:rPr>
        <w:t>, СДАМ ГИА: РЕШУ ВПР</w:t>
      </w:r>
      <w:r>
        <w:rPr>
          <w:rFonts w:eastAsia="Times New Roman"/>
          <w:sz w:val="28"/>
          <w:szCs w:val="28"/>
        </w:rPr>
        <w:t xml:space="preserve">. </w:t>
      </w:r>
      <w:r w:rsidR="00A6418F" w:rsidRPr="00A6418F">
        <w:rPr>
          <w:rFonts w:eastAsia="Times New Roman"/>
          <w:sz w:val="28"/>
          <w:szCs w:val="28"/>
        </w:rPr>
        <w:t>Основой для разработки банка заданий</w:t>
      </w:r>
      <w:r w:rsidR="00A6418F">
        <w:rPr>
          <w:rFonts w:eastAsia="Times New Roman"/>
          <w:sz w:val="28"/>
          <w:szCs w:val="28"/>
        </w:rPr>
        <w:t xml:space="preserve"> </w:t>
      </w:r>
      <w:r w:rsidR="00A6418F" w:rsidRPr="00A6418F">
        <w:rPr>
          <w:rFonts w:eastAsia="Times New Roman"/>
          <w:sz w:val="28"/>
          <w:szCs w:val="28"/>
        </w:rPr>
        <w:t xml:space="preserve"> являются различные ситуации реальной жизни. </w:t>
      </w:r>
    </w:p>
    <w:p w:rsidR="007E2847" w:rsidRDefault="007E2847" w:rsidP="007E2847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Цель создания банка заданий на развитие математической грамотности на сайте учителя:</w:t>
      </w:r>
    </w:p>
    <w:p w:rsidR="007E2847" w:rsidRPr="007E2847" w:rsidRDefault="007E2847" w:rsidP="007E2847">
      <w:pPr>
        <w:pStyle w:val="a5"/>
        <w:numPr>
          <w:ilvl w:val="0"/>
          <w:numId w:val="5"/>
        </w:numPr>
        <w:jc w:val="both"/>
        <w:rPr>
          <w:rFonts w:eastAsia="Times New Roman"/>
          <w:sz w:val="28"/>
          <w:szCs w:val="28"/>
        </w:rPr>
      </w:pPr>
      <w:r w:rsidRPr="007E2847">
        <w:rPr>
          <w:rFonts w:eastAsia="Times New Roman"/>
          <w:sz w:val="28"/>
          <w:szCs w:val="28"/>
        </w:rPr>
        <w:t>Ознакомление с типом и форматом заданий</w:t>
      </w:r>
      <w:r w:rsidR="003D4E9C">
        <w:rPr>
          <w:rFonts w:eastAsia="Times New Roman"/>
          <w:sz w:val="28"/>
          <w:szCs w:val="28"/>
        </w:rPr>
        <w:t>.</w:t>
      </w:r>
    </w:p>
    <w:p w:rsidR="007E2847" w:rsidRPr="007E2847" w:rsidRDefault="007E2847" w:rsidP="007E2847">
      <w:pPr>
        <w:pStyle w:val="a5"/>
        <w:numPr>
          <w:ilvl w:val="0"/>
          <w:numId w:val="5"/>
        </w:numPr>
        <w:jc w:val="both"/>
        <w:rPr>
          <w:rFonts w:eastAsia="Times New Roman"/>
          <w:sz w:val="28"/>
          <w:szCs w:val="28"/>
        </w:rPr>
      </w:pPr>
      <w:r w:rsidRPr="007E2847">
        <w:rPr>
          <w:rFonts w:eastAsia="Times New Roman"/>
          <w:sz w:val="28"/>
          <w:szCs w:val="28"/>
        </w:rPr>
        <w:t xml:space="preserve">Получение обратной связи о </w:t>
      </w:r>
      <w:proofErr w:type="spellStart"/>
      <w:r w:rsidRPr="007E2847">
        <w:rPr>
          <w:rFonts w:eastAsia="Times New Roman"/>
          <w:sz w:val="28"/>
          <w:szCs w:val="28"/>
        </w:rPr>
        <w:t>сформированности</w:t>
      </w:r>
      <w:proofErr w:type="spellEnd"/>
      <w:r w:rsidRPr="007E2847">
        <w:rPr>
          <w:rFonts w:eastAsia="Times New Roman"/>
          <w:sz w:val="28"/>
          <w:szCs w:val="28"/>
        </w:rPr>
        <w:t xml:space="preserve"> отдельных компетенций</w:t>
      </w:r>
      <w:r w:rsidR="003D4E9C">
        <w:rPr>
          <w:rFonts w:eastAsia="Times New Roman"/>
          <w:sz w:val="28"/>
          <w:szCs w:val="28"/>
        </w:rPr>
        <w:t xml:space="preserve"> учащихся.</w:t>
      </w:r>
    </w:p>
    <w:p w:rsidR="007E2847" w:rsidRPr="007E2847" w:rsidRDefault="007E2847" w:rsidP="007E2847">
      <w:pPr>
        <w:pStyle w:val="a5"/>
        <w:numPr>
          <w:ilvl w:val="0"/>
          <w:numId w:val="5"/>
        </w:numPr>
        <w:jc w:val="both"/>
        <w:rPr>
          <w:rFonts w:eastAsia="Times New Roman"/>
          <w:sz w:val="28"/>
          <w:szCs w:val="28"/>
        </w:rPr>
      </w:pPr>
      <w:r w:rsidRPr="007E2847">
        <w:rPr>
          <w:rFonts w:eastAsia="Times New Roman"/>
          <w:sz w:val="28"/>
          <w:szCs w:val="28"/>
        </w:rPr>
        <w:t>Освоение решения конкретных задач.</w:t>
      </w:r>
    </w:p>
    <w:p w:rsidR="00A6418F" w:rsidRDefault="00A6418F">
      <w:pPr>
        <w:ind w:firstLine="567"/>
        <w:jc w:val="both"/>
        <w:rPr>
          <w:rFonts w:eastAsia="Times New Roman"/>
          <w:sz w:val="28"/>
          <w:szCs w:val="28"/>
        </w:rPr>
      </w:pPr>
      <w:r w:rsidRPr="00A6418F">
        <w:rPr>
          <w:rFonts w:eastAsia="Times New Roman"/>
          <w:sz w:val="28"/>
          <w:szCs w:val="28"/>
        </w:rPr>
        <w:t>Тексты и ситуации для мониторинга функциональной грамотности подбираются с учетом возрастных особенностей учащихся, релевантности для жизни, интереса учащихся и развития познавательной активности учащихся.</w:t>
      </w:r>
    </w:p>
    <w:p w:rsidR="006A7ACC" w:rsidRPr="004B702B" w:rsidRDefault="00A6418F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первом этапе формирования математической грамотности задания представлены в виде вопроса к предложенному тексту. </w:t>
      </w:r>
      <w:r w:rsidR="00034BD0">
        <w:rPr>
          <w:rFonts w:eastAsia="Times New Roman"/>
          <w:sz w:val="28"/>
          <w:szCs w:val="28"/>
        </w:rPr>
        <w:t>В данных заданиях школьник учится работать с текстом задачи прикладного характера, а именно, читать, понимать</w:t>
      </w:r>
      <w:r w:rsidR="004B702B">
        <w:rPr>
          <w:rFonts w:eastAsia="Times New Roman"/>
          <w:sz w:val="28"/>
          <w:szCs w:val="28"/>
        </w:rPr>
        <w:t xml:space="preserve"> материал и отвечать на вопросы</w:t>
      </w:r>
      <w:r w:rsidR="007E2847">
        <w:rPr>
          <w:rFonts w:eastAsia="Times New Roman"/>
          <w:sz w:val="28"/>
          <w:szCs w:val="28"/>
        </w:rPr>
        <w:t xml:space="preserve"> </w:t>
      </w:r>
      <w:r w:rsidR="004B702B">
        <w:rPr>
          <w:rFonts w:eastAsia="Times New Roman"/>
          <w:sz w:val="28"/>
          <w:szCs w:val="28"/>
        </w:rPr>
        <w:t>(Пример 2).</w:t>
      </w:r>
      <w:r w:rsidR="004B702B" w:rsidRPr="004B702B">
        <w:rPr>
          <w:rFonts w:eastAsia="Times New Roman"/>
          <w:sz w:val="28"/>
          <w:szCs w:val="28"/>
        </w:rPr>
        <w:t>[</w:t>
      </w:r>
      <w:r w:rsidR="004B702B">
        <w:rPr>
          <w:rFonts w:eastAsia="Times New Roman"/>
          <w:sz w:val="28"/>
          <w:szCs w:val="28"/>
        </w:rPr>
        <w:t>2</w:t>
      </w:r>
      <w:r w:rsidR="004B702B" w:rsidRPr="004B702B">
        <w:rPr>
          <w:rFonts w:eastAsia="Times New Roman"/>
          <w:sz w:val="28"/>
          <w:szCs w:val="28"/>
        </w:rPr>
        <w:t>]</w:t>
      </w:r>
    </w:p>
    <w:p w:rsidR="006A7ACC" w:rsidRDefault="006A7AC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color w:val="000000"/>
          <w:sz w:val="28"/>
          <w:szCs w:val="28"/>
        </w:rPr>
      </w:pP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right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Пример 2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Для объектов, указанных в таблице, определите, какими цифрами они обозначены на схеме. Заполните таблицу, в ответ запишите последовательность, состоящую из четырёх цифр.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 </w:t>
      </w:r>
    </w:p>
    <w:tbl>
      <w:tblPr>
        <w:tblW w:w="8547" w:type="dxa"/>
        <w:jc w:val="center"/>
        <w:tblLook w:val="04A0"/>
      </w:tblPr>
      <w:tblGrid>
        <w:gridCol w:w="1511"/>
        <w:gridCol w:w="1460"/>
        <w:gridCol w:w="893"/>
        <w:gridCol w:w="2140"/>
        <w:gridCol w:w="2543"/>
      </w:tblGrid>
      <w:tr w:rsidR="006A7ACC">
        <w:trPr>
          <w:jc w:val="center"/>
        </w:trPr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DEDEDE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="100" w:beforeAutospacing="1" w:after="100" w:afterAutospacing="1"/>
              <w:rPr>
                <w:rFonts w:eastAsia="Times New Roman"/>
                <w:b/>
                <w:bCs/>
                <w:i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i/>
                <w:sz w:val="28"/>
                <w:szCs w:val="28"/>
              </w:rPr>
              <w:t>Объекты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="75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гостиная</w:t>
            </w: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="75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кухня</w:t>
            </w: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="75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ванная комната</w:t>
            </w: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="75"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кладовая комната</w:t>
            </w:r>
          </w:p>
        </w:tc>
      </w:tr>
      <w:tr w:rsidR="006A7ACC">
        <w:trPr>
          <w:jc w:val="center"/>
        </w:trPr>
        <w:tc>
          <w:tcPr>
            <w:tcW w:w="1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DEDEDE" w:fill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034BD0">
            <w:pPr>
              <w:widowControl/>
              <w:spacing w:beforeAutospacing="1" w:afterAutospacing="1"/>
              <w:rPr>
                <w:rFonts w:eastAsia="Times New Roman"/>
                <w:b/>
                <w:bCs/>
                <w:i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i/>
                <w:sz w:val="28"/>
                <w:szCs w:val="28"/>
              </w:rPr>
              <w:t>Цифры</w:t>
            </w:r>
          </w:p>
        </w:tc>
        <w:tc>
          <w:tcPr>
            <w:tcW w:w="1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6A7ACC">
            <w:pPr>
              <w:widowControl/>
              <w:spacing w:before="75"/>
              <w:ind w:firstLine="567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6A7ACC">
            <w:pPr>
              <w:widowControl/>
              <w:spacing w:before="75"/>
              <w:ind w:firstLine="567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6A7ACC">
            <w:pPr>
              <w:widowControl/>
              <w:spacing w:before="75"/>
              <w:ind w:firstLine="567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6A7ACC" w:rsidRDefault="006A7ACC">
            <w:pPr>
              <w:widowControl/>
              <w:spacing w:before="75"/>
              <w:ind w:firstLine="567"/>
              <w:jc w:val="center"/>
              <w:rPr>
                <w:rFonts w:eastAsia="Times New Roman"/>
                <w:sz w:val="28"/>
                <w:szCs w:val="28"/>
              </w:rPr>
            </w:pPr>
          </w:p>
        </w:tc>
      </w:tr>
    </w:tbl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center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67050" cy="2400300"/>
            <wp:effectExtent l="0" t="0" r="0" b="0"/>
            <wp:docPr id="7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/>
                    <pic:cNvPicPr>
                      <a:picLocks noChangeAspect="1"/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QAAAAHoAAAAAAAAAAAAAAAAAAAAAAAAAAAAAAAAAAAAAAAAAAAAADeEgAAxA4AAAAAAAAAAAAAAAAAACgAAAAIAAAAAQAAAAEAAAA="/>
                        </a:ext>
                      </a:extLst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400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На плане изображена схема квартиры (сторона каждой клетки на схеме равна 1 м). Квартира имеет прямоугольную форму. Вход и выход осуществляются через единственную дверь.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При входе в квартиру расположен коридор, отмеченный цифрой 1, а справа находится кладовая комната, которая занимает площадь в 20 кв. м.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Гостиная занимает наибольшую площадь в квартире, а слева от неё находится кухня. Прямо перед гостиной находится детская.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В верхнем правом углу схемы находится санузел, отмеченный цифрой 6. Прямо напротив него располагается ванная комната.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В санузле и ванной комнате пол выложен плиткой, которая имеет размер 0,5 м × 0,5 м.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 xml:space="preserve">В квартире стоит </w:t>
      </w:r>
      <w:proofErr w:type="spellStart"/>
      <w:r>
        <w:rPr>
          <w:rFonts w:eastAsia="Times New Roman"/>
          <w:i/>
          <w:sz w:val="28"/>
          <w:szCs w:val="28"/>
        </w:rPr>
        <w:t>однотарифный</w:t>
      </w:r>
      <w:proofErr w:type="spellEnd"/>
      <w:r>
        <w:rPr>
          <w:rFonts w:eastAsia="Times New Roman"/>
          <w:i/>
          <w:sz w:val="28"/>
          <w:szCs w:val="28"/>
        </w:rPr>
        <w:t xml:space="preserve"> счётчик электроэнергии. Имеется возможность установить </w:t>
      </w:r>
      <w:proofErr w:type="spellStart"/>
      <w:r>
        <w:rPr>
          <w:rFonts w:eastAsia="Times New Roman"/>
          <w:i/>
          <w:sz w:val="28"/>
          <w:szCs w:val="28"/>
        </w:rPr>
        <w:t>двухтарифный</w:t>
      </w:r>
      <w:proofErr w:type="spellEnd"/>
      <w:r>
        <w:rPr>
          <w:rFonts w:eastAsia="Times New Roman"/>
          <w:i/>
          <w:sz w:val="28"/>
          <w:szCs w:val="28"/>
        </w:rPr>
        <w:t xml:space="preserve"> счётчик.</w:t>
      </w:r>
      <w:r>
        <w:rPr>
          <w:rFonts w:eastAsia="Times New Roman"/>
          <w:sz w:val="28"/>
          <w:szCs w:val="28"/>
        </w:rPr>
        <w:t>[2]</w:t>
      </w:r>
    </w:p>
    <w:p w:rsidR="006A7ACC" w:rsidRDefault="006A7ACC">
      <w:pPr>
        <w:ind w:firstLine="567"/>
        <w:jc w:val="both"/>
        <w:rPr>
          <w:rFonts w:eastAsia="Times New Roman"/>
          <w:i/>
          <w:sz w:val="28"/>
          <w:szCs w:val="28"/>
        </w:rPr>
      </w:pP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следующем этапе учащиеся выбирают правильное рассуждение с последующим объяснением из предложенных вариантов (Пример 3).[3]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3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Прочтите текст.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Масса самой большой планеты Солнечной системы — Юпитера — в 318 раз больше массы Земли. Вокруг многих планет движутся их спутники, которые также удерживаются вблизи планет силами тяготения. Спутник нашей Земли — Луна — самое близкое к нам небесное тело. Расстояние между Луной и Землёй равно в среднем 380 000 км. Масса Луны в 81 раз меньше массы Земли.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Чем меньше масса планеты, тем с меньшей силой она притягивает к себе тела. Сила тяжести на поверхности Луны в 6 раз меньше силы тяжести, действующей на поверхности Земли. Например, автомобиль, масса которого 600 кг, на Луне весил бы не 6000 Н, как на Земле, а 1000 Н, что соответствует 100 кг на Земле. Чтобы покинуть Луну, тела должны иметь скорость не 11 км/</w:t>
      </w:r>
      <w:proofErr w:type="gramStart"/>
      <w:r>
        <w:rPr>
          <w:i/>
          <w:iCs/>
          <w:sz w:val="28"/>
          <w:szCs w:val="28"/>
        </w:rPr>
        <w:t>с</w:t>
      </w:r>
      <w:proofErr w:type="gramEnd"/>
      <w:r>
        <w:rPr>
          <w:i/>
          <w:iCs/>
          <w:sz w:val="28"/>
          <w:szCs w:val="28"/>
        </w:rPr>
        <w:t xml:space="preserve">, как </w:t>
      </w:r>
      <w:proofErr w:type="gramStart"/>
      <w:r>
        <w:rPr>
          <w:i/>
          <w:iCs/>
          <w:sz w:val="28"/>
          <w:szCs w:val="28"/>
        </w:rPr>
        <w:t>на</w:t>
      </w:r>
      <w:proofErr w:type="gramEnd"/>
      <w:r>
        <w:rPr>
          <w:i/>
          <w:iCs/>
          <w:sz w:val="28"/>
          <w:szCs w:val="28"/>
        </w:rPr>
        <w:t xml:space="preserve"> Земле, а 2,4 км/с. А если бы человек </w:t>
      </w:r>
      <w:r>
        <w:rPr>
          <w:i/>
          <w:iCs/>
          <w:sz w:val="28"/>
          <w:szCs w:val="28"/>
        </w:rPr>
        <w:lastRenderedPageBreak/>
        <w:t>высадился на Юпитер, масса которого во много раз больше массы Земли, то там он весил бы почти в 3 раза больше, чем на Земле.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Сможет ли семиклассник поднять на Земле предмет, который на Луне весит 120 Н? 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Выберите верный вариант рассуждения.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Выберите один ответ: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12090" cy="176530"/>
            <wp:effectExtent l="0" t="0" r="0" b="0"/>
            <wp:docPr id="8" name="Объект OL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OLE11"/>
                    <pic:cNvPicPr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Y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>a. На Земле предметы весят в 6 раз больше. Поэтому предмет, который на Луне весит 720 Н, на Земле весит 120 Н, что соответствует 12 кг. Семиклассник сможет поднять этот предмет.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12090" cy="176530"/>
            <wp:effectExtent l="0" t="0" r="0" b="0"/>
            <wp:docPr id="9" name="Объект OL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OLE10"/>
                    <pic:cNvPicPr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c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>b. На Земле предметы весят в 6 раз меньше. Поэтому предмет, который на Луне весит 120 Н, на Земле весит 20 Н, что соответствует 2 кг. Семиклассник сможет поднять этот предмет.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12090" cy="176530"/>
            <wp:effectExtent l="0" t="0" r="0" b="0"/>
            <wp:docPr id="10" name="Объект OL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OLE11"/>
                    <pic:cNvPicPr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g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>c. На Земле предметы весят в 6 раз больше. Поэтому предмет, который на Луне весит 120 Н, на Земле весит 720 Н, что соответствует 72 кг. Семиклассник не сможет поднять этот предмет.</w:t>
      </w:r>
    </w:p>
    <w:p w:rsidR="006A7ACC" w:rsidRDefault="00034BD0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rPr>
          <w:rFonts w:eastAsia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114300" distR="114300">
            <wp:extent cx="212090" cy="176530"/>
            <wp:effectExtent l="0" t="0" r="0" b="0"/>
            <wp:docPr id="11" name="Объект OL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OLE10"/>
                    <pic:cNvPicPr>
                      <a:extLst>
                        <a:ext uri="smNativeData">
  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k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sz w:val="28"/>
          <w:szCs w:val="28"/>
        </w:rPr>
        <w:t>d. На Земле предметы весят в 6 раз меньше. Поэтому предмет, который на Луне весит 120 Н, на Земле весит 20 Н, что соответствует 2 кг. Семиклассник сможет поднять этот предмет.</w:t>
      </w:r>
    </w:p>
    <w:p w:rsidR="006A7ACC" w:rsidRPr="00316C26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третьем этапе школьнику после предложенной практической задачи в готовом виде формулируется математическая проблема</w:t>
      </w:r>
      <w:r w:rsidR="006C22C0">
        <w:rPr>
          <w:rFonts w:eastAsia="Times New Roman"/>
          <w:sz w:val="28"/>
          <w:szCs w:val="28"/>
        </w:rPr>
        <w:t>, предлагается шаблон</w:t>
      </w:r>
      <w:r>
        <w:rPr>
          <w:rFonts w:eastAsia="Times New Roman"/>
          <w:sz w:val="28"/>
          <w:szCs w:val="28"/>
        </w:rPr>
        <w:t xml:space="preserve"> решения задания. Школьнику необходимо заполнить пропуски в формулировке математической проблемы, вытекающей из задачи, и в решении самой математической задачи (Пример 4). [3]</w:t>
      </w:r>
    </w:p>
    <w:p w:rsidR="006A7ACC" w:rsidRDefault="00034BD0">
      <w:pPr>
        <w:ind w:firstLine="567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4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Прочтите текст.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after="15"/>
        <w:ind w:firstLine="708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Для окраски металлических поверхностей можно пользоваться кистью, малярным валиком или распылителем краски — краскопультом. При окраске кистью получается неравномерный и толстый слой краски, достигающий 1 мм. Кроме того, возникают потёки на вертикальных поверхностях. При использовании валика слой получается более равномерным, но и в этом случае есть недостатки — валик не прокрашивает изогнутые места. При использовании распылителя можно добиться тонкого и ровного слоя краски, но часть краски теряется.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after="15"/>
        <w:ind w:firstLine="708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Кирилл Петрович хочет покрасить металлический лист размером 220 см на 50 см с обеих сторон, при этом он пользуется только кистью. Средняя толщина слоя краски получается 0,8 мм. Хватит ли ему банки краски объёмом 10 л? Известно, что в 1 литре 1000 см</w:t>
      </w:r>
      <w:r>
        <w:rPr>
          <w:i/>
          <w:iCs/>
          <w:color w:val="000000"/>
          <w:sz w:val="28"/>
          <w:szCs w:val="28"/>
          <w:vertAlign w:val="superscript"/>
        </w:rPr>
        <w:t>3</w:t>
      </w:r>
      <w:r>
        <w:rPr>
          <w:i/>
          <w:iCs/>
          <w:color w:val="000000"/>
          <w:sz w:val="28"/>
          <w:szCs w:val="28"/>
        </w:rPr>
        <w:t> . Запишите решение и ответ.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jc w:val="both"/>
        <w:rPr>
          <w:rFonts w:eastAsia="Times New Roman"/>
          <w:sz w:val="28"/>
          <w:szCs w:val="28"/>
        </w:rPr>
      </w:pPr>
      <w:r>
        <w:rPr>
          <w:noProof/>
        </w:rPr>
        <w:object w:dxaOrig="15681" w:dyaOrig="5210">
          <v:rect id="Объект OLE12" o:spid="_x0000_i1029" style="width:465.3pt;height:2in;visibility:visible;mso-wrap-style:square;mso-wrap-distance-left:0;mso-wrap-distance-top:0;mso-wrap-distance-right:0;mso-wrap-distance-bottom:0" o:ole="" o:preferrelative="t" filled="f" stroked="f">
            <v:imagedata r:id="rId19" o:title="image9"/>
          </v:rect>
          <o:OLEObject Type="Embed" ProgID="PBrush" ShapeID="Объект OLE12" DrawAspect="Content" ObjectID="_1678720592" r:id="rId20"/>
        </w:object>
      </w:r>
    </w:p>
    <w:p w:rsidR="006A7ACC" w:rsidRDefault="006A7ACC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8F8F8" w:fill="auto"/>
        <w:ind w:firstLine="567"/>
        <w:jc w:val="both"/>
        <w:rPr>
          <w:rFonts w:eastAsia="Times New Roman"/>
          <w:sz w:val="28"/>
          <w:szCs w:val="28"/>
        </w:rPr>
      </w:pPr>
      <w:r>
        <w:rPr>
          <w:noProof/>
        </w:rPr>
        <w:object w:dxaOrig="7800" w:dyaOrig="1290">
          <v:rect id="Объект OLE13" o:spid="_x0000_i1030" style="width:390.1pt;height:64.5pt;visibility:visible;mso-wrap-style:square;mso-wrap-distance-left:0;mso-wrap-distance-top:0;mso-wrap-distance-right:0;mso-wrap-distance-bottom:0" o:ole="" o:preferrelative="t" filled="f" stroked="f">
            <v:imagedata r:id="rId21" o:title="image10"/>
          </v:rect>
          <o:OLEObject Type="Embed" ProgID="PBrush" ShapeID="Объект OLE13" DrawAspect="Content" ObjectID="_1678720593" r:id="rId22"/>
        </w:objec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заключительном этапе школьник учится самостоятельно формулировать математическую задачу, ее решать и проводить анализ полученных результатов (Пример 5). [3]</w:t>
      </w:r>
    </w:p>
    <w:p w:rsidR="006A7ACC" w:rsidRDefault="006A7ACC">
      <w:pPr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ind w:firstLine="567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5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Прочтите текст.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>Банковский вклад — сумма денег, переданная вкладчиком банку с целью получить доход в виде процентов. Проценты на сумму вклада начисляются со дня, следующего за днем её поступления в банк, до дня закрытия вклада. Обычно вкладчик имеет возможность выбрать схему начисления процентов: либо изымать их по истечении периодов выплаты процентов, либо присоединять их к общей сумме вклада, увеличивая сумму вклада, на которую начисляются проценты.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1 марта 2019 года Аркадий открыл вклад в банке на 1,1 млн. рублей под 10% годовых сроком на три года. Причитающиеся проценты банк выплачивает 1 числа каждого следующего месяца, зачисляя их на карточный счет клиента (не причисляя </w:t>
      </w:r>
      <w:proofErr w:type="gramStart"/>
      <w:r>
        <w:rPr>
          <w:i/>
          <w:iCs/>
          <w:sz w:val="28"/>
          <w:szCs w:val="28"/>
        </w:rPr>
        <w:t>ко</w:t>
      </w:r>
      <w:proofErr w:type="gramEnd"/>
      <w:r>
        <w:rPr>
          <w:i/>
          <w:iCs/>
          <w:sz w:val="28"/>
          <w:szCs w:val="28"/>
        </w:rPr>
        <w:t xml:space="preserve"> вкладу).</w:t>
      </w:r>
    </w:p>
    <w:p w:rsidR="006A7ACC" w:rsidRDefault="00034BD0">
      <w:pPr>
        <w:pStyle w:val="a4"/>
        <w:pBdr>
          <w:top w:val="nil"/>
          <w:left w:val="nil"/>
          <w:bottom w:val="nil"/>
          <w:right w:val="nil"/>
          <w:between w:val="nil"/>
        </w:pBdr>
        <w:shd w:val="solid" w:color="F8F8F8" w:fill="auto"/>
        <w:spacing w:before="0" w:beforeAutospacing="0" w:after="120" w:afterAutospacing="0"/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ab/>
      </w:r>
      <w:r>
        <w:rPr>
          <w:b/>
          <w:bCs/>
          <w:i/>
          <w:sz w:val="28"/>
          <w:szCs w:val="28"/>
        </w:rPr>
        <w:t>Сможет ли Аркадий 15 декабря 2021 года купить мотоцикл за 270 тыс. рублей при условии, что может тратить только проценты по вкладу? Ответ обоснуйте.</w:t>
      </w:r>
    </w:p>
    <w:p w:rsidR="006A7ACC" w:rsidRDefault="006A7AC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</w:p>
    <w:p w:rsidR="006C22C0" w:rsidRDefault="00957516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Использование заданий</w:t>
      </w:r>
      <w:r w:rsidR="00FA4E43">
        <w:rPr>
          <w:rFonts w:eastAsia="Times New Roman"/>
          <w:sz w:val="28"/>
          <w:szCs w:val="28"/>
        </w:rPr>
        <w:t>, предложенных на</w:t>
      </w:r>
      <w:r>
        <w:rPr>
          <w:rFonts w:eastAsia="Times New Roman"/>
          <w:sz w:val="28"/>
          <w:szCs w:val="28"/>
        </w:rPr>
        <w:t xml:space="preserve"> сайт</w:t>
      </w:r>
      <w:r w:rsidR="00FA4E43">
        <w:rPr>
          <w:rFonts w:eastAsia="Times New Roman"/>
          <w:sz w:val="28"/>
          <w:szCs w:val="28"/>
        </w:rPr>
        <w:t>е</w:t>
      </w:r>
      <w:r>
        <w:rPr>
          <w:rFonts w:eastAsia="Times New Roman"/>
          <w:sz w:val="28"/>
          <w:szCs w:val="28"/>
        </w:rPr>
        <w:t xml:space="preserve"> учителя</w:t>
      </w:r>
      <w:r w:rsidR="00FA4E43">
        <w:rPr>
          <w:rFonts w:eastAsia="Times New Roman"/>
          <w:sz w:val="28"/>
          <w:szCs w:val="28"/>
        </w:rPr>
        <w:t>,</w:t>
      </w:r>
      <w:r>
        <w:rPr>
          <w:rFonts w:eastAsia="Times New Roman"/>
          <w:sz w:val="28"/>
          <w:szCs w:val="28"/>
        </w:rPr>
        <w:t xml:space="preserve"> позволяет создавать индивидуальные траектории в овладении математическим содержанием, ведь учащийся может продвигаться в освоении способов решений практических задач в индивидуальном темпе и режиме.</w:t>
      </w:r>
    </w:p>
    <w:p w:rsidR="008D6ED3" w:rsidRDefault="008D6ED3" w:rsidP="008D6E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6F6F67">
        <w:rPr>
          <w:sz w:val="28"/>
          <w:szCs w:val="28"/>
        </w:rPr>
        <w:t xml:space="preserve">В журнале </w:t>
      </w:r>
      <w:r>
        <w:rPr>
          <w:sz w:val="28"/>
          <w:szCs w:val="28"/>
        </w:rPr>
        <w:t xml:space="preserve">индивидуальных образовательных </w:t>
      </w:r>
      <w:r w:rsidRPr="006F6F67">
        <w:rPr>
          <w:sz w:val="28"/>
          <w:szCs w:val="28"/>
        </w:rPr>
        <w:t>достижени</w:t>
      </w:r>
      <w:r>
        <w:rPr>
          <w:sz w:val="28"/>
          <w:szCs w:val="28"/>
        </w:rPr>
        <w:t>й</w:t>
      </w:r>
      <w:r w:rsidRPr="006F6F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сайта </w:t>
      </w:r>
      <w:r w:rsidRPr="006F6F67">
        <w:rPr>
          <w:sz w:val="28"/>
          <w:szCs w:val="28"/>
        </w:rPr>
        <w:t>мо</w:t>
      </w:r>
      <w:r>
        <w:rPr>
          <w:sz w:val="28"/>
          <w:szCs w:val="28"/>
        </w:rPr>
        <w:t>жно</w:t>
      </w:r>
      <w:r w:rsidRPr="006F6F67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Pr="006F6F67">
        <w:rPr>
          <w:sz w:val="28"/>
          <w:szCs w:val="28"/>
        </w:rPr>
        <w:t xml:space="preserve">видеть </w:t>
      </w:r>
      <w:r>
        <w:rPr>
          <w:sz w:val="28"/>
          <w:szCs w:val="28"/>
        </w:rPr>
        <w:t xml:space="preserve">индивидуальные </w:t>
      </w:r>
      <w:r w:rsidRPr="006F6F67">
        <w:rPr>
          <w:sz w:val="28"/>
          <w:szCs w:val="28"/>
        </w:rPr>
        <w:t>результаты выполнения тестовых заданий</w:t>
      </w:r>
      <w:r>
        <w:rPr>
          <w:sz w:val="28"/>
          <w:szCs w:val="28"/>
        </w:rPr>
        <w:t>:</w:t>
      </w:r>
      <w:r w:rsidRPr="006F6F67">
        <w:rPr>
          <w:sz w:val="28"/>
          <w:szCs w:val="28"/>
        </w:rPr>
        <w:t xml:space="preserve"> автоматически вычисляется среднее значение по </w:t>
      </w:r>
      <w:r>
        <w:rPr>
          <w:sz w:val="28"/>
          <w:szCs w:val="28"/>
        </w:rPr>
        <w:t>кажд</w:t>
      </w:r>
      <w:r w:rsidRPr="006F6F67">
        <w:rPr>
          <w:sz w:val="28"/>
          <w:szCs w:val="28"/>
        </w:rPr>
        <w:t xml:space="preserve">ому </w:t>
      </w:r>
      <w:r>
        <w:rPr>
          <w:sz w:val="28"/>
          <w:szCs w:val="28"/>
        </w:rPr>
        <w:t xml:space="preserve">выполненному школьниками </w:t>
      </w:r>
      <w:r w:rsidRPr="006F6F67">
        <w:rPr>
          <w:sz w:val="28"/>
          <w:szCs w:val="28"/>
        </w:rPr>
        <w:t>тесту</w:t>
      </w:r>
      <w:r>
        <w:rPr>
          <w:sz w:val="28"/>
          <w:szCs w:val="28"/>
        </w:rPr>
        <w:t xml:space="preserve"> (рис. 3)</w:t>
      </w:r>
      <w:r w:rsidRPr="006F6F67">
        <w:rPr>
          <w:sz w:val="28"/>
          <w:szCs w:val="28"/>
        </w:rPr>
        <w:t xml:space="preserve">. </w:t>
      </w:r>
    </w:p>
    <w:p w:rsidR="008D6ED3" w:rsidRDefault="008D6ED3" w:rsidP="008D6ED3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Рисунок 3</w:t>
      </w:r>
    </w:p>
    <w:p w:rsidR="008D6ED3" w:rsidRDefault="008D6ED3" w:rsidP="008D6ED3">
      <w:pPr>
        <w:jc w:val="both"/>
        <w:rPr>
          <w:sz w:val="28"/>
          <w:szCs w:val="28"/>
        </w:rPr>
      </w:pPr>
    </w:p>
    <w:p w:rsidR="008D6ED3" w:rsidRDefault="008D6ED3" w:rsidP="008D6ED3">
      <w:pPr>
        <w:jc w:val="both"/>
        <w:rPr>
          <w:sz w:val="28"/>
          <w:szCs w:val="28"/>
        </w:rPr>
      </w:pPr>
      <w:r w:rsidRPr="006F6F67">
        <w:rPr>
          <w:noProof/>
          <w:sz w:val="28"/>
          <w:szCs w:val="28"/>
          <w:lang w:eastAsia="ru-RU"/>
        </w:rPr>
        <w:drawing>
          <wp:inline distT="0" distB="0" distL="0" distR="0">
            <wp:extent cx="5935497" cy="2777319"/>
            <wp:effectExtent l="19050" t="0" r="8103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8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497" cy="2777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ED3" w:rsidRDefault="008D6ED3" w:rsidP="008D6E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D6ED3" w:rsidRDefault="008D6ED3" w:rsidP="008D6E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</w:t>
      </w:r>
      <w:r w:rsidRPr="006F6F67">
        <w:rPr>
          <w:sz w:val="28"/>
          <w:szCs w:val="28"/>
        </w:rPr>
        <w:t>езультаты по классу</w:t>
      </w:r>
      <w:r>
        <w:rPr>
          <w:sz w:val="28"/>
          <w:szCs w:val="28"/>
        </w:rPr>
        <w:t xml:space="preserve"> показывают</w:t>
      </w:r>
      <w:r w:rsidRPr="006F6F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общую </w:t>
      </w:r>
      <w:r w:rsidRPr="006F6F67">
        <w:rPr>
          <w:sz w:val="28"/>
          <w:szCs w:val="28"/>
        </w:rPr>
        <w:t>картин</w:t>
      </w:r>
      <w:r>
        <w:rPr>
          <w:sz w:val="28"/>
          <w:szCs w:val="28"/>
        </w:rPr>
        <w:t>у по</w:t>
      </w:r>
      <w:r w:rsidRPr="006F6F67">
        <w:rPr>
          <w:sz w:val="28"/>
          <w:szCs w:val="28"/>
        </w:rPr>
        <w:t xml:space="preserve"> тем</w:t>
      </w:r>
      <w:r>
        <w:rPr>
          <w:sz w:val="28"/>
          <w:szCs w:val="28"/>
        </w:rPr>
        <w:t>ам</w:t>
      </w:r>
      <w:r w:rsidRPr="006F6F67">
        <w:rPr>
          <w:sz w:val="28"/>
          <w:szCs w:val="28"/>
        </w:rPr>
        <w:t>, которым нужно уделить больше времени на изучение или повторение.</w:t>
      </w:r>
      <w:r>
        <w:rPr>
          <w:sz w:val="28"/>
          <w:szCs w:val="28"/>
        </w:rPr>
        <w:t xml:space="preserve"> Индивидуальная динамика</w:t>
      </w:r>
      <w:r w:rsidRPr="006F6F67">
        <w:rPr>
          <w:sz w:val="28"/>
          <w:szCs w:val="28"/>
        </w:rPr>
        <w:t xml:space="preserve"> результат</w:t>
      </w:r>
      <w:r>
        <w:rPr>
          <w:sz w:val="28"/>
          <w:szCs w:val="28"/>
        </w:rPr>
        <w:t>ов</w:t>
      </w:r>
      <w:r w:rsidRPr="006F6F67">
        <w:rPr>
          <w:sz w:val="28"/>
          <w:szCs w:val="28"/>
        </w:rPr>
        <w:t xml:space="preserve"> по каждому обучающему</w:t>
      </w:r>
      <w:r>
        <w:rPr>
          <w:sz w:val="28"/>
          <w:szCs w:val="28"/>
        </w:rPr>
        <w:t xml:space="preserve"> позволяет</w:t>
      </w:r>
      <w:r w:rsidRPr="006F6F67">
        <w:rPr>
          <w:sz w:val="28"/>
          <w:szCs w:val="28"/>
        </w:rPr>
        <w:t xml:space="preserve"> провести сравнительный анализ и сделать выводы</w:t>
      </w:r>
      <w:r>
        <w:rPr>
          <w:sz w:val="28"/>
          <w:szCs w:val="28"/>
        </w:rPr>
        <w:t xml:space="preserve"> о «западающих» знаниях и умениях (рис. 4).</w:t>
      </w:r>
    </w:p>
    <w:p w:rsidR="008D6ED3" w:rsidRPr="006F6F67" w:rsidRDefault="008D6ED3" w:rsidP="008D6E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Подробно представленные </w:t>
      </w:r>
      <w:r w:rsidRPr="006F6F67">
        <w:rPr>
          <w:sz w:val="28"/>
          <w:szCs w:val="28"/>
        </w:rPr>
        <w:t xml:space="preserve">результаты </w:t>
      </w:r>
      <w:r>
        <w:rPr>
          <w:sz w:val="28"/>
          <w:szCs w:val="28"/>
        </w:rPr>
        <w:t xml:space="preserve">обучающихся </w:t>
      </w:r>
      <w:r w:rsidRPr="006F6F67">
        <w:rPr>
          <w:sz w:val="28"/>
          <w:szCs w:val="28"/>
        </w:rPr>
        <w:t>по каждому тесту</w:t>
      </w:r>
      <w:r>
        <w:rPr>
          <w:sz w:val="28"/>
          <w:szCs w:val="28"/>
        </w:rPr>
        <w:t xml:space="preserve"> позволяют увидеть конкретику проблем учащегося</w:t>
      </w:r>
      <w:r w:rsidRPr="006F6F67">
        <w:rPr>
          <w:sz w:val="28"/>
          <w:szCs w:val="28"/>
        </w:rPr>
        <w:t>:</w:t>
      </w:r>
      <w:r>
        <w:rPr>
          <w:sz w:val="28"/>
          <w:szCs w:val="28"/>
        </w:rPr>
        <w:t xml:space="preserve"> г</w:t>
      </w:r>
      <w:r w:rsidRPr="006F6F67">
        <w:rPr>
          <w:sz w:val="28"/>
          <w:szCs w:val="28"/>
        </w:rPr>
        <w:t>алочка – означает правильное выполненное задание, крестик – задания выполнено неверно, а прочерк – означает, что задание не выполнено</w:t>
      </w:r>
      <w:r>
        <w:rPr>
          <w:sz w:val="28"/>
          <w:szCs w:val="28"/>
        </w:rPr>
        <w:t xml:space="preserve"> (рис. 5)</w:t>
      </w:r>
      <w:r w:rsidRPr="006F6F6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F6F67">
        <w:rPr>
          <w:sz w:val="28"/>
          <w:szCs w:val="28"/>
        </w:rPr>
        <w:t>В результате можно разобрать с учениками те задания, в которых у них допущены ошибки</w:t>
      </w:r>
      <w:r>
        <w:rPr>
          <w:sz w:val="28"/>
          <w:szCs w:val="28"/>
        </w:rPr>
        <w:t>,</w:t>
      </w:r>
      <w:r w:rsidRPr="006F6F67">
        <w:rPr>
          <w:sz w:val="28"/>
          <w:szCs w:val="28"/>
        </w:rPr>
        <w:t xml:space="preserve"> и провести своевременную работу над ошибками</w:t>
      </w:r>
      <w:r>
        <w:rPr>
          <w:sz w:val="28"/>
          <w:szCs w:val="28"/>
        </w:rPr>
        <w:t>, з</w:t>
      </w:r>
      <w:r w:rsidRPr="006F6F67">
        <w:rPr>
          <w:sz w:val="28"/>
          <w:szCs w:val="28"/>
        </w:rPr>
        <w:t xml:space="preserve">адать подобный тест и отследить </w:t>
      </w:r>
      <w:r>
        <w:rPr>
          <w:sz w:val="28"/>
          <w:szCs w:val="28"/>
        </w:rPr>
        <w:t>его</w:t>
      </w:r>
      <w:r w:rsidRPr="006F6F67">
        <w:rPr>
          <w:sz w:val="28"/>
          <w:szCs w:val="28"/>
        </w:rPr>
        <w:t xml:space="preserve"> результаты</w:t>
      </w:r>
      <w:r>
        <w:rPr>
          <w:sz w:val="28"/>
          <w:szCs w:val="28"/>
        </w:rPr>
        <w:t xml:space="preserve"> после коррекции</w:t>
      </w:r>
      <w:r w:rsidRPr="006F6F67">
        <w:rPr>
          <w:sz w:val="28"/>
          <w:szCs w:val="28"/>
        </w:rPr>
        <w:t>.</w:t>
      </w:r>
    </w:p>
    <w:p w:rsidR="008D6ED3" w:rsidRDefault="008D6ED3" w:rsidP="008D6ED3">
      <w:pPr>
        <w:jc w:val="both"/>
        <w:rPr>
          <w:sz w:val="28"/>
          <w:szCs w:val="28"/>
        </w:rPr>
      </w:pPr>
      <w:r w:rsidRPr="006F6F67">
        <w:rPr>
          <w:sz w:val="28"/>
          <w:szCs w:val="28"/>
        </w:rPr>
        <w:t xml:space="preserve"> </w:t>
      </w:r>
    </w:p>
    <w:p w:rsidR="008D6ED3" w:rsidRPr="006F6F67" w:rsidRDefault="008D6ED3" w:rsidP="008D6ED3">
      <w:pPr>
        <w:jc w:val="right"/>
        <w:rPr>
          <w:sz w:val="28"/>
          <w:szCs w:val="28"/>
        </w:rPr>
      </w:pPr>
      <w:r>
        <w:rPr>
          <w:sz w:val="28"/>
          <w:szCs w:val="28"/>
        </w:rPr>
        <w:t>Рисунок 4</w:t>
      </w:r>
      <w:r w:rsidRPr="006F6F67">
        <w:rPr>
          <w:noProof/>
          <w:sz w:val="28"/>
          <w:szCs w:val="28"/>
          <w:lang w:eastAsia="ru-RU"/>
        </w:rPr>
        <w:drawing>
          <wp:inline distT="0" distB="0" distL="0" distR="0">
            <wp:extent cx="5934075" cy="24860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6ED3" w:rsidRPr="006F6F67" w:rsidRDefault="008D6ED3" w:rsidP="008D6ED3">
      <w:pPr>
        <w:jc w:val="both"/>
        <w:rPr>
          <w:sz w:val="28"/>
          <w:szCs w:val="28"/>
        </w:rPr>
      </w:pPr>
    </w:p>
    <w:p w:rsidR="008D6ED3" w:rsidRPr="006F6F67" w:rsidRDefault="008D6ED3" w:rsidP="008D6ED3">
      <w:pPr>
        <w:jc w:val="both"/>
        <w:rPr>
          <w:sz w:val="28"/>
          <w:szCs w:val="28"/>
        </w:rPr>
      </w:pPr>
    </w:p>
    <w:p w:rsidR="008D6ED3" w:rsidRPr="006F6F67" w:rsidRDefault="008D6ED3" w:rsidP="008D6ED3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  <w:t>Рисунок 5</w:t>
      </w:r>
      <w:r w:rsidRPr="006F6F67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28670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519" w:rsidRDefault="008D6ED3" w:rsidP="008D6ED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D6ED3" w:rsidRDefault="000D3519" w:rsidP="000D3519">
      <w:pPr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ab/>
      </w:r>
      <w:r w:rsidR="008D6ED3" w:rsidRPr="006F6F67">
        <w:rPr>
          <w:sz w:val="28"/>
          <w:szCs w:val="28"/>
        </w:rPr>
        <w:t xml:space="preserve">Данные результатов </w:t>
      </w:r>
      <w:r w:rsidR="008D6ED3">
        <w:rPr>
          <w:sz w:val="28"/>
          <w:szCs w:val="28"/>
        </w:rPr>
        <w:t xml:space="preserve">учащихся </w:t>
      </w:r>
      <w:r w:rsidR="008D6ED3" w:rsidRPr="006F6F67">
        <w:rPr>
          <w:sz w:val="28"/>
          <w:szCs w:val="28"/>
        </w:rPr>
        <w:t xml:space="preserve">можно импортировать </w:t>
      </w:r>
      <w:r w:rsidR="008D6ED3">
        <w:rPr>
          <w:sz w:val="28"/>
          <w:szCs w:val="28"/>
        </w:rPr>
        <w:t>в</w:t>
      </w:r>
      <w:r w:rsidR="008D6ED3" w:rsidRPr="006F6F67">
        <w:rPr>
          <w:sz w:val="28"/>
          <w:szCs w:val="28"/>
        </w:rPr>
        <w:t xml:space="preserve"> программу </w:t>
      </w:r>
      <w:r w:rsidR="008D6ED3" w:rsidRPr="006F6F67">
        <w:rPr>
          <w:sz w:val="28"/>
          <w:szCs w:val="28"/>
          <w:lang w:val="en-US"/>
        </w:rPr>
        <w:t>Excel</w:t>
      </w:r>
      <w:r w:rsidR="008D6ED3" w:rsidRPr="006F6F67">
        <w:rPr>
          <w:sz w:val="28"/>
          <w:szCs w:val="28"/>
        </w:rPr>
        <w:t>, в которой более тщательно провести анализ, построить диаграммы результативности и т</w:t>
      </w:r>
      <w:r>
        <w:rPr>
          <w:sz w:val="28"/>
          <w:szCs w:val="28"/>
        </w:rPr>
        <w:t>.</w:t>
      </w:r>
      <w:r w:rsidR="008D6ED3" w:rsidRPr="006F6F67">
        <w:rPr>
          <w:sz w:val="28"/>
          <w:szCs w:val="28"/>
        </w:rPr>
        <w:t>д.</w:t>
      </w:r>
    </w:p>
    <w:p w:rsidR="008D6ED3" w:rsidRDefault="008D6ED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</w:p>
    <w:p w:rsidR="006A7ACC" w:rsidRPr="00756380" w:rsidRDefault="00FA4E43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Функциональная грамотность становится фактором, содействующим развитию способностей школьников творчески мыслить и находить нестандартные решения, умений выбирать профессиональный путь,  использовать информационно-коммуникационные технологии в различных сферах жизнедеятельности, а также обучению на протяжении всей жизни. </w:t>
      </w:r>
      <w:r>
        <w:rPr>
          <w:rFonts w:eastAsia="Times New Roman"/>
          <w:sz w:val="28"/>
          <w:szCs w:val="28"/>
        </w:rPr>
        <w:tab/>
      </w:r>
      <w:proofErr w:type="gramStart"/>
      <w:r w:rsidR="00034BD0">
        <w:rPr>
          <w:rFonts w:eastAsia="Times New Roman"/>
          <w:sz w:val="28"/>
          <w:szCs w:val="28"/>
        </w:rPr>
        <w:t xml:space="preserve">Поэтому для успешного решения поставленной проблемы удобно использовать возможности персонального сайта </w:t>
      </w:r>
      <w:hyperlink r:id="rId26" w:history="1">
        <w:r w:rsidR="00034BD0">
          <w:rPr>
            <w:rStyle w:val="a7"/>
            <w:rFonts w:eastAsia="Times New Roman"/>
            <w:sz w:val="28"/>
            <w:szCs w:val="28"/>
            <w:lang w:val="en-US"/>
          </w:rPr>
          <w:t>www</w:t>
        </w:r>
        <w:r w:rsidR="00034BD0">
          <w:rPr>
            <w:rStyle w:val="a7"/>
            <w:rFonts w:eastAsia="Times New Roman"/>
            <w:sz w:val="28"/>
            <w:szCs w:val="28"/>
          </w:rPr>
          <w:t>.пифагорчик.рф</w:t>
        </w:r>
      </w:hyperlink>
      <w:r w:rsidR="00034BD0">
        <w:rPr>
          <w:rFonts w:eastAsia="Times New Roman"/>
          <w:sz w:val="28"/>
          <w:szCs w:val="28"/>
        </w:rPr>
        <w:t>, т.к. он содержит базу заданий постепенного, поэтапного формирования математической грамотности у обучающихся на уровне основного общего образования.</w:t>
      </w:r>
      <w:proofErr w:type="gramEnd"/>
      <w:r w:rsidR="00A6418F">
        <w:rPr>
          <w:rFonts w:eastAsia="Times New Roman"/>
          <w:sz w:val="28"/>
          <w:szCs w:val="28"/>
        </w:rPr>
        <w:t xml:space="preserve"> </w:t>
      </w:r>
      <w:r w:rsidR="00A6418F" w:rsidRPr="00A6418F">
        <w:rPr>
          <w:rFonts w:eastAsia="Times New Roman"/>
          <w:sz w:val="28"/>
          <w:szCs w:val="28"/>
        </w:rPr>
        <w:t xml:space="preserve">Для выявления динамики формирования функциональной грамотности целесообразно </w:t>
      </w:r>
      <w:r w:rsidR="00A6418F">
        <w:rPr>
          <w:rFonts w:eastAsia="Times New Roman"/>
          <w:sz w:val="28"/>
          <w:szCs w:val="28"/>
        </w:rPr>
        <w:t xml:space="preserve">посредством подборки заданий на сайте </w:t>
      </w:r>
      <w:r w:rsidR="00A6418F" w:rsidRPr="00A6418F">
        <w:rPr>
          <w:rFonts w:eastAsia="Times New Roman"/>
          <w:sz w:val="28"/>
          <w:szCs w:val="28"/>
        </w:rPr>
        <w:t>регулярно проводить мониторинг формирования функциональной грамотности обучающихся.</w:t>
      </w:r>
      <w:r w:rsidR="003F1EA2" w:rsidRPr="003F1EA2">
        <w:t xml:space="preserve"> </w:t>
      </w:r>
      <w:r w:rsidR="003F1EA2" w:rsidRPr="003F1EA2">
        <w:rPr>
          <w:rFonts w:eastAsia="Times New Roman"/>
          <w:sz w:val="28"/>
          <w:szCs w:val="28"/>
        </w:rPr>
        <w:t>Ведь</w:t>
      </w:r>
      <w:r w:rsidR="00773F44">
        <w:rPr>
          <w:rFonts w:eastAsia="Times New Roman"/>
          <w:sz w:val="28"/>
          <w:szCs w:val="28"/>
        </w:rPr>
        <w:t>,</w:t>
      </w:r>
      <w:r w:rsidR="003F1EA2" w:rsidRPr="003F1EA2">
        <w:rPr>
          <w:rFonts w:eastAsia="Times New Roman"/>
          <w:sz w:val="28"/>
          <w:szCs w:val="28"/>
        </w:rPr>
        <w:t xml:space="preserve"> как известно, качество образовательных достижений школьников в основном определяется качеством учебных заданий, предлагаемых им педагогами</w:t>
      </w:r>
      <w:r w:rsidR="003F1EA2">
        <w:rPr>
          <w:rFonts w:eastAsia="Times New Roman"/>
          <w:sz w:val="28"/>
          <w:szCs w:val="28"/>
        </w:rPr>
        <w:t>.</w:t>
      </w:r>
      <w:r w:rsidR="00756380" w:rsidRPr="00756380">
        <w:rPr>
          <w:rFonts w:eastAsia="Times New Roman"/>
          <w:sz w:val="28"/>
          <w:szCs w:val="28"/>
        </w:rPr>
        <w:t xml:space="preserve"> </w:t>
      </w: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Таким образом, задачи по формированию функциональной грамотности, в частности, математической грамотности обучающихся, возможно реализовать при условии оптимального использования возможностей персонального сайта учителя и специально подобранного</w:t>
      </w:r>
      <w:r w:rsidR="00715E0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содержания математического образования, направленного на совершенствование прикладных математических умений</w:t>
      </w:r>
      <w:r w:rsidR="00773F44">
        <w:rPr>
          <w:rFonts w:eastAsia="Times New Roman"/>
          <w:sz w:val="28"/>
          <w:szCs w:val="28"/>
        </w:rPr>
        <w:t xml:space="preserve"> учащихся</w:t>
      </w:r>
      <w:r>
        <w:rPr>
          <w:rFonts w:eastAsia="Times New Roman"/>
          <w:sz w:val="28"/>
          <w:szCs w:val="28"/>
        </w:rPr>
        <w:t xml:space="preserve">, использующихся в различных жизненных ситуациях. </w:t>
      </w:r>
    </w:p>
    <w:p w:rsidR="006A7ACC" w:rsidRDefault="006A7ACC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sz w:val="28"/>
          <w:szCs w:val="28"/>
        </w:rPr>
      </w:pPr>
    </w:p>
    <w:p w:rsidR="006A7ACC" w:rsidRDefault="00034BD0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ind w:firstLine="567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Список литературы</w:t>
      </w:r>
    </w:p>
    <w:p w:rsidR="006A7ACC" w:rsidRPr="00715E01" w:rsidRDefault="003F1EA2" w:rsidP="0072644D">
      <w:pPr>
        <w:pStyle w:val="a5"/>
        <w:numPr>
          <w:ilvl w:val="0"/>
          <w:numId w:val="4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Леонтьев, А.А. </w:t>
      </w:r>
      <w:r w:rsidR="00034BD0" w:rsidRPr="00715E01">
        <w:rPr>
          <w:sz w:val="28"/>
          <w:szCs w:val="28"/>
        </w:rPr>
        <w:t xml:space="preserve">Образовательная система «Школа 2100». Педагогика здравого смысла </w:t>
      </w:r>
      <w:r w:rsidRPr="003F1EA2">
        <w:rPr>
          <w:sz w:val="28"/>
          <w:szCs w:val="28"/>
        </w:rPr>
        <w:t>[Текст]</w:t>
      </w:r>
      <w:r w:rsidR="00034BD0" w:rsidRPr="00715E01">
        <w:rPr>
          <w:sz w:val="28"/>
          <w:szCs w:val="28"/>
        </w:rPr>
        <w:t xml:space="preserve">/ под ред. А. А. Леонтьева. М.: </w:t>
      </w:r>
      <w:proofErr w:type="spellStart"/>
      <w:r w:rsidR="00034BD0" w:rsidRPr="00715E01">
        <w:rPr>
          <w:sz w:val="28"/>
          <w:szCs w:val="28"/>
        </w:rPr>
        <w:t>Баласс</w:t>
      </w:r>
      <w:proofErr w:type="spellEnd"/>
      <w:r w:rsidR="00034BD0" w:rsidRPr="00715E01">
        <w:rPr>
          <w:sz w:val="28"/>
          <w:szCs w:val="28"/>
        </w:rPr>
        <w:t>, 2003. С. 35.</w:t>
      </w:r>
    </w:p>
    <w:p w:rsidR="005E7647" w:rsidRPr="005E7647" w:rsidRDefault="005E7647" w:rsidP="0072644D">
      <w:pPr>
        <w:pStyle w:val="a5"/>
        <w:numPr>
          <w:ilvl w:val="0"/>
          <w:numId w:val="4"/>
        </w:numPr>
        <w:ind w:left="0"/>
        <w:jc w:val="both"/>
        <w:rPr>
          <w:sz w:val="28"/>
          <w:szCs w:val="28"/>
        </w:rPr>
      </w:pPr>
      <w:r w:rsidRPr="005E7647">
        <w:rPr>
          <w:sz w:val="28"/>
          <w:szCs w:val="28"/>
        </w:rPr>
        <w:t xml:space="preserve">Образовательный портал для подготовки к экзаменамСДАМ ГИА: </w:t>
      </w:r>
      <w:r w:rsidRPr="005E7647">
        <w:rPr>
          <w:sz w:val="28"/>
          <w:szCs w:val="28"/>
        </w:rPr>
        <w:lastRenderedPageBreak/>
        <w:t xml:space="preserve">РЕШУ </w:t>
      </w:r>
      <w:r>
        <w:rPr>
          <w:sz w:val="28"/>
          <w:szCs w:val="28"/>
        </w:rPr>
        <w:t>ОГЭ</w:t>
      </w:r>
      <w:r w:rsidRPr="005E7647">
        <w:rPr>
          <w:sz w:val="28"/>
        </w:rPr>
        <w:t xml:space="preserve">: [сайт]. </w:t>
      </w:r>
      <w:r w:rsidRPr="00715E01">
        <w:t xml:space="preserve">- </w:t>
      </w:r>
      <w:r w:rsidRPr="0072644D">
        <w:rPr>
          <w:sz w:val="28"/>
          <w:lang w:val="en-US"/>
        </w:rPr>
        <w:t>URL</w:t>
      </w:r>
      <w:r w:rsidRPr="0072644D">
        <w:rPr>
          <w:sz w:val="28"/>
        </w:rPr>
        <w:t>:</w:t>
      </w:r>
      <w:hyperlink r:id="rId27" w:history="1">
        <w:r w:rsidRPr="0072644D">
          <w:rPr>
            <w:rStyle w:val="a7"/>
            <w:sz w:val="28"/>
            <w:szCs w:val="28"/>
          </w:rPr>
          <w:t>https://math-oge.sdamgia.ru/</w:t>
        </w:r>
      </w:hyperlink>
      <w:r w:rsidRPr="0072644D">
        <w:rPr>
          <w:rStyle w:val="a7"/>
          <w:rFonts w:eastAsia="Times New Roman"/>
          <w:color w:val="auto"/>
          <w:sz w:val="28"/>
          <w:szCs w:val="28"/>
          <w:u w:val="none"/>
        </w:rPr>
        <w:t>(дата обращения: 2</w:t>
      </w:r>
      <w:r w:rsidRPr="00494A42">
        <w:rPr>
          <w:rStyle w:val="a7"/>
          <w:rFonts w:eastAsia="Times New Roman"/>
          <w:color w:val="auto"/>
          <w:sz w:val="28"/>
          <w:szCs w:val="28"/>
          <w:u w:val="none"/>
        </w:rPr>
        <w:t>4</w:t>
      </w:r>
      <w:r w:rsidRPr="0072644D">
        <w:rPr>
          <w:rStyle w:val="a7"/>
          <w:rFonts w:eastAsia="Times New Roman"/>
          <w:color w:val="auto"/>
          <w:sz w:val="28"/>
          <w:szCs w:val="28"/>
          <w:u w:val="none"/>
        </w:rPr>
        <w:t>.03.2021).</w:t>
      </w:r>
      <w:r w:rsidR="001D0F28" w:rsidRPr="005E7647">
        <w:rPr>
          <w:sz w:val="28"/>
        </w:rPr>
        <w:t>- Текст : электронный</w:t>
      </w:r>
    </w:p>
    <w:p w:rsidR="0072644D" w:rsidRPr="00A661B1" w:rsidRDefault="005E7647" w:rsidP="005E7647">
      <w:pPr>
        <w:pStyle w:val="a5"/>
        <w:numPr>
          <w:ilvl w:val="0"/>
          <w:numId w:val="4"/>
        </w:numPr>
        <w:ind w:left="0"/>
        <w:jc w:val="both"/>
        <w:rPr>
          <w:sz w:val="28"/>
          <w:szCs w:val="28"/>
        </w:rPr>
      </w:pPr>
      <w:r w:rsidRPr="005E7647">
        <w:rPr>
          <w:sz w:val="28"/>
          <w:szCs w:val="28"/>
        </w:rPr>
        <w:t>Образовательный портал для подготовки к экзаменамСДАМ ГИА: РЕШУ ВПР</w:t>
      </w:r>
      <w:r w:rsidRPr="005E7647">
        <w:rPr>
          <w:sz w:val="28"/>
        </w:rPr>
        <w:t>: [сайт].</w:t>
      </w:r>
      <w:r w:rsidR="00034BD0" w:rsidRPr="00715E01">
        <w:t xml:space="preserve">- </w:t>
      </w:r>
      <w:r w:rsidR="0072644D" w:rsidRPr="005E7647">
        <w:rPr>
          <w:sz w:val="28"/>
          <w:lang w:val="en-US"/>
        </w:rPr>
        <w:t>URL</w:t>
      </w:r>
      <w:r w:rsidR="00034BD0" w:rsidRPr="005E7647">
        <w:rPr>
          <w:sz w:val="28"/>
        </w:rPr>
        <w:t>:</w:t>
      </w:r>
      <w:hyperlink r:id="rId28" w:history="1">
        <w:r w:rsidR="00034BD0" w:rsidRPr="005E7647">
          <w:rPr>
            <w:rStyle w:val="a7"/>
            <w:sz w:val="28"/>
            <w:szCs w:val="28"/>
          </w:rPr>
          <w:t>https://math7-vpr.sdamgia.ru/</w:t>
        </w:r>
      </w:hyperlink>
      <w:r w:rsidR="0072644D" w:rsidRPr="005E7647">
        <w:rPr>
          <w:rStyle w:val="a7"/>
          <w:rFonts w:eastAsia="Times New Roman"/>
          <w:color w:val="auto"/>
          <w:sz w:val="28"/>
          <w:szCs w:val="28"/>
          <w:u w:val="none"/>
        </w:rPr>
        <w:t>(дата обращения: 2</w:t>
      </w:r>
      <w:r w:rsidR="00494A42" w:rsidRPr="005E7647">
        <w:rPr>
          <w:rStyle w:val="a7"/>
          <w:rFonts w:eastAsia="Times New Roman"/>
          <w:color w:val="auto"/>
          <w:sz w:val="28"/>
          <w:szCs w:val="28"/>
          <w:u w:val="none"/>
        </w:rPr>
        <w:t>4</w:t>
      </w:r>
      <w:r w:rsidR="0072644D" w:rsidRPr="005E7647">
        <w:rPr>
          <w:rStyle w:val="a7"/>
          <w:rFonts w:eastAsia="Times New Roman"/>
          <w:color w:val="auto"/>
          <w:sz w:val="28"/>
          <w:szCs w:val="28"/>
          <w:u w:val="none"/>
        </w:rPr>
        <w:t>.03.2021).</w:t>
      </w:r>
      <w:r w:rsidR="001D0F28">
        <w:rPr>
          <w:sz w:val="28"/>
        </w:rPr>
        <w:t>-</w:t>
      </w:r>
      <w:r w:rsidR="001D0F28" w:rsidRPr="005E7647">
        <w:rPr>
          <w:sz w:val="28"/>
        </w:rPr>
        <w:t>Текст : электронный</w:t>
      </w:r>
    </w:p>
    <w:p w:rsidR="00FA4E43" w:rsidRPr="00FA4E43" w:rsidRDefault="00A661B1" w:rsidP="00FA4E43">
      <w:pPr>
        <w:pStyle w:val="a5"/>
        <w:numPr>
          <w:ilvl w:val="0"/>
          <w:numId w:val="4"/>
        </w:numPr>
        <w:ind w:left="0"/>
        <w:jc w:val="both"/>
        <w:rPr>
          <w:rStyle w:val="a7"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Математическая грамотность. </w:t>
      </w:r>
      <w:r w:rsidRPr="00A661B1">
        <w:rPr>
          <w:sz w:val="28"/>
        </w:rPr>
        <w:t>-</w:t>
      </w:r>
      <w:r w:rsidR="00FA4E43">
        <w:rPr>
          <w:sz w:val="28"/>
        </w:rPr>
        <w:t xml:space="preserve"> </w:t>
      </w:r>
      <w:r w:rsidRPr="00A661B1">
        <w:rPr>
          <w:sz w:val="28"/>
        </w:rPr>
        <w:t>Текст</w:t>
      </w:r>
      <w:proofErr w:type="gramStart"/>
      <w:r w:rsidRPr="00A661B1">
        <w:rPr>
          <w:sz w:val="28"/>
        </w:rPr>
        <w:t xml:space="preserve"> :</w:t>
      </w:r>
      <w:proofErr w:type="gramEnd"/>
      <w:r w:rsidRPr="00A661B1">
        <w:rPr>
          <w:sz w:val="28"/>
        </w:rPr>
        <w:t xml:space="preserve"> электронный</w:t>
      </w:r>
      <w:r>
        <w:rPr>
          <w:sz w:val="28"/>
          <w:szCs w:val="28"/>
        </w:rPr>
        <w:t>//</w:t>
      </w:r>
      <w:r w:rsidRPr="00A661B1">
        <w:rPr>
          <w:sz w:val="28"/>
          <w:szCs w:val="28"/>
        </w:rPr>
        <w:t>Сетевой комплекс информационного взаимодействия субъектов Российской Федерации в проекте «Мониторинг формирования функциональной грамотности учащихся»</w:t>
      </w:r>
      <w:r w:rsidRPr="00A661B1">
        <w:rPr>
          <w:sz w:val="28"/>
        </w:rPr>
        <w:t xml:space="preserve">: [сайт]. </w:t>
      </w:r>
      <w:r w:rsidRPr="00715E01">
        <w:t xml:space="preserve">- </w:t>
      </w:r>
      <w:r w:rsidRPr="00A661B1">
        <w:rPr>
          <w:sz w:val="28"/>
          <w:lang w:val="en-US"/>
        </w:rPr>
        <w:t>URL</w:t>
      </w:r>
      <w:r w:rsidRPr="00A661B1">
        <w:rPr>
          <w:sz w:val="28"/>
        </w:rPr>
        <w:t>:</w:t>
      </w:r>
      <w:r w:rsidRPr="00A661B1">
        <w:rPr>
          <w:rStyle w:val="a7"/>
          <w:sz w:val="28"/>
          <w:szCs w:val="28"/>
        </w:rPr>
        <w:t>http://skiv.instrao.ru/bank-zadaniy/matematicheskaya-gramotnost</w:t>
      </w:r>
      <w:proofErr w:type="gramStart"/>
      <w:r w:rsidRPr="00A661B1">
        <w:rPr>
          <w:rStyle w:val="a7"/>
          <w:sz w:val="28"/>
          <w:szCs w:val="28"/>
        </w:rPr>
        <w:t xml:space="preserve">/  </w:t>
      </w:r>
      <w:r w:rsidRPr="00A661B1">
        <w:rPr>
          <w:rStyle w:val="a7"/>
          <w:rFonts w:eastAsia="Times New Roman"/>
          <w:color w:val="auto"/>
          <w:sz w:val="28"/>
          <w:szCs w:val="28"/>
          <w:u w:val="none"/>
        </w:rPr>
        <w:t>(</w:t>
      </w:r>
      <w:proofErr w:type="gramEnd"/>
      <w:r w:rsidRPr="00A661B1">
        <w:rPr>
          <w:rStyle w:val="a7"/>
          <w:rFonts w:eastAsia="Times New Roman"/>
          <w:color w:val="auto"/>
          <w:sz w:val="28"/>
          <w:szCs w:val="28"/>
          <w:u w:val="none"/>
        </w:rPr>
        <w:t>дата обращения: 24.03.2021).</w:t>
      </w:r>
    </w:p>
    <w:p w:rsidR="006A7ACC" w:rsidRPr="00FA4E43" w:rsidRDefault="002E1EC1" w:rsidP="00FA4E43">
      <w:pPr>
        <w:pStyle w:val="a5"/>
        <w:numPr>
          <w:ilvl w:val="0"/>
          <w:numId w:val="4"/>
        </w:numPr>
        <w:ind w:left="0"/>
        <w:jc w:val="both"/>
        <w:rPr>
          <w:sz w:val="28"/>
          <w:szCs w:val="28"/>
        </w:rPr>
      </w:pPr>
      <w:r w:rsidRPr="00FA4E43">
        <w:rPr>
          <w:sz w:val="28"/>
          <w:szCs w:val="28"/>
        </w:rPr>
        <w:t xml:space="preserve">Рослова Л.О. Используем открытые задания исследования PISA. </w:t>
      </w:r>
      <w:r w:rsidR="00FA4E43" w:rsidRPr="00A661B1">
        <w:rPr>
          <w:sz w:val="28"/>
        </w:rPr>
        <w:t>-</w:t>
      </w:r>
      <w:r w:rsidR="00FA4E43">
        <w:rPr>
          <w:sz w:val="28"/>
        </w:rPr>
        <w:t xml:space="preserve"> </w:t>
      </w:r>
      <w:r w:rsidR="00FA4E43" w:rsidRPr="00A661B1">
        <w:rPr>
          <w:sz w:val="28"/>
        </w:rPr>
        <w:t>Текст: электронный</w:t>
      </w:r>
      <w:r w:rsidR="00FA4E43">
        <w:rPr>
          <w:sz w:val="28"/>
          <w:szCs w:val="28"/>
        </w:rPr>
        <w:t>//</w:t>
      </w:r>
      <w:r w:rsidRPr="00FA4E43">
        <w:rPr>
          <w:sz w:val="28"/>
          <w:szCs w:val="28"/>
        </w:rPr>
        <w:t xml:space="preserve"> «Математика».- 2020.- №2.</w:t>
      </w:r>
      <w:proofErr w:type="gramStart"/>
      <w:r w:rsidR="00FA4E43" w:rsidRPr="00FA4E43">
        <w:rPr>
          <w:sz w:val="28"/>
        </w:rPr>
        <w:t xml:space="preserve"> </w:t>
      </w:r>
      <w:r w:rsidR="00FA4E43" w:rsidRPr="00A661B1">
        <w:rPr>
          <w:sz w:val="28"/>
        </w:rPr>
        <w:t>:</w:t>
      </w:r>
      <w:proofErr w:type="gramEnd"/>
      <w:r w:rsidR="00FA4E43" w:rsidRPr="00A661B1">
        <w:rPr>
          <w:sz w:val="28"/>
        </w:rPr>
        <w:t xml:space="preserve"> [сайт]. </w:t>
      </w:r>
      <w:r w:rsidRPr="00FA4E43">
        <w:rPr>
          <w:sz w:val="28"/>
          <w:szCs w:val="28"/>
        </w:rPr>
        <w:t>-</w:t>
      </w:r>
      <w:r w:rsidR="00FA4E43" w:rsidRPr="00715E01">
        <w:t xml:space="preserve"> </w:t>
      </w:r>
      <w:r w:rsidR="00FA4E43" w:rsidRPr="00A661B1">
        <w:rPr>
          <w:sz w:val="28"/>
          <w:lang w:val="en-US"/>
        </w:rPr>
        <w:t>URL</w:t>
      </w:r>
      <w:r w:rsidR="00FA4E43" w:rsidRPr="00A661B1">
        <w:rPr>
          <w:sz w:val="28"/>
        </w:rPr>
        <w:t>:</w:t>
      </w:r>
      <w:r w:rsidR="00FA4E43">
        <w:rPr>
          <w:sz w:val="28"/>
        </w:rPr>
        <w:t xml:space="preserve"> </w:t>
      </w:r>
      <w:hyperlink r:id="rId29" w:history="1">
        <w:r w:rsidRPr="00FA4E43">
          <w:rPr>
            <w:rStyle w:val="a7"/>
            <w:sz w:val="28"/>
            <w:szCs w:val="28"/>
          </w:rPr>
          <w:t>https://raum.math.ru/node/179</w:t>
        </w:r>
      </w:hyperlink>
      <w:r w:rsidR="00FA4E43">
        <w:rPr>
          <w:sz w:val="28"/>
          <w:szCs w:val="28"/>
        </w:rPr>
        <w:t xml:space="preserve"> </w:t>
      </w:r>
      <w:r w:rsidR="00FA4E43" w:rsidRPr="00A661B1">
        <w:rPr>
          <w:rStyle w:val="a7"/>
          <w:rFonts w:eastAsia="Times New Roman"/>
          <w:color w:val="auto"/>
          <w:sz w:val="28"/>
          <w:szCs w:val="28"/>
          <w:u w:val="none"/>
        </w:rPr>
        <w:t>(дата обращения: 24.03.2021).</w:t>
      </w:r>
    </w:p>
    <w:p w:rsidR="002E1EC1" w:rsidRDefault="002E1EC1">
      <w:pPr>
        <w:ind w:firstLine="567"/>
        <w:jc w:val="both"/>
        <w:rPr>
          <w:sz w:val="28"/>
          <w:szCs w:val="28"/>
        </w:rPr>
      </w:pPr>
    </w:p>
    <w:sectPr w:rsidR="002E1EC1" w:rsidSect="009B0059">
      <w:endnotePr>
        <w:numFmt w:val="decimal"/>
      </w:endnotePr>
      <w:pgSz w:w="11906" w:h="16838"/>
      <w:pgMar w:top="851" w:right="1418" w:bottom="1134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B6BB5"/>
    <w:multiLevelType w:val="hybridMultilevel"/>
    <w:tmpl w:val="BCBA9D6C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6953078"/>
    <w:multiLevelType w:val="hybridMultilevel"/>
    <w:tmpl w:val="57FA8E30"/>
    <w:lvl w:ilvl="0" w:tplc="5EBA97B4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D30AD1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ECD6837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BFD870A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2884C48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132F9A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FEC02A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D126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10C4E3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>
    <w:nsid w:val="5403386E"/>
    <w:multiLevelType w:val="hybridMultilevel"/>
    <w:tmpl w:val="005636DE"/>
    <w:lvl w:ilvl="0" w:tplc="D2C46A5C">
      <w:start w:val="1"/>
      <w:numFmt w:val="decimal"/>
      <w:lvlText w:val="%1."/>
      <w:lvlJc w:val="left"/>
      <w:pPr>
        <w:ind w:left="2978" w:firstLine="0"/>
      </w:pPr>
      <w:rPr>
        <w:rFonts w:eastAsia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76501D"/>
    <w:multiLevelType w:val="hybridMultilevel"/>
    <w:tmpl w:val="6C5C6242"/>
    <w:name w:val="Нумерованный список 1"/>
    <w:lvl w:ilvl="0" w:tplc="D2C46A5C">
      <w:start w:val="1"/>
      <w:numFmt w:val="decimal"/>
      <w:lvlText w:val="%1."/>
      <w:lvlJc w:val="left"/>
      <w:pPr>
        <w:ind w:left="568" w:firstLine="0"/>
      </w:pPr>
      <w:rPr>
        <w:rFonts w:eastAsia="Times New Roman"/>
      </w:rPr>
    </w:lvl>
    <w:lvl w:ilvl="1" w:tplc="E3560702">
      <w:start w:val="1"/>
      <w:numFmt w:val="lowerLetter"/>
      <w:lvlText w:val="%2."/>
      <w:lvlJc w:val="left"/>
      <w:pPr>
        <w:ind w:left="1428" w:firstLine="0"/>
      </w:pPr>
    </w:lvl>
    <w:lvl w:ilvl="2" w:tplc="45FC5DA0">
      <w:start w:val="1"/>
      <w:numFmt w:val="lowerRoman"/>
      <w:lvlText w:val="%3."/>
      <w:lvlJc w:val="left"/>
      <w:pPr>
        <w:ind w:left="2328" w:firstLine="0"/>
      </w:pPr>
    </w:lvl>
    <w:lvl w:ilvl="3" w:tplc="5C54959C">
      <w:start w:val="1"/>
      <w:numFmt w:val="decimal"/>
      <w:lvlText w:val="%4."/>
      <w:lvlJc w:val="left"/>
      <w:pPr>
        <w:ind w:left="2868" w:firstLine="0"/>
      </w:pPr>
    </w:lvl>
    <w:lvl w:ilvl="4" w:tplc="060C6686">
      <w:start w:val="1"/>
      <w:numFmt w:val="lowerLetter"/>
      <w:lvlText w:val="%5."/>
      <w:lvlJc w:val="left"/>
      <w:pPr>
        <w:ind w:left="3588" w:firstLine="0"/>
      </w:pPr>
    </w:lvl>
    <w:lvl w:ilvl="5" w:tplc="B0F892A8">
      <w:start w:val="1"/>
      <w:numFmt w:val="lowerRoman"/>
      <w:lvlText w:val="%6."/>
      <w:lvlJc w:val="left"/>
      <w:pPr>
        <w:ind w:left="4488" w:firstLine="0"/>
      </w:pPr>
    </w:lvl>
    <w:lvl w:ilvl="6" w:tplc="DA407B52">
      <w:start w:val="1"/>
      <w:numFmt w:val="decimal"/>
      <w:lvlText w:val="%7."/>
      <w:lvlJc w:val="left"/>
      <w:pPr>
        <w:ind w:left="5028" w:firstLine="0"/>
      </w:pPr>
    </w:lvl>
    <w:lvl w:ilvl="7" w:tplc="797E6096">
      <w:start w:val="1"/>
      <w:numFmt w:val="lowerLetter"/>
      <w:lvlText w:val="%8."/>
      <w:lvlJc w:val="left"/>
      <w:pPr>
        <w:ind w:left="5748" w:firstLine="0"/>
      </w:pPr>
    </w:lvl>
    <w:lvl w:ilvl="8" w:tplc="D9809DF0">
      <w:start w:val="1"/>
      <w:numFmt w:val="lowerRoman"/>
      <w:lvlText w:val="%9."/>
      <w:lvlJc w:val="left"/>
      <w:pPr>
        <w:ind w:left="6648" w:firstLine="0"/>
      </w:pPr>
    </w:lvl>
  </w:abstractNum>
  <w:abstractNum w:abstractNumId="4">
    <w:nsid w:val="75743255"/>
    <w:multiLevelType w:val="hybridMultilevel"/>
    <w:tmpl w:val="6C5C6242"/>
    <w:lvl w:ilvl="0" w:tplc="D2C46A5C">
      <w:start w:val="1"/>
      <w:numFmt w:val="decimal"/>
      <w:lvlText w:val="%1."/>
      <w:lvlJc w:val="left"/>
      <w:pPr>
        <w:ind w:left="568" w:firstLine="0"/>
      </w:pPr>
      <w:rPr>
        <w:rFonts w:eastAsia="Times New Roman"/>
      </w:rPr>
    </w:lvl>
    <w:lvl w:ilvl="1" w:tplc="E3560702">
      <w:start w:val="1"/>
      <w:numFmt w:val="lowerLetter"/>
      <w:lvlText w:val="%2."/>
      <w:lvlJc w:val="left"/>
      <w:pPr>
        <w:ind w:left="1428" w:firstLine="0"/>
      </w:pPr>
    </w:lvl>
    <w:lvl w:ilvl="2" w:tplc="45FC5DA0">
      <w:start w:val="1"/>
      <w:numFmt w:val="lowerRoman"/>
      <w:lvlText w:val="%3."/>
      <w:lvlJc w:val="left"/>
      <w:pPr>
        <w:ind w:left="2328" w:firstLine="0"/>
      </w:pPr>
    </w:lvl>
    <w:lvl w:ilvl="3" w:tplc="5C54959C">
      <w:start w:val="1"/>
      <w:numFmt w:val="decimal"/>
      <w:lvlText w:val="%4."/>
      <w:lvlJc w:val="left"/>
      <w:pPr>
        <w:ind w:left="2868" w:firstLine="0"/>
      </w:pPr>
    </w:lvl>
    <w:lvl w:ilvl="4" w:tplc="060C6686">
      <w:start w:val="1"/>
      <w:numFmt w:val="lowerLetter"/>
      <w:lvlText w:val="%5."/>
      <w:lvlJc w:val="left"/>
      <w:pPr>
        <w:ind w:left="3588" w:firstLine="0"/>
      </w:pPr>
    </w:lvl>
    <w:lvl w:ilvl="5" w:tplc="B0F892A8">
      <w:start w:val="1"/>
      <w:numFmt w:val="lowerRoman"/>
      <w:lvlText w:val="%6."/>
      <w:lvlJc w:val="left"/>
      <w:pPr>
        <w:ind w:left="4488" w:firstLine="0"/>
      </w:pPr>
    </w:lvl>
    <w:lvl w:ilvl="6" w:tplc="DA407B52">
      <w:start w:val="1"/>
      <w:numFmt w:val="decimal"/>
      <w:lvlText w:val="%7."/>
      <w:lvlJc w:val="left"/>
      <w:pPr>
        <w:ind w:left="5028" w:firstLine="0"/>
      </w:pPr>
    </w:lvl>
    <w:lvl w:ilvl="7" w:tplc="797E6096">
      <w:start w:val="1"/>
      <w:numFmt w:val="lowerLetter"/>
      <w:lvlText w:val="%8."/>
      <w:lvlJc w:val="left"/>
      <w:pPr>
        <w:ind w:left="5748" w:firstLine="0"/>
      </w:pPr>
    </w:lvl>
    <w:lvl w:ilvl="8" w:tplc="D9809DF0">
      <w:start w:val="1"/>
      <w:numFmt w:val="lowerRoman"/>
      <w:lvlText w:val="%9."/>
      <w:lvlJc w:val="left"/>
      <w:pPr>
        <w:ind w:left="6648" w:firstLine="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/>
  <w:rsids>
    <w:rsidRoot w:val="006A7ACC"/>
    <w:rsid w:val="00034BD0"/>
    <w:rsid w:val="000D3519"/>
    <w:rsid w:val="000F72F3"/>
    <w:rsid w:val="00166A9F"/>
    <w:rsid w:val="001D0F28"/>
    <w:rsid w:val="002429F5"/>
    <w:rsid w:val="002571E9"/>
    <w:rsid w:val="002E1EC1"/>
    <w:rsid w:val="00316C26"/>
    <w:rsid w:val="00363BA6"/>
    <w:rsid w:val="003673A9"/>
    <w:rsid w:val="003D4E9C"/>
    <w:rsid w:val="003F1EA2"/>
    <w:rsid w:val="004126DD"/>
    <w:rsid w:val="0042678D"/>
    <w:rsid w:val="0044170C"/>
    <w:rsid w:val="00494A42"/>
    <w:rsid w:val="004B702B"/>
    <w:rsid w:val="005049BC"/>
    <w:rsid w:val="005868D9"/>
    <w:rsid w:val="005E7647"/>
    <w:rsid w:val="006A7ACC"/>
    <w:rsid w:val="006C22C0"/>
    <w:rsid w:val="00715E01"/>
    <w:rsid w:val="0072644D"/>
    <w:rsid w:val="00756380"/>
    <w:rsid w:val="00773F44"/>
    <w:rsid w:val="007E2847"/>
    <w:rsid w:val="00813BCC"/>
    <w:rsid w:val="008D6ED3"/>
    <w:rsid w:val="009223DC"/>
    <w:rsid w:val="00957516"/>
    <w:rsid w:val="009B0059"/>
    <w:rsid w:val="009E6105"/>
    <w:rsid w:val="00A6418F"/>
    <w:rsid w:val="00A661B1"/>
    <w:rsid w:val="00BF4854"/>
    <w:rsid w:val="00D6728D"/>
    <w:rsid w:val="00ED1AD1"/>
    <w:rsid w:val="00EF14BC"/>
    <w:rsid w:val="00F861EA"/>
    <w:rsid w:val="00FA4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Hyperlink" w:uiPriority="0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59"/>
    <w:rPr>
      <w:rFonts w:ascii="Times New Roman" w:eastAsia="SimSun" w:hAnsi="Times New Roman"/>
      <w:kern w:val="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sid w:val="009B0059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qFormat/>
    <w:rsid w:val="009B0059"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rmal (Web)"/>
    <w:basedOn w:val="a"/>
    <w:qFormat/>
    <w:rsid w:val="009B0059"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List Paragraph"/>
    <w:basedOn w:val="a"/>
    <w:qFormat/>
    <w:rsid w:val="009B0059"/>
    <w:pPr>
      <w:ind w:left="720"/>
      <w:contextualSpacing/>
    </w:pPr>
  </w:style>
  <w:style w:type="character" w:customStyle="1" w:styleId="a6">
    <w:name w:val="Текст выноски Знак"/>
    <w:basedOn w:val="a0"/>
    <w:rsid w:val="009B0059"/>
    <w:rPr>
      <w:rFonts w:ascii="Tahoma" w:eastAsia="SimSun" w:hAnsi="Tahoma" w:cs="Tahoma"/>
      <w:kern w:val="1"/>
      <w:sz w:val="16"/>
      <w:szCs w:val="16"/>
    </w:rPr>
  </w:style>
  <w:style w:type="character" w:styleId="a7">
    <w:name w:val="Hyperlink"/>
    <w:basedOn w:val="a0"/>
    <w:rsid w:val="009B0059"/>
    <w:rPr>
      <w:color w:val="0000FF"/>
      <w:u w:val="single"/>
    </w:rPr>
  </w:style>
  <w:style w:type="character" w:styleId="a8">
    <w:name w:val="FollowedHyperlink"/>
    <w:basedOn w:val="a0"/>
    <w:rsid w:val="009B0059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SimSun" w:hAnsi="Times New Roman"/>
      <w:kern w:val="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qFormat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rmal (Web)"/>
    <w:basedOn w:val="a"/>
    <w:qFormat/>
    <w:pPr>
      <w:widowControl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5">
    <w:name w:val="List Paragraph"/>
    <w:basedOn w:val="a"/>
    <w:qFormat/>
    <w:pPr>
      <w:ind w:left="720"/>
      <w:contextualSpacing/>
    </w:pPr>
  </w:style>
  <w:style w:type="character" w:customStyle="1" w:styleId="a6">
    <w:name w:val="Текст выноски Знак"/>
    <w:basedOn w:val="a0"/>
    <w:rPr>
      <w:rFonts w:ascii="Tahoma" w:eastAsia="SimSun" w:hAnsi="Tahoma" w:cs="Tahoma"/>
      <w:kern w:val="1"/>
      <w:sz w:val="16"/>
      <w:szCs w:val="16"/>
    </w:rPr>
  </w:style>
  <w:style w:type="character" w:styleId="a7">
    <w:name w:val="Hyperlink"/>
    <w:basedOn w:val="a0"/>
    <w:rPr>
      <w:color w:val="0000FF"/>
      <w:u w:val="single"/>
    </w:rPr>
  </w:style>
  <w:style w:type="character" w:styleId="a8">
    <w:name w:val="FollowedHyperlink"/>
    <w:basedOn w:val="a0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1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image" Target="media/image8.wmf"/><Relationship Id="rId26" Type="http://schemas.openxmlformats.org/officeDocument/2006/relationships/hyperlink" Target="http://www.&#1087;&#1080;&#1092;&#1072;&#1075;&#1086;&#1088;&#1095;&#1080;&#1082;.&#1088;&#1092;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hyperlink" Target="http://skiv.instrao.ru/bank-zadaniy" TargetMode="External"/><Relationship Id="rId20" Type="http://schemas.openxmlformats.org/officeDocument/2006/relationships/oleObject" Target="embeddings/oleObject5.bin"/><Relationship Id="rId29" Type="http://schemas.openxmlformats.org/officeDocument/2006/relationships/hyperlink" Target="https://raum.math.ru/node/179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image" Target="media/image12.png"/><Relationship Id="rId32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hyperlink" Target="http://www.&#1087;&#1080;&#1092;&#1072;&#1075;&#1086;&#1088;&#1095;&#1080;&#1082;.&#1088;&#1092;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math7-vpr.sdamgia.ru/" TargetMode="External"/><Relationship Id="rId10" Type="http://schemas.openxmlformats.org/officeDocument/2006/relationships/oleObject" Target="embeddings/oleObject2.bin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6.bin"/><Relationship Id="rId27" Type="http://schemas.openxmlformats.org/officeDocument/2006/relationships/hyperlink" Target="https://math-oge.sdamgia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12</Pages>
  <Words>2586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48</cp:revision>
  <dcterms:created xsi:type="dcterms:W3CDTF">2021-03-20T15:26:00Z</dcterms:created>
  <dcterms:modified xsi:type="dcterms:W3CDTF">2021-03-31T13:30:00Z</dcterms:modified>
</cp:coreProperties>
</file>