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4616" w:rsidRPr="003026D1" w:rsidRDefault="00814616" w:rsidP="003026D1">
      <w:pPr>
        <w:spacing w:after="0" w:line="240" w:lineRule="auto"/>
        <w:jc w:val="both"/>
        <w:rPr>
          <w:rFonts w:ascii="Times New Roman" w:eastAsia="Times New Roman" w:hAnsi="Times New Roman" w:cs="Times New Roman"/>
          <w:bCs/>
          <w:kern w:val="36"/>
          <w:sz w:val="28"/>
          <w:szCs w:val="28"/>
          <w:lang w:eastAsia="ru-RU"/>
        </w:rPr>
      </w:pP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r>
      <w:r>
        <w:rPr>
          <w:rFonts w:ascii="Times New Roman" w:eastAsia="Times New Roman" w:hAnsi="Times New Roman" w:cs="Times New Roman"/>
          <w:bCs/>
          <w:kern w:val="36"/>
          <w:sz w:val="28"/>
          <w:szCs w:val="28"/>
          <w:lang w:eastAsia="ru-RU"/>
        </w:rPr>
        <w:tab/>
        <w:t xml:space="preserve">     </w:t>
      </w:r>
    </w:p>
    <w:p w:rsidR="00814616" w:rsidRPr="003026D1" w:rsidRDefault="00814616" w:rsidP="00A17B8B">
      <w:pPr>
        <w:spacing w:after="0" w:line="240" w:lineRule="auto"/>
        <w:ind w:left="3539" w:firstLine="709"/>
        <w:rPr>
          <w:rFonts w:ascii="Times New Roman" w:eastAsia="Times New Roman" w:hAnsi="Times New Roman" w:cs="Times New Roman"/>
          <w:bCs/>
          <w:kern w:val="36"/>
          <w:sz w:val="28"/>
          <w:szCs w:val="28"/>
          <w:lang w:eastAsia="ru-RU"/>
        </w:rPr>
      </w:pPr>
      <w:r w:rsidRPr="003026D1">
        <w:rPr>
          <w:rFonts w:ascii="Times New Roman" w:eastAsia="Times New Roman" w:hAnsi="Times New Roman" w:cs="Times New Roman"/>
          <w:bCs/>
          <w:kern w:val="36"/>
          <w:sz w:val="28"/>
          <w:szCs w:val="28"/>
          <w:lang w:eastAsia="ru-RU"/>
        </w:rPr>
        <w:t>В.И.</w:t>
      </w:r>
      <w:r w:rsidR="003026D1" w:rsidRPr="003026D1">
        <w:rPr>
          <w:rFonts w:ascii="Times New Roman" w:eastAsia="Times New Roman" w:hAnsi="Times New Roman" w:cs="Times New Roman"/>
          <w:bCs/>
          <w:kern w:val="36"/>
          <w:sz w:val="28"/>
          <w:szCs w:val="28"/>
          <w:lang w:eastAsia="ru-RU"/>
        </w:rPr>
        <w:t xml:space="preserve"> </w:t>
      </w:r>
      <w:proofErr w:type="spellStart"/>
      <w:r w:rsidRPr="003026D1">
        <w:rPr>
          <w:rFonts w:ascii="Times New Roman" w:eastAsia="Times New Roman" w:hAnsi="Times New Roman" w:cs="Times New Roman"/>
          <w:bCs/>
          <w:kern w:val="36"/>
          <w:sz w:val="28"/>
          <w:szCs w:val="28"/>
          <w:lang w:eastAsia="ru-RU"/>
        </w:rPr>
        <w:t>Туралина</w:t>
      </w:r>
      <w:proofErr w:type="spellEnd"/>
    </w:p>
    <w:p w:rsidR="00814616" w:rsidRPr="003026D1" w:rsidRDefault="00814616" w:rsidP="00814616">
      <w:pPr>
        <w:spacing w:after="0" w:line="240" w:lineRule="auto"/>
        <w:ind w:firstLine="709"/>
        <w:jc w:val="center"/>
        <w:rPr>
          <w:rFonts w:ascii="Times New Roman" w:eastAsia="Times New Roman" w:hAnsi="Times New Roman" w:cs="Times New Roman"/>
          <w:bCs/>
          <w:kern w:val="36"/>
          <w:sz w:val="28"/>
          <w:szCs w:val="28"/>
          <w:lang w:eastAsia="ru-RU"/>
        </w:rPr>
      </w:pPr>
      <w:r w:rsidRPr="003026D1">
        <w:rPr>
          <w:rFonts w:ascii="Times New Roman" w:eastAsia="Times New Roman" w:hAnsi="Times New Roman" w:cs="Times New Roman"/>
          <w:bCs/>
          <w:kern w:val="36"/>
          <w:sz w:val="28"/>
          <w:szCs w:val="28"/>
          <w:lang w:eastAsia="ru-RU"/>
        </w:rPr>
        <w:t xml:space="preserve">  </w:t>
      </w:r>
      <w:r w:rsidR="00A17B8B">
        <w:rPr>
          <w:rFonts w:ascii="Times New Roman" w:eastAsia="Times New Roman" w:hAnsi="Times New Roman" w:cs="Times New Roman"/>
          <w:bCs/>
          <w:kern w:val="36"/>
          <w:sz w:val="28"/>
          <w:szCs w:val="28"/>
          <w:lang w:eastAsia="ru-RU"/>
        </w:rPr>
        <w:t xml:space="preserve">     </w:t>
      </w:r>
      <w:r w:rsidR="003026D1" w:rsidRPr="003026D1">
        <w:rPr>
          <w:rFonts w:ascii="Times New Roman" w:eastAsia="Times New Roman" w:hAnsi="Times New Roman" w:cs="Times New Roman"/>
          <w:bCs/>
          <w:kern w:val="36"/>
          <w:sz w:val="28"/>
          <w:szCs w:val="28"/>
          <w:lang w:eastAsia="ru-RU"/>
        </w:rPr>
        <w:t>Н.Б.</w:t>
      </w:r>
      <w:r w:rsidRPr="003026D1">
        <w:rPr>
          <w:rFonts w:ascii="Times New Roman" w:eastAsia="Times New Roman" w:hAnsi="Times New Roman" w:cs="Times New Roman"/>
          <w:bCs/>
          <w:kern w:val="36"/>
          <w:sz w:val="28"/>
          <w:szCs w:val="28"/>
          <w:lang w:eastAsia="ru-RU"/>
        </w:rPr>
        <w:t xml:space="preserve">  Дементьева </w:t>
      </w:r>
    </w:p>
    <w:p w:rsidR="00814616" w:rsidRPr="003026D1" w:rsidRDefault="00814616" w:rsidP="00814616">
      <w:pPr>
        <w:spacing w:after="0" w:line="240" w:lineRule="auto"/>
        <w:ind w:firstLine="709"/>
        <w:rPr>
          <w:rFonts w:ascii="Times New Roman" w:eastAsia="Times New Roman" w:hAnsi="Times New Roman" w:cs="Times New Roman"/>
          <w:b/>
          <w:bCs/>
          <w:kern w:val="36"/>
          <w:sz w:val="32"/>
          <w:szCs w:val="32"/>
          <w:lang w:eastAsia="ru-RU"/>
        </w:rPr>
      </w:pPr>
      <w:r w:rsidRPr="003026D1">
        <w:rPr>
          <w:rFonts w:ascii="Times New Roman" w:eastAsia="Times New Roman" w:hAnsi="Times New Roman" w:cs="Times New Roman"/>
          <w:b/>
          <w:bCs/>
          <w:kern w:val="36"/>
          <w:sz w:val="32"/>
          <w:szCs w:val="32"/>
          <w:lang w:eastAsia="ru-RU"/>
        </w:rPr>
        <w:tab/>
      </w:r>
      <w:r w:rsidRPr="003026D1">
        <w:rPr>
          <w:rFonts w:ascii="Times New Roman" w:eastAsia="Times New Roman" w:hAnsi="Times New Roman" w:cs="Times New Roman"/>
          <w:b/>
          <w:bCs/>
          <w:kern w:val="36"/>
          <w:sz w:val="32"/>
          <w:szCs w:val="32"/>
          <w:lang w:eastAsia="ru-RU"/>
        </w:rPr>
        <w:tab/>
      </w:r>
      <w:r w:rsidRPr="003026D1">
        <w:rPr>
          <w:rFonts w:ascii="Times New Roman" w:eastAsia="Times New Roman" w:hAnsi="Times New Roman" w:cs="Times New Roman"/>
          <w:b/>
          <w:bCs/>
          <w:kern w:val="36"/>
          <w:sz w:val="32"/>
          <w:szCs w:val="32"/>
          <w:lang w:eastAsia="ru-RU"/>
        </w:rPr>
        <w:tab/>
      </w:r>
      <w:r w:rsidRPr="003026D1">
        <w:rPr>
          <w:rFonts w:ascii="Times New Roman" w:eastAsia="Times New Roman" w:hAnsi="Times New Roman" w:cs="Times New Roman"/>
          <w:b/>
          <w:bCs/>
          <w:kern w:val="36"/>
          <w:sz w:val="32"/>
          <w:szCs w:val="32"/>
          <w:lang w:eastAsia="ru-RU"/>
        </w:rPr>
        <w:tab/>
        <w:t xml:space="preserve">   </w:t>
      </w:r>
      <w:r w:rsidR="00A17B8B">
        <w:rPr>
          <w:rFonts w:ascii="Times New Roman" w:eastAsia="Times New Roman" w:hAnsi="Times New Roman" w:cs="Times New Roman"/>
          <w:b/>
          <w:bCs/>
          <w:kern w:val="36"/>
          <w:sz w:val="32"/>
          <w:szCs w:val="32"/>
          <w:lang w:eastAsia="ru-RU"/>
        </w:rPr>
        <w:t xml:space="preserve"> </w:t>
      </w:r>
      <w:r w:rsidRPr="003026D1">
        <w:rPr>
          <w:rFonts w:ascii="Times New Roman" w:eastAsia="Times New Roman" w:hAnsi="Times New Roman" w:cs="Times New Roman"/>
          <w:b/>
          <w:bCs/>
          <w:kern w:val="36"/>
          <w:sz w:val="32"/>
          <w:szCs w:val="32"/>
          <w:lang w:eastAsia="ru-RU"/>
        </w:rPr>
        <w:t xml:space="preserve">  </w:t>
      </w:r>
      <w:r w:rsidR="00A17B8B">
        <w:rPr>
          <w:rFonts w:ascii="Times New Roman" w:eastAsia="Times New Roman" w:hAnsi="Times New Roman" w:cs="Times New Roman"/>
          <w:b/>
          <w:bCs/>
          <w:kern w:val="36"/>
          <w:sz w:val="32"/>
          <w:szCs w:val="32"/>
          <w:lang w:eastAsia="ru-RU"/>
        </w:rPr>
        <w:t xml:space="preserve">  </w:t>
      </w:r>
      <w:r w:rsidRPr="003026D1">
        <w:rPr>
          <w:rFonts w:ascii="Times New Roman" w:eastAsia="Times New Roman" w:hAnsi="Times New Roman" w:cs="Times New Roman"/>
          <w:b/>
          <w:bCs/>
          <w:kern w:val="36"/>
          <w:sz w:val="32"/>
          <w:szCs w:val="32"/>
          <w:lang w:eastAsia="ru-RU"/>
        </w:rPr>
        <w:t xml:space="preserve"> </w:t>
      </w:r>
      <w:r w:rsidRPr="003026D1">
        <w:rPr>
          <w:rFonts w:ascii="Times New Roman" w:eastAsia="Times New Roman" w:hAnsi="Times New Roman" w:cs="Times New Roman"/>
          <w:bCs/>
          <w:kern w:val="36"/>
          <w:sz w:val="28"/>
          <w:szCs w:val="28"/>
          <w:lang w:eastAsia="ru-RU"/>
        </w:rPr>
        <w:t>А.А.</w:t>
      </w:r>
      <w:r w:rsidR="003026D1" w:rsidRPr="003026D1">
        <w:rPr>
          <w:rFonts w:ascii="Times New Roman" w:eastAsia="Times New Roman" w:hAnsi="Times New Roman" w:cs="Times New Roman"/>
          <w:bCs/>
          <w:kern w:val="36"/>
          <w:sz w:val="28"/>
          <w:szCs w:val="28"/>
          <w:lang w:eastAsia="ru-RU"/>
        </w:rPr>
        <w:t xml:space="preserve"> </w:t>
      </w:r>
      <w:proofErr w:type="spellStart"/>
      <w:r w:rsidRPr="003026D1">
        <w:rPr>
          <w:rFonts w:ascii="Times New Roman" w:eastAsia="Times New Roman" w:hAnsi="Times New Roman" w:cs="Times New Roman"/>
          <w:bCs/>
          <w:kern w:val="36"/>
          <w:sz w:val="28"/>
          <w:szCs w:val="28"/>
          <w:lang w:eastAsia="ru-RU"/>
        </w:rPr>
        <w:t>Туралин</w:t>
      </w:r>
      <w:proofErr w:type="spellEnd"/>
      <w:r w:rsidRPr="003026D1">
        <w:rPr>
          <w:rFonts w:ascii="Times New Roman" w:eastAsia="Times New Roman" w:hAnsi="Times New Roman" w:cs="Times New Roman"/>
          <w:b/>
          <w:bCs/>
          <w:kern w:val="36"/>
          <w:sz w:val="32"/>
          <w:szCs w:val="32"/>
          <w:lang w:eastAsia="ru-RU"/>
        </w:rPr>
        <w:tab/>
      </w:r>
      <w:r w:rsidRPr="003026D1">
        <w:rPr>
          <w:rFonts w:ascii="Times New Roman" w:eastAsia="Times New Roman" w:hAnsi="Times New Roman" w:cs="Times New Roman"/>
          <w:b/>
          <w:bCs/>
          <w:kern w:val="36"/>
          <w:sz w:val="32"/>
          <w:szCs w:val="32"/>
          <w:lang w:eastAsia="ru-RU"/>
        </w:rPr>
        <w:tab/>
        <w:t xml:space="preserve">      </w:t>
      </w:r>
    </w:p>
    <w:p w:rsidR="00814616" w:rsidRPr="003026D1" w:rsidRDefault="00814616" w:rsidP="00814616">
      <w:pPr>
        <w:spacing w:after="0" w:line="240" w:lineRule="auto"/>
        <w:ind w:left="4248"/>
        <w:rPr>
          <w:rFonts w:ascii="Times New Roman" w:eastAsia="Times New Roman" w:hAnsi="Times New Roman" w:cs="Times New Roman"/>
          <w:bCs/>
          <w:kern w:val="36"/>
          <w:sz w:val="28"/>
          <w:szCs w:val="28"/>
          <w:lang w:eastAsia="ru-RU"/>
        </w:rPr>
      </w:pPr>
      <w:r w:rsidRPr="003026D1">
        <w:rPr>
          <w:rFonts w:ascii="Times New Roman" w:eastAsia="Times New Roman" w:hAnsi="Times New Roman" w:cs="Times New Roman"/>
          <w:bCs/>
          <w:kern w:val="36"/>
          <w:sz w:val="28"/>
          <w:szCs w:val="28"/>
          <w:lang w:eastAsia="ru-RU"/>
        </w:rPr>
        <w:t>МКУ "Центр Содействия   семейному    устройству Детей "Радуга"</w:t>
      </w:r>
      <w:r w:rsidR="00A17B8B">
        <w:rPr>
          <w:rFonts w:ascii="Times New Roman" w:eastAsia="Times New Roman" w:hAnsi="Times New Roman" w:cs="Times New Roman"/>
          <w:bCs/>
          <w:kern w:val="36"/>
          <w:sz w:val="28"/>
          <w:szCs w:val="28"/>
          <w:lang w:eastAsia="ru-RU"/>
        </w:rPr>
        <w:t xml:space="preserve"> </w:t>
      </w:r>
      <w:r w:rsidRPr="003026D1">
        <w:rPr>
          <w:rFonts w:ascii="Times New Roman" w:eastAsia="Times New Roman" w:hAnsi="Times New Roman" w:cs="Times New Roman"/>
          <w:bCs/>
          <w:kern w:val="36"/>
          <w:sz w:val="28"/>
          <w:szCs w:val="28"/>
          <w:lang w:eastAsia="ru-RU"/>
        </w:rPr>
        <w:t>Юрга</w:t>
      </w:r>
    </w:p>
    <w:p w:rsidR="00814616" w:rsidRDefault="00814616" w:rsidP="00814616">
      <w:pPr>
        <w:spacing w:after="0" w:line="240" w:lineRule="auto"/>
        <w:jc w:val="right"/>
        <w:rPr>
          <w:rFonts w:ascii="Times New Roman" w:eastAsia="Times New Roman" w:hAnsi="Times New Roman" w:cs="Times New Roman"/>
          <w:bCs/>
          <w:kern w:val="36"/>
          <w:sz w:val="28"/>
          <w:szCs w:val="28"/>
          <w:lang w:eastAsia="ru-RU"/>
        </w:rPr>
      </w:pPr>
    </w:p>
    <w:p w:rsidR="003026D1" w:rsidRDefault="00814616" w:rsidP="00814616">
      <w:pPr>
        <w:spacing w:after="0" w:line="240" w:lineRule="auto"/>
        <w:ind w:firstLine="709"/>
        <w:jc w:val="center"/>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Просветительская работа с замещающими семьями,</w:t>
      </w:r>
      <w:r w:rsidR="00EE01F0">
        <w:rPr>
          <w:rFonts w:ascii="Times New Roman" w:eastAsia="Times New Roman" w:hAnsi="Times New Roman" w:cs="Times New Roman"/>
          <w:b/>
          <w:bCs/>
          <w:kern w:val="36"/>
          <w:sz w:val="32"/>
          <w:szCs w:val="32"/>
          <w:lang w:eastAsia="ru-RU"/>
        </w:rPr>
        <w:t xml:space="preserve"> </w:t>
      </w:r>
    </w:p>
    <w:p w:rsidR="00814616" w:rsidRPr="00814616" w:rsidRDefault="00C34A6C" w:rsidP="00814616">
      <w:pPr>
        <w:spacing w:after="0" w:line="240" w:lineRule="auto"/>
        <w:ind w:firstLine="709"/>
        <w:jc w:val="center"/>
        <w:rPr>
          <w:rFonts w:ascii="Times New Roman" w:eastAsia="Times New Roman" w:hAnsi="Times New Roman" w:cs="Times New Roman"/>
          <w:b/>
          <w:bCs/>
          <w:kern w:val="36"/>
          <w:sz w:val="32"/>
          <w:szCs w:val="32"/>
          <w:lang w:eastAsia="ru-RU"/>
        </w:rPr>
      </w:pPr>
      <w:r>
        <w:rPr>
          <w:rFonts w:ascii="Times New Roman" w:eastAsia="Times New Roman" w:hAnsi="Times New Roman" w:cs="Times New Roman"/>
          <w:b/>
          <w:bCs/>
          <w:kern w:val="36"/>
          <w:sz w:val="32"/>
          <w:szCs w:val="32"/>
          <w:lang w:eastAsia="ru-RU"/>
        </w:rPr>
        <w:t xml:space="preserve"> з</w:t>
      </w:r>
      <w:r w:rsidR="00814616">
        <w:rPr>
          <w:rFonts w:ascii="Times New Roman" w:eastAsia="Times New Roman" w:hAnsi="Times New Roman" w:cs="Times New Roman"/>
          <w:b/>
          <w:bCs/>
          <w:kern w:val="36"/>
          <w:sz w:val="32"/>
          <w:szCs w:val="32"/>
          <w:lang w:eastAsia="ru-RU"/>
        </w:rPr>
        <w:t xml:space="preserve">начение ранней профилактики  у детей </w:t>
      </w:r>
      <w:r w:rsidR="00EE01F0">
        <w:rPr>
          <w:rFonts w:ascii="Times New Roman" w:eastAsia="Times New Roman" w:hAnsi="Times New Roman" w:cs="Times New Roman"/>
          <w:b/>
          <w:bCs/>
          <w:kern w:val="36"/>
          <w:sz w:val="32"/>
          <w:szCs w:val="32"/>
          <w:lang w:eastAsia="ru-RU"/>
        </w:rPr>
        <w:t>находящихся в приемных семьях.</w:t>
      </w:r>
    </w:p>
    <w:p w:rsidR="00814616" w:rsidRPr="003026D1" w:rsidRDefault="00814616" w:rsidP="00814616">
      <w:pPr>
        <w:spacing w:after="0" w:line="240" w:lineRule="auto"/>
        <w:jc w:val="both"/>
        <w:rPr>
          <w:rFonts w:ascii="Times New Roman" w:eastAsia="Times New Roman" w:hAnsi="Times New Roman" w:cs="Times New Roman"/>
          <w:sz w:val="28"/>
          <w:szCs w:val="28"/>
          <w:lang w:eastAsia="ru-RU"/>
        </w:rPr>
      </w:pPr>
    </w:p>
    <w:p w:rsidR="00814616" w:rsidRPr="00B21D45" w:rsidRDefault="00814616" w:rsidP="00C34A6C">
      <w:pPr>
        <w:spacing w:after="0" w:line="240" w:lineRule="auto"/>
        <w:ind w:firstLine="709"/>
        <w:jc w:val="both"/>
        <w:rPr>
          <w:rFonts w:ascii="Times New Roman" w:eastAsia="Times New Roman" w:hAnsi="Times New Roman" w:cs="Times New Roman"/>
          <w:sz w:val="28"/>
          <w:szCs w:val="28"/>
          <w:lang w:eastAsia="ru-RU"/>
        </w:rPr>
      </w:pPr>
      <w:r w:rsidRPr="003026D1">
        <w:rPr>
          <w:rFonts w:ascii="Times New Roman" w:eastAsia="Times New Roman" w:hAnsi="Times New Roman" w:cs="Times New Roman"/>
          <w:sz w:val="28"/>
          <w:szCs w:val="28"/>
          <w:lang w:eastAsia="ru-RU"/>
        </w:rPr>
        <w:t>Профилактическая работа - процесс сложный, многоаспектный и продолжительный во времени. Всем хочется видеть детей здоровыми и счастливыми. Но как сделать, чтобы ребенок жил в ладу с самим собой, с окружающим миром, с людьми? Секрет</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этой</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гармонии</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прост</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здоровый</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образ</w:t>
      </w:r>
      <w:r w:rsidRPr="00B21D45">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жизни</w:t>
      </w:r>
    </w:p>
    <w:p w:rsidR="00814616" w:rsidRDefault="003026D1" w:rsidP="00C34A6C">
      <w:pPr>
        <w:spacing w:after="0" w:line="240" w:lineRule="auto"/>
        <w:ind w:firstLine="708"/>
        <w:jc w:val="both"/>
        <w:rPr>
          <w:rFonts w:ascii="Times New Roman" w:eastAsia="Times New Roman" w:hAnsi="Times New Roman" w:cs="Times New Roman"/>
          <w:sz w:val="28"/>
          <w:szCs w:val="28"/>
          <w:lang w:eastAsia="ru-RU"/>
        </w:rPr>
      </w:pPr>
      <w:r w:rsidRPr="003026D1">
        <w:rPr>
          <w:rFonts w:ascii="Times New Roman" w:eastAsia="Times New Roman" w:hAnsi="Times New Roman" w:cs="Times New Roman"/>
          <w:sz w:val="28"/>
          <w:szCs w:val="28"/>
          <w:lang w:eastAsia="ru-RU"/>
        </w:rPr>
        <w:t xml:space="preserve"> Здоровье, компетенция, профилактика, воспитанники, семья, отдых,</w:t>
      </w:r>
      <w:r w:rsidR="00A17B8B">
        <w:rPr>
          <w:rFonts w:ascii="Times New Roman" w:eastAsia="Times New Roman" w:hAnsi="Times New Roman" w:cs="Times New Roman"/>
          <w:sz w:val="28"/>
          <w:szCs w:val="28"/>
          <w:lang w:eastAsia="ru-RU"/>
        </w:rPr>
        <w:t xml:space="preserve"> </w:t>
      </w:r>
      <w:r w:rsidRPr="003026D1">
        <w:rPr>
          <w:rFonts w:ascii="Times New Roman" w:eastAsia="Times New Roman" w:hAnsi="Times New Roman" w:cs="Times New Roman"/>
          <w:sz w:val="28"/>
          <w:szCs w:val="28"/>
          <w:lang w:eastAsia="ru-RU"/>
        </w:rPr>
        <w:t xml:space="preserve">друзья, помощь, болезнь. </w:t>
      </w:r>
      <w:r w:rsidR="00814616">
        <w:rPr>
          <w:rFonts w:ascii="Times New Roman" w:eastAsia="Times New Roman" w:hAnsi="Times New Roman" w:cs="Times New Roman"/>
          <w:sz w:val="28"/>
          <w:szCs w:val="28"/>
          <w:lang w:eastAsia="ru-RU"/>
        </w:rPr>
        <w:t>Особенности детей-сирот и детей, оставшихся без попечения родителей, имеющих отягощающие факторы становления, наследственную патологию, многочисленные отклонения, заложенные еще в раннем возрасте, обуславливают необходимость проведения с ними активной профилактической работы по предупреждению правонарушений, преступлений и самовольных уходов.</w:t>
      </w:r>
    </w:p>
    <w:p w:rsidR="00814616" w:rsidRPr="00EE01F0" w:rsidRDefault="00814616" w:rsidP="00C34A6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Профилактическая работа процесс сложный, и продолжительный во времени. В деятельности по предупреждению центр тяжести переносится на раннюю профилактику. Основой ранней профилактики является создание условий, обеспечивающих возможность нормального развития детей, своевременное выявление типичных кризисных ситуаций, возникающих у детей определенного возраста. Значение ранней профилактики определяется тем, что при правильной организации она более эффективна и экономична по сравнению с другими уровнями профессиональной деятельности, так как направлена на предотвращение или устранение относительно слабых общественных изменений личности подростков, не ставших еще устойчивыми. При условии своевременного проведения она может дать значительные положительные результаты и тем самым исключить необходимость применения более суровых мер, в том числе и уголовно-правового характера</w:t>
      </w:r>
      <w:r w:rsidR="00EE01F0">
        <w:rPr>
          <w:rFonts w:ascii="Times New Roman" w:eastAsia="Times New Roman" w:hAnsi="Times New Roman" w:cs="Times New Roman"/>
          <w:sz w:val="28"/>
          <w:szCs w:val="28"/>
          <w:lang w:eastAsia="ru-RU"/>
        </w:rPr>
        <w:t>. Приемные семьи</w:t>
      </w:r>
      <w:r w:rsidR="00EE01F0">
        <w:rPr>
          <w:rFonts w:ascii="Times New Roman" w:eastAsia="Times New Roman" w:hAnsi="Times New Roman" w:cs="Times New Roman"/>
          <w:bCs/>
          <w:sz w:val="28"/>
          <w:szCs w:val="28"/>
          <w:lang w:eastAsia="ru-RU"/>
        </w:rPr>
        <w:t xml:space="preserve"> обладаю</w:t>
      </w:r>
      <w:r>
        <w:rPr>
          <w:rFonts w:ascii="Times New Roman" w:eastAsia="Times New Roman" w:hAnsi="Times New Roman" w:cs="Times New Roman"/>
          <w:bCs/>
          <w:sz w:val="28"/>
          <w:szCs w:val="28"/>
          <w:lang w:eastAsia="ru-RU"/>
        </w:rPr>
        <w:t xml:space="preserve">т возможностью для проведения профилактической работы, в частности </w:t>
      </w:r>
      <w:proofErr w:type="gramStart"/>
      <w:r>
        <w:rPr>
          <w:rFonts w:ascii="Times New Roman" w:eastAsia="Times New Roman" w:hAnsi="Times New Roman" w:cs="Times New Roman"/>
          <w:bCs/>
          <w:sz w:val="28"/>
          <w:szCs w:val="28"/>
          <w:lang w:eastAsia="ru-RU"/>
        </w:rPr>
        <w:t>он</w:t>
      </w:r>
      <w:r w:rsidR="00EE01F0">
        <w:rPr>
          <w:rFonts w:ascii="Times New Roman" w:eastAsia="Times New Roman" w:hAnsi="Times New Roman" w:cs="Times New Roman"/>
          <w:bCs/>
          <w:sz w:val="28"/>
          <w:szCs w:val="28"/>
          <w:lang w:eastAsia="ru-RU"/>
        </w:rPr>
        <w:t>и</w:t>
      </w:r>
      <w:proofErr w:type="gramEnd"/>
      <w:r w:rsidR="00EE01F0">
        <w:rPr>
          <w:rFonts w:ascii="Times New Roman" w:eastAsia="Times New Roman" w:hAnsi="Times New Roman" w:cs="Times New Roman"/>
          <w:bCs/>
          <w:sz w:val="28"/>
          <w:szCs w:val="28"/>
          <w:lang w:eastAsia="ru-RU"/>
        </w:rPr>
        <w:t xml:space="preserve"> имею</w:t>
      </w:r>
      <w:r>
        <w:rPr>
          <w:rFonts w:ascii="Times New Roman" w:eastAsia="Times New Roman" w:hAnsi="Times New Roman" w:cs="Times New Roman"/>
          <w:bCs/>
          <w:sz w:val="28"/>
          <w:szCs w:val="28"/>
          <w:lang w:eastAsia="ru-RU"/>
        </w:rPr>
        <w:t xml:space="preserve">т возможность влиять на развитие личности ребенка. Анализ состава детского контингента показывает, что в них больше половины поступающих составляют дети из неблагополучных семей, чьи родители ведут аморальный образ жизни, ненадлежащим образом исполняют свои родительские обязанности. Дети из таких семей нуждаются в участии и поддержке со стороны государства. </w:t>
      </w:r>
      <w:r>
        <w:rPr>
          <w:rFonts w:ascii="Times New Roman" w:eastAsia="Times New Roman" w:hAnsi="Times New Roman" w:cs="Times New Roman"/>
          <w:bCs/>
          <w:sz w:val="28"/>
          <w:szCs w:val="28"/>
          <w:lang w:eastAsia="ru-RU"/>
        </w:rPr>
        <w:lastRenderedPageBreak/>
        <w:t>Отрицательный микроклимат в неблагополучных семьях создает объективные предпосылки для появления асоциального поведения. У детей из неблагополучных семей, в силу их повышенной внушаемости, эмоционально-волевой неустойчивости, имеется повышенная склонность к возникновению социально отрицательных форм поведения, как сквернословие, хулиганские поступки, бродяжничество, а также курение и употребление алкоголя.</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У этих детей отмечаются раздражительность, эмоциональная неустойчивость, тревожность, агрессивность и негативизм. В целом их поведение непредсказуемо. Характерной особенностью является то, что такие дети не признают своих отрицательных эмоций в связи с неправильным поведением, и поэтому у них с трудом формируются адекватные формы социального поведения.</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Всем хочется видеть детей здоровыми и счастливыми. Но как сделать, чтобы ребенок жил в ладу с самим собой, с окружающим миром, с людьми? Секрет этой гармонии прост: здоровый образ жизни. Он включает в себя и поддержание физического развития, и отсутствие вредных привычек, и стремление оказать помощь тем, кто в ней нуждается. Общепризнанным считается тот факт, что именно образ жизни определяет здоровье человека</w:t>
      </w:r>
      <w:proofErr w:type="gramStart"/>
      <w:r>
        <w:rPr>
          <w:rFonts w:ascii="Times New Roman" w:eastAsia="Times New Roman" w:hAnsi="Times New Roman" w:cs="Times New Roman"/>
          <w:bCs/>
          <w:sz w:val="28"/>
          <w:szCs w:val="28"/>
          <w:lang w:eastAsia="ru-RU"/>
        </w:rPr>
        <w:t xml:space="preserve"> .</w:t>
      </w:r>
      <w:proofErr w:type="gramEnd"/>
      <w:r>
        <w:rPr>
          <w:rFonts w:ascii="Times New Roman" w:eastAsia="Times New Roman" w:hAnsi="Times New Roman" w:cs="Times New Roman"/>
          <w:bCs/>
          <w:sz w:val="28"/>
          <w:szCs w:val="28"/>
          <w:lang w:eastAsia="ru-RU"/>
        </w:rPr>
        <w:t xml:space="preserve"> Формирование способности и готовности использовать приобретенные знания и умения в повседневной жизни, заботы о собственном здоровье; оказания первой помощи себе и окружающим; оценки последствий своей деятельности; норм здорового образа жизни, профилактики заболеваний, травматизма и стрессов,</w:t>
      </w:r>
      <w:r w:rsidR="00EE01F0">
        <w:rPr>
          <w:rFonts w:ascii="Times New Roman" w:eastAsia="Times New Roman" w:hAnsi="Times New Roman" w:cs="Times New Roman"/>
          <w:bCs/>
          <w:sz w:val="28"/>
          <w:szCs w:val="28"/>
          <w:lang w:eastAsia="ru-RU"/>
        </w:rPr>
        <w:t xml:space="preserve"> вредных привычек</w:t>
      </w:r>
      <w:r>
        <w:rPr>
          <w:rFonts w:ascii="Times New Roman" w:eastAsia="Times New Roman" w:hAnsi="Times New Roman" w:cs="Times New Roman"/>
          <w:bCs/>
          <w:sz w:val="28"/>
          <w:szCs w:val="28"/>
          <w:lang w:eastAsia="ru-RU"/>
        </w:rPr>
        <w:t xml:space="preserve">. </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Не менее очевидно, что изменить его очень трудно. Но и это можно сделать </w:t>
      </w:r>
      <w:proofErr w:type="gramStart"/>
      <w:r>
        <w:rPr>
          <w:rFonts w:ascii="Times New Roman" w:eastAsia="Times New Roman" w:hAnsi="Times New Roman" w:cs="Times New Roman"/>
          <w:bCs/>
          <w:sz w:val="28"/>
          <w:szCs w:val="28"/>
          <w:lang w:eastAsia="ru-RU"/>
        </w:rPr>
        <w:t>радость</w:t>
      </w:r>
      <w:proofErr w:type="gramEnd"/>
      <w:r>
        <w:rPr>
          <w:rFonts w:ascii="Times New Roman" w:eastAsia="Times New Roman" w:hAnsi="Times New Roman" w:cs="Times New Roman"/>
          <w:bCs/>
          <w:sz w:val="28"/>
          <w:szCs w:val="28"/>
          <w:lang w:eastAsia="ru-RU"/>
        </w:rPr>
        <w:t xml:space="preserve"> а не преодоление. Эту пр</w:t>
      </w:r>
      <w:r w:rsidR="00EE01F0">
        <w:rPr>
          <w:rFonts w:ascii="Times New Roman" w:eastAsia="Times New Roman" w:hAnsi="Times New Roman" w:cs="Times New Roman"/>
          <w:bCs/>
          <w:sz w:val="28"/>
          <w:szCs w:val="28"/>
          <w:lang w:eastAsia="ru-RU"/>
        </w:rPr>
        <w:t>облему они решают через беседы</w:t>
      </w:r>
      <w:r>
        <w:rPr>
          <w:rFonts w:ascii="Times New Roman" w:eastAsia="Times New Roman" w:hAnsi="Times New Roman" w:cs="Times New Roman"/>
          <w:bCs/>
          <w:sz w:val="28"/>
          <w:szCs w:val="28"/>
          <w:lang w:eastAsia="ru-RU"/>
        </w:rPr>
        <w:t xml:space="preserve"> «Полезные привычки»</w:t>
      </w:r>
      <w:proofErr w:type="gramStart"/>
      <w:r>
        <w:rPr>
          <w:rFonts w:ascii="Times New Roman" w:eastAsia="Times New Roman" w:hAnsi="Times New Roman" w:cs="Times New Roman"/>
          <w:bCs/>
          <w:sz w:val="28"/>
          <w:szCs w:val="28"/>
          <w:lang w:eastAsia="ru-RU"/>
        </w:rPr>
        <w:t>.К</w:t>
      </w:r>
      <w:proofErr w:type="gramEnd"/>
      <w:r>
        <w:rPr>
          <w:rFonts w:ascii="Times New Roman" w:eastAsia="Times New Roman" w:hAnsi="Times New Roman" w:cs="Times New Roman"/>
          <w:bCs/>
          <w:sz w:val="28"/>
          <w:szCs w:val="28"/>
          <w:lang w:eastAsia="ru-RU"/>
        </w:rPr>
        <w:t>омпетентности, формируемые учебным проектом.</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ab/>
        <w:t>Предметные компетенции предполагают формирование способностей у воспитанников привлекать для решения проблем знания, умения, навыки;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Эту проблему мы и стараемся решить</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Проблема воспитания здорового поколения приобретает в настоящее время большое значение. С каждым годом увеличивается заболеваемость среди детей. Причины ухудшения здоровья зависят от многих факторов, в том числе и от неправильного отношения населения к своему здоровью и здоровью своих детей, отрицательного влияния окружающей среды, наследственных факторов, нарушения правил здорового образа жизни. Выдающийся педагог В.А. Сухомлинский писал: «Забота о здоровье- это важнейший труд воспитателя». От здоровья и жизнерадостности детей зависит их духовная жизнь, умственное развитие, прочность знаний, вера в свои силы. </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Важную роль в сохранении здоровья имеет здоровый образ жизни, основанный на достаточной двигательной активности, рациональном питании, правильном режиме дня, отсутствии вредных привычек.</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lastRenderedPageBreak/>
        <w:t>В настоящее время проблема распространения и употребления наркотических средств, психотропных и иных одурманивающих веществ по-прежнему является чрезвычайно актуальной. Наркомания быстрыми темпами распространяется в детской, подростковой и молодежной среде.</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Основные тенденции в развитии проблемы наркомании в настоящий момент следующие:</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-ускорение темпов роста числа злоупотребляющих наркотическими средствами;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-снижение возраста начала употребления и среднего возраста потребления наркотиков;</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-взрывной характер роста числа </w:t>
      </w:r>
      <w:proofErr w:type="gramStart"/>
      <w:r>
        <w:rPr>
          <w:rFonts w:ascii="Times New Roman" w:eastAsia="Times New Roman" w:hAnsi="Times New Roman" w:cs="Times New Roman"/>
          <w:bCs/>
          <w:sz w:val="28"/>
          <w:szCs w:val="28"/>
          <w:lang w:eastAsia="ru-RU"/>
        </w:rPr>
        <w:t>злоупотребляющих</w:t>
      </w:r>
      <w:proofErr w:type="gramEnd"/>
      <w:r>
        <w:rPr>
          <w:rFonts w:ascii="Times New Roman" w:eastAsia="Times New Roman" w:hAnsi="Times New Roman" w:cs="Times New Roman"/>
          <w:bCs/>
          <w:sz w:val="28"/>
          <w:szCs w:val="28"/>
          <w:lang w:eastAsia="ru-RU"/>
        </w:rPr>
        <w:t xml:space="preserve"> наркотиками;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-возрастание роли молодежи и подростков в функционировании рынка незаконного оборота наркотиков;</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-низкая эффективность профилактических, лечебных и реабилитационных мероприятий.</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Первичная </w:t>
      </w:r>
      <w:proofErr w:type="spellStart"/>
      <w:r>
        <w:rPr>
          <w:rFonts w:ascii="Times New Roman" w:eastAsia="Times New Roman" w:hAnsi="Times New Roman" w:cs="Times New Roman"/>
          <w:bCs/>
          <w:sz w:val="28"/>
          <w:szCs w:val="28"/>
          <w:lang w:eastAsia="ru-RU"/>
        </w:rPr>
        <w:t>антинаркотическая</w:t>
      </w:r>
      <w:proofErr w:type="spellEnd"/>
      <w:r>
        <w:rPr>
          <w:rFonts w:ascii="Times New Roman" w:eastAsia="Times New Roman" w:hAnsi="Times New Roman" w:cs="Times New Roman"/>
          <w:bCs/>
          <w:sz w:val="28"/>
          <w:szCs w:val="28"/>
          <w:lang w:eastAsia="ru-RU"/>
        </w:rPr>
        <w:t xml:space="preserve"> профилактическая работа является прерогативой всех социальных структур, которые ближе всего находятся к ребенку и его</w:t>
      </w:r>
      <w:r w:rsidR="003026D1">
        <w:rPr>
          <w:rFonts w:ascii="Times New Roman" w:eastAsia="Times New Roman" w:hAnsi="Times New Roman" w:cs="Times New Roman"/>
          <w:bCs/>
          <w:sz w:val="28"/>
          <w:szCs w:val="28"/>
          <w:lang w:eastAsia="ru-RU"/>
        </w:rPr>
        <w:t xml:space="preserve"> приемной</w:t>
      </w:r>
      <w:r>
        <w:rPr>
          <w:rFonts w:ascii="Times New Roman" w:eastAsia="Times New Roman" w:hAnsi="Times New Roman" w:cs="Times New Roman"/>
          <w:bCs/>
          <w:sz w:val="28"/>
          <w:szCs w:val="28"/>
          <w:lang w:eastAsia="ru-RU"/>
        </w:rPr>
        <w:t xml:space="preserve"> семье.</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Только объединение усилий всех государственных и общественных структур позволит остановить вал наркотизации, который обрушился на российское общество, и преодолеть негативные тенденции в развитии наркоситуации в стране.</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Детей постепенно подводим к мысли, что самое важное в жизн</w:t>
      </w:r>
      <w:proofErr w:type="gramStart"/>
      <w:r>
        <w:rPr>
          <w:rFonts w:ascii="Times New Roman" w:eastAsia="Times New Roman" w:hAnsi="Times New Roman" w:cs="Times New Roman"/>
          <w:bCs/>
          <w:sz w:val="28"/>
          <w:szCs w:val="28"/>
          <w:lang w:eastAsia="ru-RU"/>
        </w:rPr>
        <w:t>и-</w:t>
      </w:r>
      <w:proofErr w:type="gramEnd"/>
      <w:r>
        <w:rPr>
          <w:rFonts w:ascii="Times New Roman" w:eastAsia="Times New Roman" w:hAnsi="Times New Roman" w:cs="Times New Roman"/>
          <w:bCs/>
          <w:sz w:val="28"/>
          <w:szCs w:val="28"/>
          <w:lang w:eastAsia="ru-RU"/>
        </w:rPr>
        <w:t xml:space="preserve"> это здоровье, что именно они ответственны за состояние своего организма и никто другой не позаботится о них лучше, чем они сами.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Страна «Здоровья» в их представлении удивительно красива, все люди в ней веселы, ведь только здоровый человек поистине счастлив и видит, как прекрасен мир вокруг.</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Дети должны понять необходимость соблюдения правильного режима дня, занятий физическими упражнениями и различными видами спорта для нормального развития, укрепления и функционирования различных органов, особенно сердечн</w:t>
      </w:r>
      <w:proofErr w:type="gramStart"/>
      <w:r>
        <w:rPr>
          <w:rFonts w:ascii="Times New Roman" w:eastAsia="Times New Roman" w:hAnsi="Times New Roman" w:cs="Times New Roman"/>
          <w:bCs/>
          <w:sz w:val="28"/>
          <w:szCs w:val="28"/>
          <w:lang w:eastAsia="ru-RU"/>
        </w:rPr>
        <w:t>о-</w:t>
      </w:r>
      <w:proofErr w:type="gramEnd"/>
      <w:r>
        <w:rPr>
          <w:rFonts w:ascii="Times New Roman" w:eastAsia="Times New Roman" w:hAnsi="Times New Roman" w:cs="Times New Roman"/>
          <w:bCs/>
          <w:sz w:val="28"/>
          <w:szCs w:val="28"/>
          <w:lang w:eastAsia="ru-RU"/>
        </w:rPr>
        <w:t xml:space="preserve"> сосудистой системы, органов дыхания, </w:t>
      </w:r>
      <w:proofErr w:type="spellStart"/>
      <w:r>
        <w:rPr>
          <w:rFonts w:ascii="Times New Roman" w:eastAsia="Times New Roman" w:hAnsi="Times New Roman" w:cs="Times New Roman"/>
          <w:bCs/>
          <w:sz w:val="28"/>
          <w:szCs w:val="28"/>
          <w:lang w:eastAsia="ru-RU"/>
        </w:rPr>
        <w:t>опорно</w:t>
      </w:r>
      <w:proofErr w:type="spellEnd"/>
      <w:r>
        <w:rPr>
          <w:rFonts w:ascii="Times New Roman" w:eastAsia="Times New Roman" w:hAnsi="Times New Roman" w:cs="Times New Roman"/>
          <w:bCs/>
          <w:sz w:val="28"/>
          <w:szCs w:val="28"/>
          <w:lang w:eastAsia="ru-RU"/>
        </w:rPr>
        <w:t>- двигательного аппарата, позвоночника. Для профилактики указанных заболеваний мы рекомендуем различные подвижные игры, во время которых ненавязчиво объясняем важность для здоровья ежедневных физических упражнений.</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ab/>
        <w:t>Основная цель  тем</w:t>
      </w:r>
      <w:proofErr w:type="gramStart"/>
      <w:r>
        <w:rPr>
          <w:rFonts w:ascii="Times New Roman" w:eastAsia="Times New Roman" w:hAnsi="Times New Roman" w:cs="Times New Roman"/>
          <w:bCs/>
          <w:sz w:val="28"/>
          <w:szCs w:val="28"/>
          <w:lang w:eastAsia="ru-RU"/>
        </w:rPr>
        <w:t>ы-</w:t>
      </w:r>
      <w:proofErr w:type="gramEnd"/>
      <w:r>
        <w:rPr>
          <w:rFonts w:ascii="Times New Roman" w:eastAsia="Times New Roman" w:hAnsi="Times New Roman" w:cs="Times New Roman"/>
          <w:bCs/>
          <w:sz w:val="28"/>
          <w:szCs w:val="28"/>
          <w:lang w:eastAsia="ru-RU"/>
        </w:rPr>
        <w:t xml:space="preserve"> научить детей отличать полезные для здоровья продукты от вредных, свежие от испорченных. Подробно рассказываем о различных видах пищи, о значении витаминов для роста и развития ребенка. На занятиях дети сами учатся составлять меню, выбирая для здоровья продукты. Вместе с тем учим правильно вести себя за столом, пользоваться ложкой. Вилкой, ножом и салфеткой.</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При изучении  темы стремимся сформировать навыки личной гигиены. Мы пытаемся сконцентрировать их внимание на необходимости постоянно соблюдать гигиенические правила, научить их правильно чистить зубы, мыть </w:t>
      </w:r>
      <w:r>
        <w:rPr>
          <w:rFonts w:ascii="Times New Roman" w:eastAsia="Times New Roman" w:hAnsi="Times New Roman" w:cs="Times New Roman"/>
          <w:bCs/>
          <w:sz w:val="28"/>
          <w:szCs w:val="28"/>
          <w:lang w:eastAsia="ru-RU"/>
        </w:rPr>
        <w:lastRenderedPageBreak/>
        <w:t>руки перед едой и после посещения туалета, иметь свою личную расческу, зубную щетку, воздерживаться от пользования чужими предметами туалета.</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ab/>
        <w:t>Цель изучения  тем</w:t>
      </w:r>
      <w:proofErr w:type="gramStart"/>
      <w:r>
        <w:rPr>
          <w:rFonts w:ascii="Times New Roman" w:eastAsia="Times New Roman" w:hAnsi="Times New Roman" w:cs="Times New Roman"/>
          <w:bCs/>
          <w:sz w:val="28"/>
          <w:szCs w:val="28"/>
          <w:lang w:eastAsia="ru-RU"/>
        </w:rPr>
        <w:t>ы-</w:t>
      </w:r>
      <w:proofErr w:type="gramEnd"/>
      <w:r>
        <w:rPr>
          <w:rFonts w:ascii="Times New Roman" w:eastAsia="Times New Roman" w:hAnsi="Times New Roman" w:cs="Times New Roman"/>
          <w:bCs/>
          <w:sz w:val="28"/>
          <w:szCs w:val="28"/>
          <w:lang w:eastAsia="ru-RU"/>
        </w:rPr>
        <w:t xml:space="preserve"> выработать у детей негативное отношение к курению, употреблению алкогольных напитков, токсикомании и наркомании. Обсуждая с детьми причины, побудившие их </w:t>
      </w:r>
      <w:r w:rsidR="00EE01F0">
        <w:rPr>
          <w:rFonts w:ascii="Times New Roman" w:eastAsia="Times New Roman" w:hAnsi="Times New Roman" w:cs="Times New Roman"/>
          <w:bCs/>
          <w:sz w:val="28"/>
          <w:szCs w:val="28"/>
          <w:lang w:eastAsia="ru-RU"/>
        </w:rPr>
        <w:t>иногда курить в раннем детстве</w:t>
      </w:r>
      <w:proofErr w:type="gramStart"/>
      <w:r w:rsidR="00EE01F0">
        <w:rPr>
          <w:rFonts w:ascii="Times New Roman" w:eastAsia="Times New Roman" w:hAnsi="Times New Roman" w:cs="Times New Roman"/>
          <w:bCs/>
          <w:sz w:val="28"/>
          <w:szCs w:val="28"/>
          <w:lang w:eastAsia="ru-RU"/>
        </w:rPr>
        <w:t>,</w:t>
      </w:r>
      <w:r w:rsidR="003026D1">
        <w:rPr>
          <w:rFonts w:ascii="Times New Roman" w:eastAsia="Times New Roman" w:hAnsi="Times New Roman" w:cs="Times New Roman"/>
          <w:bCs/>
          <w:sz w:val="28"/>
          <w:szCs w:val="28"/>
          <w:lang w:eastAsia="ru-RU"/>
        </w:rPr>
        <w:t>(</w:t>
      </w:r>
      <w:proofErr w:type="gramEnd"/>
      <w:r>
        <w:rPr>
          <w:rFonts w:ascii="Times New Roman" w:eastAsia="Times New Roman" w:hAnsi="Times New Roman" w:cs="Times New Roman"/>
          <w:bCs/>
          <w:sz w:val="28"/>
          <w:szCs w:val="28"/>
          <w:lang w:eastAsia="ru-RU"/>
        </w:rPr>
        <w:t>любопытство, подражание, самоутверждение и др.), мы предостерегаем их от возможности превращения простого любопытства в пагубную привычку, от которой в последующем трудно избавиться. Подробно обсуждаем вредное влияние дыма сигарет, алкоголя и наркотиков на различные органы и ткани человека. Большое впечатление на детей приводят медицинские примеры. В доступной форме рассказываем о связи курения с возникновением таких тяжелых заболеваний, как рак легкого, бронхит, тяжелые поражения сердца и кровеносных сосудов. Раннее употребление алкоголя приводит к неизлечимым заболеваниям печени, желудка, центральной нервной системы. Токсикомания и наркомания часто являются причиной внезапной смерти человека.</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Для выработки негативного отношения к курению исполь</w:t>
      </w:r>
      <w:r w:rsidR="003026D1">
        <w:rPr>
          <w:rFonts w:ascii="Times New Roman" w:eastAsia="Times New Roman" w:hAnsi="Times New Roman" w:cs="Times New Roman"/>
          <w:bCs/>
          <w:sz w:val="28"/>
          <w:szCs w:val="28"/>
          <w:lang w:eastAsia="ru-RU"/>
        </w:rPr>
        <w:t xml:space="preserve">зуем различные методы </w:t>
      </w:r>
      <w:proofErr w:type="spellStart"/>
      <w:r w:rsidR="003026D1">
        <w:rPr>
          <w:rFonts w:ascii="Times New Roman" w:eastAsia="Times New Roman" w:hAnsi="Times New Roman" w:cs="Times New Roman"/>
          <w:bCs/>
          <w:sz w:val="28"/>
          <w:szCs w:val="28"/>
          <w:lang w:eastAsia="ru-RU"/>
        </w:rPr>
        <w:t>профилактики</w:t>
      </w:r>
      <w:proofErr w:type="gramStart"/>
      <w:r w:rsidR="003026D1">
        <w:rPr>
          <w:rFonts w:ascii="Times New Roman" w:eastAsia="Times New Roman" w:hAnsi="Times New Roman" w:cs="Times New Roman"/>
          <w:bCs/>
          <w:sz w:val="28"/>
          <w:szCs w:val="28"/>
          <w:lang w:eastAsia="ru-RU"/>
        </w:rPr>
        <w:t>,у</w:t>
      </w:r>
      <w:proofErr w:type="gramEnd"/>
      <w:r w:rsidR="003026D1">
        <w:rPr>
          <w:rFonts w:ascii="Times New Roman" w:eastAsia="Times New Roman" w:hAnsi="Times New Roman" w:cs="Times New Roman"/>
          <w:bCs/>
          <w:sz w:val="28"/>
          <w:szCs w:val="28"/>
          <w:lang w:eastAsia="ru-RU"/>
        </w:rPr>
        <w:t>беждения</w:t>
      </w:r>
      <w:proofErr w:type="spellEnd"/>
      <w:r w:rsidR="003026D1">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Не дойдут наши нравоучения через месяц, дойдут через год, не дойдут через год, дойдут позже. Мы не теряем надежду, действуем.</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И, начиная каждый день, твердим как молитву: «Господи, дай мне мужество изменить то, что я могу изменить. Смирени</w:t>
      </w:r>
      <w:proofErr w:type="gramStart"/>
      <w:r>
        <w:rPr>
          <w:rFonts w:ascii="Times New Roman" w:eastAsia="Times New Roman" w:hAnsi="Times New Roman" w:cs="Times New Roman"/>
          <w:bCs/>
          <w:sz w:val="28"/>
          <w:szCs w:val="28"/>
          <w:lang w:eastAsia="ru-RU"/>
        </w:rPr>
        <w:t>е-</w:t>
      </w:r>
      <w:proofErr w:type="gramEnd"/>
      <w:r>
        <w:rPr>
          <w:rFonts w:ascii="Times New Roman" w:eastAsia="Times New Roman" w:hAnsi="Times New Roman" w:cs="Times New Roman"/>
          <w:bCs/>
          <w:sz w:val="28"/>
          <w:szCs w:val="28"/>
          <w:lang w:eastAsia="ru-RU"/>
        </w:rPr>
        <w:t xml:space="preserve"> принять то, что я изменить не могу. Разум, чтобы отличить одно от другого»</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Если человек живет в безнадежной, запутанной, невыносимой обстановке, то наркотик - великий утешитель и самый легкий выход из сложившейся ситуации. Если его жизнь скучна, бедна впечатлениями - к его услугам опять же наркотики.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 этой безрадостной картине утешением может служить только одно: причиной наркомании является не наркотик как таковой, а чаще всего социально-психологические и психологические проблемы человека, но тут... Все определяют способности решать эти проблемы, т. е. перед нами уже вопрос не физиологии, а личности. И поэтому очень важно научить подростка правильно относиться к своим даже самым тяжелым и самым сложным жизненным событиям до того, как они наступят. Поэтому научившись видеть в возникающих проблемах не беспощадного врага, а бесстрастного строгого учителя, испытывающего тебя на жизнестойкость, получаешь возможность даже в самых невыносимых обстоятельствах личностно развиваться. Научиться этому трудно, но именно в этом может помочь воспитатель.</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Подростковая наркомания и алкоголизм: факторы риска и защиты.</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Задачи профилактики наркомании</w:t>
      </w:r>
    </w:p>
    <w:p w:rsidR="00814616"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Дети из социально неблагополучных семей, для которых характерны социальная изолированность, неудовлетворительные жилищные условия, родители которых имеют мало престижный род занятий или являются безработными, имеют большие шансы быть постоянным участником </w:t>
      </w:r>
      <w:r>
        <w:rPr>
          <w:rFonts w:ascii="Times New Roman" w:eastAsia="Times New Roman" w:hAnsi="Times New Roman" w:cs="Times New Roman"/>
          <w:bCs/>
          <w:sz w:val="28"/>
          <w:szCs w:val="28"/>
          <w:lang w:eastAsia="ru-RU"/>
        </w:rPr>
        <w:lastRenderedPageBreak/>
        <w:t xml:space="preserve">правонарушений и часто злоупотреблять алкоголем и наркотиками. Экономически (социально) неблагополучные условия могут быть определены социальным работником, социальным педагогом и отмечены в карте наблюдений как один из возможных факторов риска. </w:t>
      </w:r>
    </w:p>
    <w:p w:rsidR="00814616" w:rsidRPr="003026D1" w:rsidRDefault="00814616" w:rsidP="00C34A6C">
      <w:pPr>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Задача профилактики - способствовать социальной адаптации семей с низким уровнем социального благополучия посредством реализации возможных правовых или экономических мер (выделение мат. помощи, содействие в устройстве родителей и трудоспособных детей на работу, определение детей в санатории, детские лагеря, социальные гостиницы и т.д.).</w:t>
      </w:r>
    </w:p>
    <w:p w:rsidR="00814616" w:rsidRDefault="00814616" w:rsidP="00C34A6C">
      <w:pPr>
        <w:spacing w:after="0" w:line="240" w:lineRule="auto"/>
        <w:ind w:firstLine="709"/>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Заключение</w:t>
      </w:r>
    </w:p>
    <w:p w:rsidR="00814616" w:rsidRDefault="00814616" w:rsidP="00C34A6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настоящее время во всем мире в образовательной среде борьба с наркоманией проводится путем использования различных профилактических моделей. Структура последних зависит от конкретных условий стран и регионов. Концепция профилактики в нашей стране должна строиться с учетом трех основных сфер жизнедеятельности детей и молодежи - семья, образовательное учреждение, досуг, включая связанное с ними </w:t>
      </w:r>
      <w:r w:rsidR="003026D1">
        <w:rPr>
          <w:rFonts w:ascii="Times New Roman" w:eastAsia="Times New Roman" w:hAnsi="Times New Roman" w:cs="Times New Roman"/>
          <w:sz w:val="28"/>
          <w:szCs w:val="28"/>
          <w:lang w:eastAsia="ru-RU"/>
        </w:rPr>
        <w:t>макросоциальное</w:t>
      </w:r>
      <w:r>
        <w:rPr>
          <w:rFonts w:ascii="Times New Roman" w:eastAsia="Times New Roman" w:hAnsi="Times New Roman" w:cs="Times New Roman"/>
          <w:sz w:val="28"/>
          <w:szCs w:val="28"/>
          <w:lang w:eastAsia="ru-RU"/>
        </w:rPr>
        <w:t xml:space="preserve"> окружение. </w:t>
      </w:r>
    </w:p>
    <w:p w:rsidR="00814616" w:rsidRDefault="00814616" w:rsidP="00C34A6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общей политике детского дома относительно наркотиков и ПАВ должны быть достигнуты чёткие договоренности всех служб учреждения по данной проблеме.</w:t>
      </w:r>
    </w:p>
    <w:p w:rsidR="00814616" w:rsidRDefault="00814616" w:rsidP="00C34A6C">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Как отмечалась ранее, нам важна не столько первичная, сколько вторичная профилактика наркомании и токсикомании, т.к. к нам поступают дети с крайне «ранним опытом» применения токсических веществ, алкоголя, наркотиков. Мероприятия разработанного плана работы с </w:t>
      </w:r>
      <w:r w:rsidR="003026D1">
        <w:rPr>
          <w:rFonts w:ascii="Times New Roman" w:eastAsia="Times New Roman" w:hAnsi="Times New Roman" w:cs="Times New Roman"/>
          <w:sz w:val="28"/>
          <w:szCs w:val="28"/>
          <w:lang w:eastAsia="ru-RU"/>
        </w:rPr>
        <w:t xml:space="preserve">замещающими семьями </w:t>
      </w:r>
      <w:r>
        <w:rPr>
          <w:rFonts w:ascii="Times New Roman" w:eastAsia="Times New Roman" w:hAnsi="Times New Roman" w:cs="Times New Roman"/>
          <w:sz w:val="28"/>
          <w:szCs w:val="28"/>
          <w:lang w:eastAsia="ru-RU"/>
        </w:rPr>
        <w:t>данной категории должны занять воспитанников в свободное от учебы время и помочь отвлечься от вредных привычек и вести здоровый образ жизни.</w:t>
      </w:r>
    </w:p>
    <w:p w:rsidR="00814616" w:rsidRDefault="00814616" w:rsidP="00C34A6C">
      <w:pPr>
        <w:spacing w:after="0" w:line="240" w:lineRule="auto"/>
        <w:ind w:firstLine="709"/>
        <w:jc w:val="center"/>
        <w:rPr>
          <w:rFonts w:ascii="Times New Roman" w:eastAsia="Times New Roman" w:hAnsi="Times New Roman" w:cs="Times New Roman"/>
          <w:b/>
          <w:sz w:val="28"/>
          <w:szCs w:val="28"/>
          <w:lang w:eastAsia="ru-RU"/>
        </w:rPr>
      </w:pPr>
    </w:p>
    <w:p w:rsidR="00814616" w:rsidRDefault="00814616" w:rsidP="00C34A6C">
      <w:pPr>
        <w:spacing w:after="0" w:line="240" w:lineRule="auto"/>
        <w:ind w:firstLine="709"/>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Литература</w:t>
      </w:r>
    </w:p>
    <w:p w:rsidR="002841F1" w:rsidRPr="002841F1" w:rsidRDefault="00814616" w:rsidP="00C34A6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B21D45" w:rsidRPr="00B21D45">
        <w:rPr>
          <w:rFonts w:ascii="Times New Roman" w:eastAsia="Times New Roman" w:hAnsi="Times New Roman" w:cs="Times New Roman"/>
          <w:sz w:val="28"/>
          <w:szCs w:val="28"/>
          <w:lang w:eastAsia="ru-RU"/>
        </w:rPr>
        <w:t xml:space="preserve"> </w:t>
      </w:r>
      <w:r w:rsidR="00B21D45">
        <w:rPr>
          <w:rFonts w:ascii="Times New Roman" w:eastAsia="Times New Roman" w:hAnsi="Times New Roman" w:cs="Times New Roman"/>
          <w:sz w:val="28"/>
          <w:szCs w:val="28"/>
          <w:lang w:eastAsia="ru-RU"/>
        </w:rPr>
        <w:tab/>
      </w:r>
      <w:r w:rsidR="00B21D45" w:rsidRPr="00BA51DD">
        <w:rPr>
          <w:rFonts w:ascii="Times New Roman" w:eastAsia="Times New Roman" w:hAnsi="Times New Roman" w:cs="Times New Roman"/>
          <w:sz w:val="28"/>
          <w:szCs w:val="28"/>
          <w:lang w:eastAsia="ru-RU"/>
        </w:rPr>
        <w:t>Фурманов И.А., Аладьин А.А., Фурманова Н.В. Психологические особенности детей, лишенных родительского попечительства.</w:t>
      </w:r>
      <w:r w:rsidR="002841F1">
        <w:rPr>
          <w:rFonts w:ascii="Times New Roman" w:eastAsia="Times New Roman" w:hAnsi="Times New Roman" w:cs="Times New Roman"/>
          <w:sz w:val="28"/>
          <w:szCs w:val="28"/>
          <w:lang w:eastAsia="ru-RU"/>
        </w:rPr>
        <w:t>/</w:t>
      </w:r>
      <w:r w:rsidR="002841F1" w:rsidRPr="002841F1">
        <w:rPr>
          <w:rFonts w:ascii="Times New Roman" w:eastAsia="Times New Roman" w:hAnsi="Times New Roman" w:cs="Times New Roman"/>
          <w:sz w:val="28"/>
          <w:szCs w:val="28"/>
          <w:lang w:eastAsia="ru-RU"/>
        </w:rPr>
        <w:t xml:space="preserve"> </w:t>
      </w:r>
      <w:r w:rsidR="002841F1" w:rsidRPr="00BA51DD">
        <w:rPr>
          <w:rFonts w:ascii="Times New Roman" w:eastAsia="Times New Roman" w:hAnsi="Times New Roman" w:cs="Times New Roman"/>
          <w:sz w:val="28"/>
          <w:szCs w:val="28"/>
          <w:lang w:eastAsia="ru-RU"/>
        </w:rPr>
        <w:t>Фурманов И.А</w:t>
      </w:r>
      <w:r w:rsidR="002841F1">
        <w:rPr>
          <w:rFonts w:ascii="Times New Roman" w:eastAsia="Times New Roman" w:hAnsi="Times New Roman" w:cs="Times New Roman"/>
          <w:sz w:val="28"/>
          <w:szCs w:val="28"/>
          <w:lang w:eastAsia="ru-RU"/>
        </w:rPr>
        <w:t>., Аладьин А.А., Фурманова Н.В.</w:t>
      </w:r>
      <w:r w:rsidR="002841F1">
        <w:rPr>
          <w:rFonts w:ascii="Times New Roman" w:hAnsi="Times New Roman" w:cs="Times New Roman"/>
          <w:color w:val="000000"/>
          <w:kern w:val="2"/>
          <w:sz w:val="28"/>
          <w:szCs w:val="28"/>
        </w:rPr>
        <w:t xml:space="preserve"> </w:t>
      </w:r>
      <w:r w:rsidR="002841F1">
        <w:rPr>
          <w:rFonts w:ascii="Times New Roman" w:hAnsi="Times New Roman" w:cs="Times New Roman"/>
          <w:sz w:val="28"/>
          <w:szCs w:val="28"/>
        </w:rPr>
        <w:t xml:space="preserve">Текст </w:t>
      </w:r>
      <w:proofErr w:type="gramStart"/>
      <w:r w:rsidR="002841F1">
        <w:rPr>
          <w:rFonts w:ascii="Times New Roman" w:hAnsi="Times New Roman" w:cs="Times New Roman"/>
          <w:sz w:val="28"/>
          <w:szCs w:val="28"/>
        </w:rPr>
        <w:t>непосредственной</w:t>
      </w:r>
      <w:proofErr w:type="gramEnd"/>
      <w:r w:rsidR="00B21D45" w:rsidRPr="00BA51DD">
        <w:rPr>
          <w:rFonts w:ascii="Times New Roman" w:eastAsia="Times New Roman" w:hAnsi="Times New Roman" w:cs="Times New Roman"/>
          <w:sz w:val="28"/>
          <w:szCs w:val="28"/>
          <w:lang w:eastAsia="ru-RU"/>
        </w:rPr>
        <w:t xml:space="preserve"> – Минск: 1999.</w:t>
      </w:r>
      <w:r>
        <w:rPr>
          <w:rFonts w:ascii="Times New Roman" w:eastAsia="Times New Roman" w:hAnsi="Times New Roman" w:cs="Times New Roman"/>
          <w:sz w:val="28"/>
          <w:szCs w:val="28"/>
          <w:lang w:eastAsia="ru-RU"/>
        </w:rPr>
        <w:t xml:space="preserve"> </w:t>
      </w:r>
      <w:r w:rsidR="002841F1" w:rsidRPr="002841F1">
        <w:rPr>
          <w:rFonts w:ascii="Times New Roman" w:hAnsi="Times New Roman" w:cs="Times New Roman"/>
          <w:sz w:val="28"/>
          <w:szCs w:val="28"/>
        </w:rPr>
        <w:t xml:space="preserve"> </w:t>
      </w:r>
      <w:r w:rsidR="002841F1">
        <w:rPr>
          <w:rFonts w:ascii="Times New Roman" w:hAnsi="Times New Roman" w:cs="Times New Roman"/>
          <w:sz w:val="28"/>
          <w:szCs w:val="28"/>
        </w:rPr>
        <w:t xml:space="preserve">2. Мищенко, О.П. Психолого-педагогическое сопровождение как условие социальной адаптации воспитанников детский домов / О.П. Мищенко. – Текст: электронный //  Концепт : [сайт]. -  2013. –  №5. –  </w:t>
      </w:r>
      <w:r w:rsidR="002841F1">
        <w:rPr>
          <w:rFonts w:ascii="Times New Roman" w:hAnsi="Times New Roman" w:cs="Times New Roman"/>
          <w:sz w:val="28"/>
          <w:szCs w:val="28"/>
          <w:lang w:val="en-US"/>
        </w:rPr>
        <w:t>URL</w:t>
      </w:r>
      <w:r w:rsidR="002841F1">
        <w:rPr>
          <w:rFonts w:ascii="Times New Roman" w:hAnsi="Times New Roman" w:cs="Times New Roman"/>
          <w:sz w:val="28"/>
          <w:szCs w:val="28"/>
        </w:rPr>
        <w:t>:</w:t>
      </w:r>
    </w:p>
    <w:p w:rsidR="00814616" w:rsidRDefault="00814616" w:rsidP="00C34A6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814616" w:rsidRDefault="00814616" w:rsidP="00C34A6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D57C1E" w:rsidRDefault="00D57C1E" w:rsidP="00C34A6C">
      <w:pPr>
        <w:spacing w:line="240" w:lineRule="auto"/>
      </w:pPr>
    </w:p>
    <w:sectPr w:rsidR="00D57C1E" w:rsidSect="00D57C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4616"/>
    <w:rsid w:val="002841F1"/>
    <w:rsid w:val="003026D1"/>
    <w:rsid w:val="00814616"/>
    <w:rsid w:val="00A17B8B"/>
    <w:rsid w:val="00A47A75"/>
    <w:rsid w:val="00B21D45"/>
    <w:rsid w:val="00C34A6C"/>
    <w:rsid w:val="00CB4E38"/>
    <w:rsid w:val="00D57C1E"/>
    <w:rsid w:val="00EE01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46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02578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1844</Words>
  <Characters>10513</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12333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музей</dc:creator>
  <cp:keywords/>
  <dc:description/>
  <cp:lastModifiedBy>Пользователь</cp:lastModifiedBy>
  <cp:revision>5</cp:revision>
  <dcterms:created xsi:type="dcterms:W3CDTF">2008-03-24T18:47:00Z</dcterms:created>
  <dcterms:modified xsi:type="dcterms:W3CDTF">2021-03-21T14:23:00Z</dcterms:modified>
</cp:coreProperties>
</file>