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18E" w:rsidRDefault="0077718E" w:rsidP="0077718E">
      <w:pPr>
        <w:pStyle w:val="a3"/>
        <w:keepNext/>
        <w:spacing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Аннотация </w:t>
      </w:r>
    </w:p>
    <w:p w:rsidR="0077718E" w:rsidRDefault="0077718E" w:rsidP="0077718E">
      <w:pPr>
        <w:pStyle w:val="a3"/>
        <w:keepNext/>
        <w:spacing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93439" w:rsidRPr="00287D46">
        <w:rPr>
          <w:sz w:val="28"/>
          <w:szCs w:val="28"/>
        </w:rPr>
        <w:t>Внеклассное мероприятие</w:t>
      </w:r>
      <w:r w:rsidR="00B93439">
        <w:rPr>
          <w:sz w:val="28"/>
          <w:szCs w:val="28"/>
        </w:rPr>
        <w:t xml:space="preserve">  по теме</w:t>
      </w:r>
      <w:r w:rsidR="00B93439" w:rsidRPr="00287D46">
        <w:rPr>
          <w:sz w:val="28"/>
          <w:szCs w:val="28"/>
        </w:rPr>
        <w:t>:</w:t>
      </w:r>
    </w:p>
    <w:p w:rsidR="0077718E" w:rsidRDefault="0077718E" w:rsidP="0077718E">
      <w:pPr>
        <w:pStyle w:val="a3"/>
        <w:keepNext/>
        <w:spacing w:after="0" w:afterAutospacing="0" w:line="276" w:lineRule="auto"/>
        <w:jc w:val="center"/>
        <w:rPr>
          <w:b/>
          <w:sz w:val="28"/>
          <w:szCs w:val="28"/>
        </w:rPr>
      </w:pPr>
      <w:r w:rsidRPr="00287D4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Благодатный огонёк духовной жизни»</w:t>
      </w:r>
    </w:p>
    <w:p w:rsidR="00B93439" w:rsidRDefault="00B93439" w:rsidP="007B1434">
      <w:pPr>
        <w:pStyle w:val="a3"/>
        <w:keepNext/>
        <w:spacing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Pr="00B93439">
        <w:rPr>
          <w:bCs/>
          <w:color w:val="000000"/>
          <w:sz w:val="28"/>
          <w:szCs w:val="28"/>
        </w:rPr>
        <w:t xml:space="preserve">разработано для </w:t>
      </w:r>
      <w:r>
        <w:rPr>
          <w:sz w:val="28"/>
          <w:szCs w:val="28"/>
        </w:rPr>
        <w:t xml:space="preserve"> </w:t>
      </w:r>
      <w:r w:rsidRPr="00287D46">
        <w:rPr>
          <w:sz w:val="28"/>
          <w:szCs w:val="28"/>
        </w:rPr>
        <w:t xml:space="preserve"> детей 4-5 классов</w:t>
      </w:r>
      <w:r>
        <w:rPr>
          <w:sz w:val="28"/>
          <w:szCs w:val="28"/>
        </w:rPr>
        <w:t>, а так же  их родителей как дополнительный  материал для занятий в предметных областях « ОРКСЭ», «ОДНКРН» и «Основы православной веры». Универсальный материал этой разработки позволяет использовать её в рамках уроков по истории России и МХК.</w:t>
      </w:r>
    </w:p>
    <w:p w:rsidR="00B93439" w:rsidRDefault="00B93439" w:rsidP="007B1434">
      <w:pPr>
        <w:pStyle w:val="a3"/>
        <w:keepNext/>
        <w:spacing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Внеклассное мероприятие состоит из 4 разделов:</w:t>
      </w:r>
    </w:p>
    <w:p w:rsidR="00E86A84" w:rsidRDefault="00B93439" w:rsidP="007B1434">
      <w:pPr>
        <w:pStyle w:val="a3"/>
        <w:keepNext/>
        <w:spacing w:after="0" w:afterAutospacing="0" w:line="276" w:lineRule="auto"/>
        <w:rPr>
          <w:color w:val="202124"/>
          <w:sz w:val="28"/>
          <w:szCs w:val="28"/>
          <w:shd w:val="clear" w:color="auto" w:fill="FFFFFF"/>
        </w:rPr>
      </w:pPr>
      <w:r w:rsidRPr="0086324A">
        <w:rPr>
          <w:bCs/>
          <w:color w:val="000000"/>
          <w:sz w:val="28"/>
          <w:szCs w:val="28"/>
        </w:rPr>
        <w:t xml:space="preserve">Раздел </w:t>
      </w:r>
      <w:r w:rsidRPr="0086324A">
        <w:rPr>
          <w:color w:val="202124"/>
          <w:sz w:val="28"/>
          <w:szCs w:val="28"/>
          <w:shd w:val="clear" w:color="auto" w:fill="FFFFFF"/>
        </w:rPr>
        <w:t>I</w:t>
      </w:r>
      <w:r>
        <w:rPr>
          <w:color w:val="202124"/>
          <w:sz w:val="28"/>
          <w:szCs w:val="28"/>
          <w:shd w:val="clear" w:color="auto" w:fill="FFFFFF"/>
        </w:rPr>
        <w:t xml:space="preserve"> – (введение),  содержит цели и задачи данной работы</w:t>
      </w:r>
      <w:r w:rsidR="00E86A84">
        <w:rPr>
          <w:color w:val="202124"/>
          <w:sz w:val="28"/>
          <w:szCs w:val="28"/>
          <w:shd w:val="clear" w:color="auto" w:fill="FFFFFF"/>
        </w:rPr>
        <w:t>;</w:t>
      </w:r>
    </w:p>
    <w:p w:rsidR="00B93439" w:rsidRDefault="00E86A84" w:rsidP="007B1434">
      <w:pPr>
        <w:tabs>
          <w:tab w:val="left" w:pos="1095"/>
        </w:tabs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E86A8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Раздел </w:t>
      </w:r>
      <w:r w:rsidRPr="00E86A84">
        <w:rPr>
          <w:rFonts w:ascii="Times New Roman" w:hAnsi="Times New Roman" w:cs="Times New Roman"/>
          <w:sz w:val="28"/>
          <w:szCs w:val="28"/>
          <w:shd w:val="clear" w:color="auto" w:fill="FFFFFF"/>
        </w:rPr>
        <w:t>II</w:t>
      </w:r>
      <w:r w:rsidR="00B93439">
        <w:rPr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– даёт </w:t>
      </w:r>
      <w:r w:rsidR="00B93439" w:rsidRPr="00E86A8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подробное описание</w:t>
      </w:r>
      <w:r w:rsidRPr="00E86A8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места проведения, элементы офо</w:t>
      </w:r>
      <w:r w:rsidR="00C1191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рмления, а так же мероприятия </w:t>
      </w:r>
      <w:r w:rsidRPr="00E86A8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B93439" w:rsidRPr="00E86A8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предварительной подготовки</w:t>
      </w:r>
      <w:r w:rsidRPr="00E86A8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которая может потребовать достаточное количество времени.</w:t>
      </w:r>
    </w:p>
    <w:p w:rsidR="00E86A84" w:rsidRDefault="00E86A84" w:rsidP="007B1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86324A">
        <w:rPr>
          <w:bCs/>
          <w:color w:val="000000"/>
          <w:sz w:val="28"/>
          <w:szCs w:val="28"/>
        </w:rPr>
        <w:t>Раздел</w:t>
      </w:r>
      <w:r w:rsidRPr="0086324A">
        <w:rPr>
          <w:sz w:val="28"/>
          <w:szCs w:val="28"/>
          <w:shd w:val="clear" w:color="auto" w:fill="FFFFFF"/>
        </w:rPr>
        <w:t xml:space="preserve"> III </w:t>
      </w:r>
      <w:r>
        <w:rPr>
          <w:sz w:val="28"/>
          <w:szCs w:val="28"/>
          <w:shd w:val="clear" w:color="auto" w:fill="FFFFFF"/>
        </w:rPr>
        <w:t xml:space="preserve">- </w:t>
      </w:r>
      <w:r w:rsidRPr="00E86A84">
        <w:rPr>
          <w:sz w:val="28"/>
          <w:szCs w:val="28"/>
        </w:rPr>
        <w:t>Ход мероприятия</w:t>
      </w:r>
    </w:p>
    <w:p w:rsidR="00E86A84" w:rsidRDefault="00E86A84" w:rsidP="007B1434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86324A">
        <w:rPr>
          <w:bCs/>
          <w:color w:val="000000"/>
          <w:sz w:val="28"/>
          <w:szCs w:val="28"/>
        </w:rPr>
        <w:t>Раздел</w:t>
      </w:r>
      <w:r w:rsidRPr="0086324A">
        <w:rPr>
          <w:sz w:val="28"/>
          <w:szCs w:val="28"/>
          <w:shd w:val="clear" w:color="auto" w:fill="FFFFFF"/>
        </w:rPr>
        <w:t xml:space="preserve">  IV</w:t>
      </w:r>
      <w:r>
        <w:rPr>
          <w:sz w:val="28"/>
          <w:szCs w:val="28"/>
          <w:shd w:val="clear" w:color="auto" w:fill="FFFFFF"/>
        </w:rPr>
        <w:t>- Заключение, подведение итогов конкурсов.</w:t>
      </w:r>
    </w:p>
    <w:p w:rsidR="00E86A84" w:rsidRDefault="00E86A84" w:rsidP="007B1434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Тема данной работы выбрана с учётом одной из главных концепций духовно-нравственного воспитания</w:t>
      </w:r>
      <w:r w:rsidR="00CC38D8">
        <w:rPr>
          <w:sz w:val="28"/>
          <w:szCs w:val="28"/>
          <w:shd w:val="clear" w:color="auto" w:fill="FFFFFF"/>
        </w:rPr>
        <w:t>, гражданско-патриотического воспитания</w:t>
      </w:r>
      <w:r>
        <w:rPr>
          <w:sz w:val="28"/>
          <w:szCs w:val="28"/>
          <w:shd w:val="clear" w:color="auto" w:fill="FFFFFF"/>
        </w:rPr>
        <w:t xml:space="preserve"> подрастающего поколения</w:t>
      </w:r>
      <w:r w:rsidR="00CC38D8">
        <w:rPr>
          <w:sz w:val="28"/>
          <w:szCs w:val="28"/>
          <w:shd w:val="clear" w:color="auto" w:fill="FFFFFF"/>
        </w:rPr>
        <w:t xml:space="preserve"> на примерах жизни и подвига великих людей Земли Русской.</w:t>
      </w:r>
    </w:p>
    <w:p w:rsidR="00CC38D8" w:rsidRDefault="00CC38D8" w:rsidP="007B1434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Содержание мероприятия состоит из разнопланового методического материала (стихи, песни, поделочный и видео материал).</w:t>
      </w:r>
    </w:p>
    <w:p w:rsidR="00CC38D8" w:rsidRDefault="00CC38D8" w:rsidP="007B1434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Для усиления познавательного и эмоционального эффекта, слова ведущего аргументируются тщательно подобранными фрагментами из документальных фильмов.</w:t>
      </w:r>
    </w:p>
    <w:p w:rsidR="007B1434" w:rsidRDefault="00CC38D8" w:rsidP="007B1434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Обучающиеся  являются   активными участниками, так как </w:t>
      </w:r>
      <w:r w:rsidR="007B1434">
        <w:rPr>
          <w:sz w:val="28"/>
          <w:szCs w:val="28"/>
          <w:shd w:val="clear" w:color="auto" w:fill="FFFFFF"/>
        </w:rPr>
        <w:t>проводятся конкурсы чтецов и детских рисунков.</w:t>
      </w:r>
    </w:p>
    <w:p w:rsidR="00CC38D8" w:rsidRPr="00E86A84" w:rsidRDefault="007B1434" w:rsidP="007B143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Кроме этого, в первой части мероприятия включён </w:t>
      </w:r>
      <w:r w:rsidR="00CC38D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элемент театрализации, в заключительной части – хоровое пение.</w:t>
      </w:r>
    </w:p>
    <w:p w:rsidR="00E86A84" w:rsidRPr="00E86A84" w:rsidRDefault="00E86A84" w:rsidP="007B1434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</w:p>
    <w:p w:rsidR="0077718E" w:rsidRDefault="0077718E" w:rsidP="007B1434">
      <w:pPr>
        <w:pStyle w:val="a3"/>
        <w:keepNext/>
        <w:spacing w:after="0" w:afterAutospacing="0" w:line="276" w:lineRule="auto"/>
        <w:rPr>
          <w:color w:val="202124"/>
          <w:sz w:val="28"/>
          <w:szCs w:val="28"/>
          <w:shd w:val="clear" w:color="auto" w:fill="FFFFFF"/>
        </w:rPr>
      </w:pPr>
      <w:r>
        <w:rPr>
          <w:color w:val="202124"/>
          <w:sz w:val="28"/>
          <w:szCs w:val="28"/>
          <w:shd w:val="clear" w:color="auto" w:fill="FFFFFF"/>
        </w:rPr>
        <w:t xml:space="preserve">Ссылка на работу  </w:t>
      </w:r>
      <w:hyperlink r:id="rId4" w:history="1">
        <w:r w:rsidRPr="006A6530">
          <w:rPr>
            <w:rStyle w:val="a6"/>
          </w:rPr>
          <w:t>https://disk.yandex.ru/d/ItVrgpYF3_ooQA</w:t>
        </w:r>
      </w:hyperlink>
    </w:p>
    <w:p w:rsidR="00E86A84" w:rsidRPr="00287D46" w:rsidRDefault="00E86A84" w:rsidP="007B1434">
      <w:pPr>
        <w:pStyle w:val="a3"/>
        <w:keepNext/>
        <w:spacing w:after="0" w:afterAutospacing="0" w:line="276" w:lineRule="auto"/>
        <w:rPr>
          <w:b/>
          <w:sz w:val="28"/>
          <w:szCs w:val="28"/>
        </w:rPr>
      </w:pPr>
    </w:p>
    <w:p w:rsidR="00A42F86" w:rsidRPr="0077718E" w:rsidRDefault="00A42F86" w:rsidP="0077718E">
      <w:pPr>
        <w:pStyle w:val="a3"/>
        <w:keepNext/>
        <w:spacing w:after="0" w:afterAutospacing="0" w:line="276" w:lineRule="auto"/>
        <w:rPr>
          <w:bCs/>
          <w:color w:val="000000"/>
          <w:sz w:val="28"/>
          <w:szCs w:val="28"/>
        </w:rPr>
      </w:pPr>
    </w:p>
    <w:sectPr w:rsidR="00A42F86" w:rsidRPr="0077718E" w:rsidSect="0073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439"/>
    <w:rsid w:val="0013078F"/>
    <w:rsid w:val="00730791"/>
    <w:rsid w:val="0077718E"/>
    <w:rsid w:val="007B1434"/>
    <w:rsid w:val="00A42F86"/>
    <w:rsid w:val="00B93439"/>
    <w:rsid w:val="00C11915"/>
    <w:rsid w:val="00CC38D8"/>
    <w:rsid w:val="00E8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93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86A84"/>
    <w:pPr>
      <w:ind w:left="720"/>
      <w:contextualSpacing/>
    </w:pPr>
  </w:style>
  <w:style w:type="paragraph" w:styleId="a5">
    <w:name w:val="No Spacing"/>
    <w:uiPriority w:val="1"/>
    <w:qFormat/>
    <w:rsid w:val="00E86A84"/>
    <w:pPr>
      <w:spacing w:after="0" w:line="240" w:lineRule="auto"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7771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ItVrgpYF3_ooQ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sitki</dc:creator>
  <cp:keywords/>
  <dc:description/>
  <cp:lastModifiedBy>sitki</cp:lastModifiedBy>
  <cp:revision>6</cp:revision>
  <dcterms:created xsi:type="dcterms:W3CDTF">2021-03-13T12:01:00Z</dcterms:created>
  <dcterms:modified xsi:type="dcterms:W3CDTF">2021-03-16T13:00:00Z</dcterms:modified>
</cp:coreProperties>
</file>