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991" w:rsidRDefault="00557991" w:rsidP="00835ACF">
      <w:pPr>
        <w:spacing w:line="276" w:lineRule="auto"/>
        <w:jc w:val="both"/>
        <w:rPr>
          <w:b/>
          <w:sz w:val="28"/>
          <w:szCs w:val="28"/>
        </w:rPr>
      </w:pPr>
      <w:r w:rsidRPr="00835ACF">
        <w:rPr>
          <w:b/>
          <w:sz w:val="28"/>
          <w:szCs w:val="28"/>
        </w:rPr>
        <w:t>Особенность моделирования как метода обучения в начальной школе</w:t>
      </w:r>
    </w:p>
    <w:p w:rsidR="00C72513" w:rsidRDefault="00C72513" w:rsidP="00F6401B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О.В. </w:t>
      </w:r>
      <w:proofErr w:type="spellStart"/>
      <w:r>
        <w:rPr>
          <w:sz w:val="28"/>
          <w:szCs w:val="28"/>
        </w:rPr>
        <w:t>Резанова</w:t>
      </w:r>
      <w:proofErr w:type="spellEnd"/>
      <w:r>
        <w:rPr>
          <w:sz w:val="28"/>
          <w:szCs w:val="28"/>
        </w:rPr>
        <w:t>,</w:t>
      </w:r>
    </w:p>
    <w:p w:rsidR="00C72513" w:rsidRDefault="00C72513" w:rsidP="00F6401B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заместитель директора </w:t>
      </w:r>
      <w:r>
        <w:rPr>
          <w:sz w:val="28"/>
          <w:szCs w:val="28"/>
        </w:rPr>
        <w:t>МБОУ ЦО № 15 «Луч» г. Белгорода</w:t>
      </w:r>
    </w:p>
    <w:p w:rsidR="00C72513" w:rsidRPr="00C72513" w:rsidRDefault="00C72513" w:rsidP="00F6401B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Белгородская область</w:t>
      </w:r>
    </w:p>
    <w:p w:rsidR="00F6401B" w:rsidRDefault="00F6401B" w:rsidP="00F6401B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Т.И. Брянцева,</w:t>
      </w:r>
    </w:p>
    <w:p w:rsidR="00F6401B" w:rsidRDefault="00F6401B" w:rsidP="00F6401B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учитель-логопед МБОУ ЦО № 15 «Луч» г. Белгорода</w:t>
      </w:r>
    </w:p>
    <w:p w:rsidR="00F6401B" w:rsidRDefault="00F6401B" w:rsidP="00F6401B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Белгородская область</w:t>
      </w:r>
    </w:p>
    <w:p w:rsidR="00F6401B" w:rsidRDefault="00F6401B" w:rsidP="00F6401B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И.В. Коваленко,</w:t>
      </w:r>
    </w:p>
    <w:p w:rsidR="00F6401B" w:rsidRDefault="00F6401B" w:rsidP="00F6401B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учитель начальных классов МБОУ ЦО № 15 «Луч» г. Белгорода</w:t>
      </w:r>
    </w:p>
    <w:p w:rsidR="00F6401B" w:rsidRPr="00835ACF" w:rsidRDefault="00F6401B" w:rsidP="00F6401B">
      <w:pPr>
        <w:spacing w:line="276" w:lineRule="auto"/>
        <w:jc w:val="right"/>
        <w:rPr>
          <w:b/>
          <w:sz w:val="28"/>
          <w:szCs w:val="28"/>
        </w:rPr>
      </w:pPr>
      <w:r>
        <w:rPr>
          <w:sz w:val="28"/>
          <w:szCs w:val="28"/>
        </w:rPr>
        <w:t>Белгородская область</w:t>
      </w:r>
    </w:p>
    <w:p w:rsidR="00A24304" w:rsidRPr="00835ACF" w:rsidRDefault="00A24304" w:rsidP="00C72513">
      <w:pPr>
        <w:spacing w:line="276" w:lineRule="auto"/>
        <w:ind w:firstLine="708"/>
        <w:jc w:val="both"/>
        <w:rPr>
          <w:sz w:val="28"/>
          <w:szCs w:val="28"/>
        </w:rPr>
      </w:pPr>
      <w:r w:rsidRPr="00835ACF">
        <w:rPr>
          <w:sz w:val="28"/>
          <w:szCs w:val="28"/>
        </w:rPr>
        <w:t xml:space="preserve">Известно, что целенаправленно овладевать основами наук в начальной </w:t>
      </w:r>
      <w:r w:rsidR="0085400C" w:rsidRPr="00835ACF">
        <w:rPr>
          <w:sz w:val="28"/>
          <w:szCs w:val="28"/>
        </w:rPr>
        <w:t xml:space="preserve">школе </w:t>
      </w:r>
      <w:r w:rsidRPr="00835ACF">
        <w:rPr>
          <w:sz w:val="28"/>
          <w:szCs w:val="28"/>
        </w:rPr>
        <w:t>учащиеся могут только тогда, когда умеют самостоятельно работать. По</w:t>
      </w:r>
      <w:r w:rsidR="0085400C" w:rsidRPr="00835ACF">
        <w:rPr>
          <w:sz w:val="28"/>
          <w:szCs w:val="28"/>
        </w:rPr>
        <w:t>этому приоритетной задачей</w:t>
      </w:r>
      <w:r w:rsidRPr="00835ACF">
        <w:rPr>
          <w:sz w:val="28"/>
          <w:szCs w:val="28"/>
        </w:rPr>
        <w:t xml:space="preserve"> современной начальной школы является задача формирования активности и самостоятельности учащихся в учебном процессе.</w:t>
      </w:r>
    </w:p>
    <w:p w:rsidR="00606043" w:rsidRPr="00835ACF" w:rsidRDefault="00AA1A3F" w:rsidP="00C72513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835ACF">
        <w:rPr>
          <w:sz w:val="28"/>
          <w:szCs w:val="28"/>
        </w:rPr>
        <w:t>С введением ФГОС</w:t>
      </w:r>
      <w:r w:rsidR="0085400C" w:rsidRPr="00835ACF">
        <w:rPr>
          <w:sz w:val="28"/>
          <w:szCs w:val="28"/>
        </w:rPr>
        <w:t xml:space="preserve"> НОО</w:t>
      </w:r>
      <w:r w:rsidRPr="00835ACF">
        <w:rPr>
          <w:sz w:val="28"/>
          <w:szCs w:val="28"/>
        </w:rPr>
        <w:t xml:space="preserve"> необходимо строить работу на уроке так, чтобы  новые знания не давались в готовом виде, а добывались учащимися в процессе учебного исследования под руко</w:t>
      </w:r>
      <w:r w:rsidR="0085400C" w:rsidRPr="00835ACF">
        <w:rPr>
          <w:sz w:val="28"/>
          <w:szCs w:val="28"/>
        </w:rPr>
        <w:t>водством учителя.</w:t>
      </w:r>
      <w:r w:rsidRPr="00835ACF">
        <w:rPr>
          <w:sz w:val="28"/>
          <w:szCs w:val="28"/>
        </w:rPr>
        <w:t xml:space="preserve"> </w:t>
      </w:r>
      <w:r w:rsidR="00606043" w:rsidRPr="00835ACF">
        <w:rPr>
          <w:color w:val="000000"/>
          <w:sz w:val="28"/>
          <w:szCs w:val="28"/>
        </w:rPr>
        <w:t>Младший школьный возраст является началом форми</w:t>
      </w:r>
      <w:r w:rsidR="00672BD9" w:rsidRPr="00835ACF">
        <w:rPr>
          <w:color w:val="000000"/>
          <w:sz w:val="28"/>
          <w:szCs w:val="28"/>
        </w:rPr>
        <w:t xml:space="preserve">рования учебных действий </w:t>
      </w:r>
      <w:proofErr w:type="gramStart"/>
      <w:r w:rsidR="00672BD9" w:rsidRPr="00835ACF">
        <w:rPr>
          <w:color w:val="000000"/>
          <w:sz w:val="28"/>
          <w:szCs w:val="28"/>
        </w:rPr>
        <w:t>у</w:t>
      </w:r>
      <w:proofErr w:type="gramEnd"/>
      <w:r w:rsidR="00672BD9" w:rsidRPr="00835ACF">
        <w:rPr>
          <w:color w:val="000000"/>
          <w:sz w:val="28"/>
          <w:szCs w:val="28"/>
        </w:rPr>
        <w:t xml:space="preserve"> обучающихся</w:t>
      </w:r>
      <w:r w:rsidR="00606043" w:rsidRPr="00835ACF">
        <w:rPr>
          <w:color w:val="000000"/>
          <w:sz w:val="28"/>
          <w:szCs w:val="28"/>
        </w:rPr>
        <w:t xml:space="preserve">. </w:t>
      </w:r>
      <w:r w:rsidR="00672BD9" w:rsidRPr="00835ACF">
        <w:rPr>
          <w:color w:val="000000"/>
          <w:sz w:val="28"/>
          <w:szCs w:val="28"/>
        </w:rPr>
        <w:t>М</w:t>
      </w:r>
      <w:r w:rsidR="00606043" w:rsidRPr="00835ACF">
        <w:rPr>
          <w:color w:val="000000"/>
          <w:sz w:val="28"/>
          <w:szCs w:val="28"/>
        </w:rPr>
        <w:t>оделирование</w:t>
      </w:r>
      <w:r w:rsidR="00672BD9" w:rsidRPr="00835ACF">
        <w:rPr>
          <w:color w:val="000000"/>
          <w:sz w:val="28"/>
          <w:szCs w:val="28"/>
        </w:rPr>
        <w:t xml:space="preserve"> играет большую роль</w:t>
      </w:r>
      <w:r w:rsidR="00606043" w:rsidRPr="00835ACF">
        <w:rPr>
          <w:color w:val="000000"/>
          <w:sz w:val="28"/>
          <w:szCs w:val="28"/>
        </w:rPr>
        <w:t xml:space="preserve"> в предметной, графической и знаковой форме решения учебных задач.</w:t>
      </w:r>
      <w:r w:rsidR="00845E34" w:rsidRPr="00835ACF">
        <w:rPr>
          <w:color w:val="000000"/>
        </w:rPr>
        <w:t xml:space="preserve"> </w:t>
      </w:r>
    </w:p>
    <w:p w:rsidR="00606043" w:rsidRPr="00835ACF" w:rsidRDefault="00606043" w:rsidP="00C72513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 xml:space="preserve">Когда ученики строят различные модели изучаемых явлений, </w:t>
      </w:r>
      <w:r w:rsidR="00672BD9" w:rsidRPr="00835ACF">
        <w:rPr>
          <w:color w:val="000000"/>
          <w:sz w:val="28"/>
          <w:szCs w:val="28"/>
        </w:rPr>
        <w:t xml:space="preserve">то </w:t>
      </w:r>
      <w:r w:rsidRPr="00835ACF">
        <w:rPr>
          <w:color w:val="000000"/>
          <w:sz w:val="28"/>
          <w:szCs w:val="28"/>
        </w:rPr>
        <w:t>этот метод выступает в роли учебного средства и способа обобщения уч</w:t>
      </w:r>
      <w:r w:rsidR="00672BD9" w:rsidRPr="00835ACF">
        <w:rPr>
          <w:color w:val="000000"/>
          <w:sz w:val="28"/>
          <w:szCs w:val="28"/>
        </w:rPr>
        <w:t>ебного материала, помогает школьникам</w:t>
      </w:r>
      <w:r w:rsidRPr="00835ACF">
        <w:rPr>
          <w:color w:val="000000"/>
          <w:sz w:val="28"/>
          <w:szCs w:val="28"/>
        </w:rPr>
        <w:t xml:space="preserve"> «</w:t>
      </w:r>
      <w:r w:rsidR="00672BD9" w:rsidRPr="00835ACF">
        <w:rPr>
          <w:color w:val="000000"/>
          <w:sz w:val="28"/>
          <w:szCs w:val="28"/>
        </w:rPr>
        <w:t xml:space="preserve">активно </w:t>
      </w:r>
      <w:r w:rsidRPr="00835ACF">
        <w:rPr>
          <w:color w:val="000000"/>
          <w:sz w:val="28"/>
          <w:szCs w:val="28"/>
        </w:rPr>
        <w:t>учит</w:t>
      </w:r>
      <w:r w:rsidR="0085400C" w:rsidRPr="00835ACF">
        <w:rPr>
          <w:color w:val="000000"/>
          <w:sz w:val="28"/>
          <w:szCs w:val="28"/>
        </w:rPr>
        <w:t>ь</w:t>
      </w:r>
      <w:r w:rsidRPr="00835ACF">
        <w:rPr>
          <w:color w:val="000000"/>
          <w:sz w:val="28"/>
          <w:szCs w:val="28"/>
        </w:rPr>
        <w:t>ся», формирует универсальные учебные действия.</w:t>
      </w:r>
    </w:p>
    <w:p w:rsidR="00724D10" w:rsidRPr="00835ACF" w:rsidRDefault="00B42B67" w:rsidP="00C72513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bookmarkStart w:id="0" w:name="_GoBack"/>
      <w:r w:rsidRPr="00835ACF">
        <w:rPr>
          <w:color w:val="000000"/>
          <w:sz w:val="28"/>
          <w:szCs w:val="28"/>
        </w:rPr>
        <w:t>Моделирование в начальной школе – это самостоятельная творческая работа.</w:t>
      </w:r>
      <w:r w:rsidRPr="00835ACF">
        <w:rPr>
          <w:sz w:val="28"/>
          <w:szCs w:val="28"/>
        </w:rPr>
        <w:t xml:space="preserve"> Задача учителя</w:t>
      </w:r>
      <w:r w:rsidRPr="00835ACF">
        <w:rPr>
          <w:b/>
          <w:sz w:val="28"/>
          <w:szCs w:val="28"/>
        </w:rPr>
        <w:t xml:space="preserve"> – </w:t>
      </w:r>
      <w:r w:rsidRPr="00835ACF">
        <w:rPr>
          <w:sz w:val="28"/>
          <w:szCs w:val="28"/>
        </w:rPr>
        <w:t>научить школьников построению моделей, изучению объектов и явлений с помощью моделирования.</w:t>
      </w:r>
      <w:r w:rsidRPr="00835ACF">
        <w:rPr>
          <w:color w:val="000000"/>
          <w:sz w:val="28"/>
          <w:szCs w:val="28"/>
        </w:rPr>
        <w:t xml:space="preserve"> </w:t>
      </w:r>
    </w:p>
    <w:bookmarkEnd w:id="0"/>
    <w:p w:rsidR="00606043" w:rsidRPr="00835ACF" w:rsidRDefault="00606043" w:rsidP="00C72513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>В основе моделирования лежит принцип замещения: реальный предмет может б</w:t>
      </w:r>
      <w:r w:rsidR="00672BD9" w:rsidRPr="00835ACF">
        <w:rPr>
          <w:color w:val="000000"/>
          <w:sz w:val="28"/>
          <w:szCs w:val="28"/>
        </w:rPr>
        <w:t>ыть замещен в деятельности учеников</w:t>
      </w:r>
      <w:r w:rsidRPr="00835ACF">
        <w:rPr>
          <w:color w:val="000000"/>
          <w:sz w:val="28"/>
          <w:szCs w:val="28"/>
        </w:rPr>
        <w:t xml:space="preserve"> другим предметом, </w:t>
      </w:r>
      <w:r w:rsidR="00672BD9" w:rsidRPr="00835ACF">
        <w:rPr>
          <w:color w:val="000000"/>
          <w:sz w:val="28"/>
          <w:szCs w:val="28"/>
        </w:rPr>
        <w:t>знаком изображением</w:t>
      </w:r>
      <w:r w:rsidRPr="00835ACF">
        <w:rPr>
          <w:color w:val="000000"/>
          <w:sz w:val="28"/>
          <w:szCs w:val="28"/>
        </w:rPr>
        <w:t>. Моделирование выступает как особая целенаправленная деятельность, активизирующая учебный процесс.</w:t>
      </w:r>
    </w:p>
    <w:p w:rsidR="00845E34" w:rsidRPr="00835ACF" w:rsidRDefault="00606043" w:rsidP="00B47D57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>Опорные модели-схемы способствуют развитию способов деятельности учащихся, т. к. изучение понятий с опорой на модели - схемы вызывает необходимость проводить ряд действий с каждым из них.</w:t>
      </w:r>
      <w:r w:rsidR="00845E34" w:rsidRPr="00835ACF">
        <w:rPr>
          <w:color w:val="000000"/>
        </w:rPr>
        <w:t xml:space="preserve"> </w:t>
      </w:r>
      <w:r w:rsidR="00845E34" w:rsidRPr="00835ACF">
        <w:rPr>
          <w:color w:val="000000"/>
          <w:sz w:val="28"/>
          <w:szCs w:val="28"/>
        </w:rPr>
        <w:t>Формирование орфографической зоркости – одна из главных задач уроков русского языка в начальной школе.</w:t>
      </w:r>
    </w:p>
    <w:p w:rsidR="00724D10" w:rsidRPr="00835ACF" w:rsidRDefault="00606043" w:rsidP="00C72513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 xml:space="preserve"> Вот почему</w:t>
      </w:r>
      <w:r w:rsidR="0085400C" w:rsidRPr="00835ACF">
        <w:rPr>
          <w:color w:val="000000"/>
          <w:sz w:val="28"/>
          <w:szCs w:val="28"/>
        </w:rPr>
        <w:t xml:space="preserve"> нами </w:t>
      </w:r>
      <w:r w:rsidRPr="00835ACF">
        <w:rPr>
          <w:color w:val="000000"/>
          <w:sz w:val="28"/>
          <w:szCs w:val="28"/>
        </w:rPr>
        <w:t xml:space="preserve"> выбран метод моделирования орфографического понятия на уроках русского языка.</w:t>
      </w:r>
    </w:p>
    <w:p w:rsidR="005E6538" w:rsidRPr="00835ACF" w:rsidRDefault="005E6538" w:rsidP="00C72513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35ACF">
        <w:rPr>
          <w:sz w:val="28"/>
          <w:szCs w:val="28"/>
        </w:rPr>
        <w:lastRenderedPageBreak/>
        <w:t xml:space="preserve">   </w:t>
      </w:r>
      <w:r w:rsidR="00C5618F" w:rsidRPr="00835ACF">
        <w:rPr>
          <w:sz w:val="28"/>
          <w:szCs w:val="28"/>
        </w:rPr>
        <w:tab/>
      </w:r>
      <w:r w:rsidRPr="00835ACF">
        <w:rPr>
          <w:sz w:val="28"/>
          <w:szCs w:val="28"/>
        </w:rPr>
        <w:t>Исследования многих педагогов и психологов (</w:t>
      </w:r>
      <w:proofErr w:type="spellStart"/>
      <w:r w:rsidRPr="00835ACF">
        <w:rPr>
          <w:sz w:val="28"/>
          <w:szCs w:val="28"/>
        </w:rPr>
        <w:t>В.В.Давыдов</w:t>
      </w:r>
      <w:proofErr w:type="spellEnd"/>
      <w:r w:rsidRPr="00835ACF">
        <w:rPr>
          <w:sz w:val="28"/>
          <w:szCs w:val="28"/>
        </w:rPr>
        <w:t xml:space="preserve">, </w:t>
      </w:r>
      <w:proofErr w:type="spellStart"/>
      <w:r w:rsidRPr="00835ACF">
        <w:rPr>
          <w:sz w:val="28"/>
          <w:szCs w:val="28"/>
        </w:rPr>
        <w:t>А.А.Плешаков</w:t>
      </w:r>
      <w:proofErr w:type="spellEnd"/>
      <w:r w:rsidRPr="00835ACF">
        <w:rPr>
          <w:sz w:val="28"/>
          <w:szCs w:val="28"/>
        </w:rPr>
        <w:t xml:space="preserve"> и др.) по</w:t>
      </w:r>
      <w:r w:rsidR="00672BD9" w:rsidRPr="00835ACF">
        <w:rPr>
          <w:sz w:val="28"/>
          <w:szCs w:val="28"/>
        </w:rPr>
        <w:t xml:space="preserve">казали, что применение моделей - </w:t>
      </w:r>
      <w:r w:rsidRPr="00835ACF">
        <w:rPr>
          <w:sz w:val="28"/>
          <w:szCs w:val="28"/>
        </w:rPr>
        <w:t xml:space="preserve">схем, рисунков, </w:t>
      </w:r>
      <w:r w:rsidR="00672BD9" w:rsidRPr="00835ACF">
        <w:rPr>
          <w:sz w:val="28"/>
          <w:szCs w:val="28"/>
        </w:rPr>
        <w:t>символов</w:t>
      </w:r>
      <w:r w:rsidRPr="00835ACF">
        <w:rPr>
          <w:sz w:val="28"/>
          <w:szCs w:val="28"/>
        </w:rPr>
        <w:t xml:space="preserve"> является важным средс</w:t>
      </w:r>
      <w:r w:rsidR="00672BD9" w:rsidRPr="00835ACF">
        <w:rPr>
          <w:sz w:val="28"/>
          <w:szCs w:val="28"/>
        </w:rPr>
        <w:t>твом формирования мышления обучающихся</w:t>
      </w:r>
      <w:r w:rsidRPr="00835ACF">
        <w:rPr>
          <w:sz w:val="28"/>
          <w:szCs w:val="28"/>
        </w:rPr>
        <w:t>. Их использование способствует развитию умений сравнивать, анализировать, выделять главное</w:t>
      </w:r>
      <w:r w:rsidR="00672BD9" w:rsidRPr="00835ACF">
        <w:rPr>
          <w:sz w:val="28"/>
          <w:szCs w:val="28"/>
        </w:rPr>
        <w:t xml:space="preserve">, </w:t>
      </w:r>
      <w:r w:rsidRPr="00835ACF">
        <w:rPr>
          <w:sz w:val="28"/>
          <w:szCs w:val="28"/>
        </w:rPr>
        <w:t>обобщать. Именно мо</w:t>
      </w:r>
      <w:r w:rsidR="00672BD9" w:rsidRPr="00835ACF">
        <w:rPr>
          <w:sz w:val="28"/>
          <w:szCs w:val="28"/>
        </w:rPr>
        <w:t xml:space="preserve">дели способствуют переходу </w:t>
      </w:r>
      <w:r w:rsidRPr="00835ACF">
        <w:rPr>
          <w:sz w:val="28"/>
          <w:szCs w:val="28"/>
        </w:rPr>
        <w:t xml:space="preserve"> от образных форм мышления</w:t>
      </w:r>
      <w:r w:rsidR="00672BD9" w:rsidRPr="00835ACF">
        <w:rPr>
          <w:sz w:val="28"/>
          <w:szCs w:val="28"/>
        </w:rPr>
        <w:t xml:space="preserve"> детей</w:t>
      </w:r>
      <w:r w:rsidRPr="00835ACF">
        <w:rPr>
          <w:sz w:val="28"/>
          <w:szCs w:val="28"/>
        </w:rPr>
        <w:t xml:space="preserve">  к понятийным, логическим формам.</w:t>
      </w:r>
    </w:p>
    <w:p w:rsidR="00606043" w:rsidRPr="00835ACF" w:rsidRDefault="005E6538" w:rsidP="00C72513">
      <w:pPr>
        <w:spacing w:line="276" w:lineRule="auto"/>
        <w:jc w:val="both"/>
        <w:rPr>
          <w:sz w:val="28"/>
          <w:szCs w:val="28"/>
        </w:rPr>
      </w:pPr>
      <w:r w:rsidRPr="00835ACF">
        <w:rPr>
          <w:sz w:val="28"/>
          <w:szCs w:val="28"/>
        </w:rPr>
        <w:t xml:space="preserve">         Моделирование относится к группе практических</w:t>
      </w:r>
      <w:r w:rsidRPr="00835ACF">
        <w:rPr>
          <w:b/>
          <w:sz w:val="28"/>
          <w:szCs w:val="28"/>
        </w:rPr>
        <w:t xml:space="preserve"> </w:t>
      </w:r>
      <w:r w:rsidRPr="00835ACF">
        <w:rPr>
          <w:sz w:val="28"/>
          <w:szCs w:val="28"/>
        </w:rPr>
        <w:t>методов обучения.</w:t>
      </w:r>
      <w:r w:rsidR="00C5618F" w:rsidRPr="00835ACF">
        <w:rPr>
          <w:sz w:val="28"/>
          <w:szCs w:val="28"/>
        </w:rPr>
        <w:t xml:space="preserve"> Для решения учебных задач на уроках русского языка можно использовать схематические изображения орфограмм. </w:t>
      </w:r>
      <w:r w:rsidR="00C5618F" w:rsidRPr="00835ACF">
        <w:rPr>
          <w:color w:val="000000"/>
          <w:sz w:val="28"/>
          <w:szCs w:val="28"/>
        </w:rPr>
        <w:t>Овладевая умением моделировать орфограмму, учащиеся приходят к умению выстраивать схемы-алгоритмы.</w:t>
      </w:r>
    </w:p>
    <w:p w:rsidR="00606043" w:rsidRPr="00835ACF" w:rsidRDefault="00724D10" w:rsidP="00C72513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>Предлагаем</w:t>
      </w:r>
      <w:r w:rsidR="00606043" w:rsidRPr="00835ACF">
        <w:rPr>
          <w:color w:val="000000"/>
          <w:sz w:val="28"/>
          <w:szCs w:val="28"/>
        </w:rPr>
        <w:t xml:space="preserve"> рассмотреть преобразование орфограммы в модель – схему, выделяя существенные её признаки.</w:t>
      </w:r>
      <w:r w:rsidR="00C5618F" w:rsidRPr="00835ACF">
        <w:rPr>
          <w:color w:val="000000"/>
          <w:sz w:val="28"/>
          <w:szCs w:val="28"/>
        </w:rPr>
        <w:t xml:space="preserve"> </w:t>
      </w:r>
      <w:r w:rsidR="00606043" w:rsidRPr="00835ACF">
        <w:rPr>
          <w:color w:val="000000"/>
          <w:sz w:val="28"/>
          <w:szCs w:val="28"/>
        </w:rPr>
        <w:t xml:space="preserve">Например, орфограмма «Безударная гласная в </w:t>
      </w:r>
      <w:proofErr w:type="gramStart"/>
      <w:r w:rsidR="00606043" w:rsidRPr="00835ACF">
        <w:rPr>
          <w:color w:val="000000"/>
          <w:sz w:val="28"/>
          <w:szCs w:val="28"/>
        </w:rPr>
        <w:t>корне слова</w:t>
      </w:r>
      <w:proofErr w:type="gramEnd"/>
      <w:r w:rsidR="00606043" w:rsidRPr="00835ACF">
        <w:rPr>
          <w:color w:val="000000"/>
          <w:sz w:val="28"/>
          <w:szCs w:val="28"/>
        </w:rPr>
        <w:t>»</w:t>
      </w:r>
      <w:r w:rsidRPr="00835ACF">
        <w:rPr>
          <w:color w:val="000000"/>
          <w:sz w:val="28"/>
          <w:szCs w:val="28"/>
        </w:rPr>
        <w:t>.</w:t>
      </w:r>
    </w:p>
    <w:p w:rsidR="00606043" w:rsidRPr="00835ACF" w:rsidRDefault="00606043" w:rsidP="00C72513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 xml:space="preserve">Попробуем вместе составить модель правила «Безударные гласные в </w:t>
      </w:r>
      <w:proofErr w:type="gramStart"/>
      <w:r w:rsidRPr="00835ACF">
        <w:rPr>
          <w:color w:val="000000"/>
          <w:sz w:val="28"/>
          <w:szCs w:val="28"/>
        </w:rPr>
        <w:t>корне слова</w:t>
      </w:r>
      <w:proofErr w:type="gramEnd"/>
      <w:r w:rsidRPr="00835ACF">
        <w:rPr>
          <w:color w:val="000000"/>
          <w:sz w:val="28"/>
          <w:szCs w:val="28"/>
        </w:rPr>
        <w:t>», используя этапы моделирования.</w:t>
      </w:r>
    </w:p>
    <w:p w:rsidR="00606043" w:rsidRPr="00835ACF" w:rsidRDefault="00606043" w:rsidP="00C72513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 xml:space="preserve">1. Прочитайте правило «Безударные гласные в </w:t>
      </w:r>
      <w:proofErr w:type="gramStart"/>
      <w:r w:rsidRPr="00835ACF">
        <w:rPr>
          <w:color w:val="000000"/>
          <w:sz w:val="28"/>
          <w:szCs w:val="28"/>
        </w:rPr>
        <w:t>корне слова</w:t>
      </w:r>
      <w:proofErr w:type="gramEnd"/>
      <w:r w:rsidRPr="00835ACF">
        <w:rPr>
          <w:color w:val="000000"/>
          <w:sz w:val="28"/>
          <w:szCs w:val="28"/>
        </w:rPr>
        <w:t>»</w:t>
      </w:r>
    </w:p>
    <w:p w:rsidR="00606043" w:rsidRPr="00835ACF" w:rsidRDefault="00606043" w:rsidP="00C72513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>(Чтобы проверить безударный гласный в корне, необходимо изменить форму слова или подобрать такое родственное слово, чтобы проверяемый гласный звук оказался под ударением.)</w:t>
      </w:r>
    </w:p>
    <w:p w:rsidR="00606043" w:rsidRPr="00835ACF" w:rsidRDefault="00606043" w:rsidP="00C72513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>2. Этапы моделирования</w:t>
      </w:r>
    </w:p>
    <w:p w:rsidR="00606043" w:rsidRPr="00835ACF" w:rsidRDefault="00606043" w:rsidP="00C72513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 xml:space="preserve">• Вычленение существенных признаков объекта: безударная гласная, в </w:t>
      </w:r>
      <w:proofErr w:type="gramStart"/>
      <w:r w:rsidRPr="00835ACF">
        <w:rPr>
          <w:color w:val="000000"/>
          <w:sz w:val="28"/>
          <w:szCs w:val="28"/>
        </w:rPr>
        <w:t>корне слова</w:t>
      </w:r>
      <w:proofErr w:type="gramEnd"/>
      <w:r w:rsidRPr="00835ACF">
        <w:rPr>
          <w:color w:val="000000"/>
          <w:sz w:val="28"/>
          <w:szCs w:val="28"/>
        </w:rPr>
        <w:t>, форма слова, однокоренные слова.</w:t>
      </w:r>
    </w:p>
    <w:p w:rsidR="005C793E" w:rsidRPr="00835ACF" w:rsidRDefault="00606043" w:rsidP="00835AC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en-US"/>
        </w:rPr>
      </w:pPr>
      <w:r w:rsidRPr="00835ACF">
        <w:rPr>
          <w:color w:val="000000"/>
          <w:sz w:val="28"/>
          <w:szCs w:val="28"/>
        </w:rPr>
        <w:t>• Построение модели - схемы:</w:t>
      </w:r>
    </w:p>
    <w:tbl>
      <w:tblPr>
        <w:tblStyle w:val="a7"/>
        <w:tblW w:w="0" w:type="auto"/>
        <w:tblInd w:w="1951" w:type="dxa"/>
        <w:tblLook w:val="04A0" w:firstRow="1" w:lastRow="0" w:firstColumn="1" w:lastColumn="0" w:noHBand="0" w:noVBand="1"/>
      </w:tblPr>
      <w:tblGrid>
        <w:gridCol w:w="5528"/>
      </w:tblGrid>
      <w:tr w:rsidR="005C793E" w:rsidRPr="00835ACF" w:rsidTr="005C793E">
        <w:tc>
          <w:tcPr>
            <w:tcW w:w="5528" w:type="dxa"/>
          </w:tcPr>
          <w:p w:rsidR="005C793E" w:rsidRPr="00835ACF" w:rsidRDefault="005C793E" w:rsidP="00835ACF">
            <w:pPr>
              <w:pStyle w:val="a6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835ACF">
              <w:rPr>
                <w:b/>
                <w:sz w:val="28"/>
                <w:szCs w:val="28"/>
              </w:rPr>
              <w:t>Непроизносимый согласный</w:t>
            </w:r>
          </w:p>
          <w:p w:rsidR="005C793E" w:rsidRPr="00835ACF" w:rsidRDefault="005C793E" w:rsidP="00835ACF">
            <w:pPr>
              <w:pStyle w:val="a6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835ACF">
              <w:rPr>
                <w:b/>
                <w:sz w:val="28"/>
                <w:szCs w:val="28"/>
              </w:rPr>
              <w:t xml:space="preserve">в </w:t>
            </w:r>
            <w:proofErr w:type="gramStart"/>
            <w:r w:rsidRPr="00835ACF">
              <w:rPr>
                <w:b/>
                <w:sz w:val="28"/>
                <w:szCs w:val="28"/>
              </w:rPr>
              <w:t>корне слова</w:t>
            </w:r>
            <w:proofErr w:type="gramEnd"/>
          </w:p>
        </w:tc>
      </w:tr>
    </w:tbl>
    <w:p w:rsidR="005C793E" w:rsidRPr="00835ACF" w:rsidRDefault="005C793E" w:rsidP="00835ACF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835AC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4A2DF7" wp14:editId="5FD230B9">
                <wp:simplePos x="0" y="0"/>
                <wp:positionH relativeFrom="column">
                  <wp:posOffset>2890974</wp:posOffset>
                </wp:positionH>
                <wp:positionV relativeFrom="paragraph">
                  <wp:posOffset>57966</wp:posOffset>
                </wp:positionV>
                <wp:extent cx="195580" cy="359229"/>
                <wp:effectExtent l="19050" t="0" r="33020" b="41275"/>
                <wp:wrapNone/>
                <wp:docPr id="1" name="Стрелка вни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" cy="3592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" o:spid="_x0000_s1026" type="#_x0000_t67" style="position:absolute;margin-left:227.65pt;margin-top:4.55pt;width:15.4pt;height:2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" adj="15720" fillcolor="white [3201]" strokecolor="black [3200]" strokeweight="2pt"/>
            </w:pict>
          </mc:Fallback>
        </mc:AlternateContent>
      </w:r>
    </w:p>
    <w:p w:rsidR="005C793E" w:rsidRPr="00835ACF" w:rsidRDefault="005C793E" w:rsidP="00835ACF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  <w:lang w:val="en-US"/>
        </w:rPr>
      </w:pPr>
    </w:p>
    <w:tbl>
      <w:tblPr>
        <w:tblStyle w:val="a7"/>
        <w:tblW w:w="0" w:type="auto"/>
        <w:tblInd w:w="1951" w:type="dxa"/>
        <w:tblLook w:val="04A0" w:firstRow="1" w:lastRow="0" w:firstColumn="1" w:lastColumn="0" w:noHBand="0" w:noVBand="1"/>
      </w:tblPr>
      <w:tblGrid>
        <w:gridCol w:w="5528"/>
      </w:tblGrid>
      <w:tr w:rsidR="005C793E" w:rsidRPr="00835ACF" w:rsidTr="005C793E">
        <w:tc>
          <w:tcPr>
            <w:tcW w:w="5528" w:type="dxa"/>
          </w:tcPr>
          <w:p w:rsidR="005C793E" w:rsidRPr="00835ACF" w:rsidRDefault="005C793E" w:rsidP="00835ACF">
            <w:pPr>
              <w:pStyle w:val="a6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835ACF">
              <w:rPr>
                <w:b/>
                <w:sz w:val="28"/>
                <w:szCs w:val="28"/>
              </w:rPr>
              <w:t>Подбираем</w:t>
            </w:r>
          </w:p>
          <w:p w:rsidR="005C793E" w:rsidRPr="00835ACF" w:rsidRDefault="005C793E" w:rsidP="00835ACF">
            <w:pPr>
              <w:pStyle w:val="a6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835ACF">
              <w:rPr>
                <w:b/>
                <w:sz w:val="28"/>
                <w:szCs w:val="28"/>
              </w:rPr>
              <w:t>родственное слово</w:t>
            </w:r>
          </w:p>
        </w:tc>
      </w:tr>
    </w:tbl>
    <w:p w:rsidR="005C793E" w:rsidRPr="00835ACF" w:rsidRDefault="0061527A" w:rsidP="00835ACF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835AC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A41ACD" wp14:editId="3BA4EC09">
                <wp:simplePos x="0" y="0"/>
                <wp:positionH relativeFrom="column">
                  <wp:posOffset>4227195</wp:posOffset>
                </wp:positionH>
                <wp:positionV relativeFrom="paragraph">
                  <wp:posOffset>68580</wp:posOffset>
                </wp:positionV>
                <wp:extent cx="195580" cy="358775"/>
                <wp:effectExtent l="19050" t="0" r="33020" b="41275"/>
                <wp:wrapNone/>
                <wp:docPr id="7" name="Стрелка вниз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" cy="3587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" o:spid="_x0000_s1026" type="#_x0000_t67" style="position:absolute;margin-left:332.85pt;margin-top:5.4pt;width:15.4pt;height:2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" adj="15713" fillcolor="white [3201]" strokecolor="black [3200]" strokeweight="2pt"/>
            </w:pict>
          </mc:Fallback>
        </mc:AlternateContent>
      </w:r>
      <w:r w:rsidRPr="00835AC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FFECA3" wp14:editId="3525FB1D">
                <wp:simplePos x="0" y="0"/>
                <wp:positionH relativeFrom="column">
                  <wp:posOffset>1403350</wp:posOffset>
                </wp:positionH>
                <wp:positionV relativeFrom="paragraph">
                  <wp:posOffset>73025</wp:posOffset>
                </wp:positionV>
                <wp:extent cx="195580" cy="358775"/>
                <wp:effectExtent l="19050" t="0" r="33020" b="41275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" cy="3587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" o:spid="_x0000_s1026" type="#_x0000_t67" style="position:absolute;margin-left:110.5pt;margin-top:5.75pt;width:15.4pt;height:2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" adj="15713" fillcolor="white [3201]" strokecolor="black [3200]" strokeweight="2pt"/>
            </w:pict>
          </mc:Fallback>
        </mc:AlternateContent>
      </w:r>
    </w:p>
    <w:p w:rsidR="005C793E" w:rsidRPr="00835ACF" w:rsidRDefault="005C793E" w:rsidP="00835ACF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C793E" w:rsidRPr="00835ACF" w:rsidTr="005C793E">
        <w:tc>
          <w:tcPr>
            <w:tcW w:w="4785" w:type="dxa"/>
          </w:tcPr>
          <w:p w:rsidR="005C793E" w:rsidRPr="00835ACF" w:rsidRDefault="005C793E" w:rsidP="00835ACF">
            <w:pPr>
              <w:pStyle w:val="a6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835ACF">
              <w:rPr>
                <w:b/>
                <w:color w:val="000000"/>
                <w:sz w:val="28"/>
                <w:szCs w:val="28"/>
              </w:rPr>
              <w:t>Слышим</w:t>
            </w:r>
          </w:p>
          <w:p w:rsidR="005C793E" w:rsidRPr="00835ACF" w:rsidRDefault="005C793E" w:rsidP="00835ACF">
            <w:pPr>
              <w:pStyle w:val="a6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835ACF">
              <w:rPr>
                <w:b/>
                <w:color w:val="000000"/>
                <w:sz w:val="28"/>
                <w:szCs w:val="28"/>
              </w:rPr>
              <w:t>непроизносимый согласный</w:t>
            </w:r>
          </w:p>
        </w:tc>
        <w:tc>
          <w:tcPr>
            <w:tcW w:w="4786" w:type="dxa"/>
          </w:tcPr>
          <w:p w:rsidR="005C793E" w:rsidRPr="00835ACF" w:rsidRDefault="005C793E" w:rsidP="00835ACF">
            <w:pPr>
              <w:pStyle w:val="a6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835ACF">
              <w:rPr>
                <w:b/>
                <w:color w:val="000000"/>
                <w:sz w:val="28"/>
                <w:szCs w:val="28"/>
              </w:rPr>
              <w:t>Не слышим</w:t>
            </w:r>
          </w:p>
          <w:p w:rsidR="005C793E" w:rsidRPr="00835ACF" w:rsidRDefault="005C793E" w:rsidP="00835ACF">
            <w:pPr>
              <w:pStyle w:val="a6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835ACF">
              <w:rPr>
                <w:b/>
                <w:color w:val="000000"/>
                <w:sz w:val="28"/>
                <w:szCs w:val="28"/>
              </w:rPr>
              <w:t>непроизносимый согласный</w:t>
            </w:r>
          </w:p>
        </w:tc>
      </w:tr>
    </w:tbl>
    <w:p w:rsidR="005C793E" w:rsidRPr="00835ACF" w:rsidRDefault="0061527A" w:rsidP="00835ACF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835AC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1F4F78" wp14:editId="05387076">
                <wp:simplePos x="0" y="0"/>
                <wp:positionH relativeFrom="column">
                  <wp:posOffset>4424680</wp:posOffset>
                </wp:positionH>
                <wp:positionV relativeFrom="paragraph">
                  <wp:posOffset>71755</wp:posOffset>
                </wp:positionV>
                <wp:extent cx="195580" cy="358775"/>
                <wp:effectExtent l="19050" t="0" r="33020" b="41275"/>
                <wp:wrapNone/>
                <wp:docPr id="8" name="Стрелка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" cy="3587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" o:spid="_x0000_s1026" type="#_x0000_t67" style="position:absolute;margin-left:348.4pt;margin-top:5.65pt;width:15.4pt;height:2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" adj="15713" fillcolor="white [3201]" strokecolor="black [3200]" strokeweight="2pt"/>
            </w:pict>
          </mc:Fallback>
        </mc:AlternateContent>
      </w:r>
      <w:r w:rsidRPr="00835AC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3F0561" wp14:editId="49BE4204">
                <wp:simplePos x="0" y="0"/>
                <wp:positionH relativeFrom="column">
                  <wp:posOffset>1357630</wp:posOffset>
                </wp:positionH>
                <wp:positionV relativeFrom="paragraph">
                  <wp:posOffset>73660</wp:posOffset>
                </wp:positionV>
                <wp:extent cx="195580" cy="358775"/>
                <wp:effectExtent l="19050" t="0" r="33020" b="41275"/>
                <wp:wrapNone/>
                <wp:docPr id="9" name="Стрелка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" cy="3587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" o:spid="_x0000_s1026" type="#_x0000_t67" style="position:absolute;margin-left:106.9pt;margin-top:5.8pt;width:15.4pt;height:2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" adj="15713" fillcolor="white [3201]" strokecolor="black [3200]" strokeweight="2pt"/>
            </w:pict>
          </mc:Fallback>
        </mc:AlternateContent>
      </w:r>
    </w:p>
    <w:p w:rsidR="005C793E" w:rsidRPr="00835ACF" w:rsidRDefault="005C793E" w:rsidP="00835ACF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C793E" w:rsidRPr="00835ACF" w:rsidTr="005C793E">
        <w:tc>
          <w:tcPr>
            <w:tcW w:w="4785" w:type="dxa"/>
          </w:tcPr>
          <w:p w:rsidR="005C793E" w:rsidRPr="00835ACF" w:rsidRDefault="005C793E" w:rsidP="00835AC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35ACF">
              <w:rPr>
                <w:b/>
                <w:sz w:val="28"/>
                <w:szCs w:val="28"/>
              </w:rPr>
              <w:t>Пишем</w:t>
            </w:r>
          </w:p>
        </w:tc>
        <w:tc>
          <w:tcPr>
            <w:tcW w:w="4786" w:type="dxa"/>
          </w:tcPr>
          <w:p w:rsidR="005C793E" w:rsidRPr="00835ACF" w:rsidRDefault="005C793E" w:rsidP="00835AC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35ACF">
              <w:rPr>
                <w:b/>
                <w:sz w:val="28"/>
                <w:szCs w:val="28"/>
              </w:rPr>
              <w:t>Не пишем</w:t>
            </w:r>
          </w:p>
        </w:tc>
      </w:tr>
    </w:tbl>
    <w:p w:rsidR="00672BD9" w:rsidRPr="00835ACF" w:rsidRDefault="005E6538" w:rsidP="00835ACF">
      <w:pPr>
        <w:spacing w:line="276" w:lineRule="auto"/>
        <w:ind w:firstLine="360"/>
        <w:jc w:val="both"/>
        <w:rPr>
          <w:sz w:val="28"/>
          <w:szCs w:val="28"/>
        </w:rPr>
      </w:pPr>
      <w:r w:rsidRPr="00835ACF">
        <w:rPr>
          <w:sz w:val="28"/>
          <w:szCs w:val="28"/>
        </w:rPr>
        <w:t>После модели</w:t>
      </w:r>
      <w:r w:rsidR="00724D10" w:rsidRPr="00835ACF">
        <w:rPr>
          <w:sz w:val="28"/>
          <w:szCs w:val="28"/>
        </w:rPr>
        <w:t xml:space="preserve">рования схемы </w:t>
      </w:r>
      <w:r w:rsidR="00672BD9" w:rsidRPr="00835ACF">
        <w:rPr>
          <w:sz w:val="28"/>
          <w:szCs w:val="28"/>
        </w:rPr>
        <w:t xml:space="preserve">- </w:t>
      </w:r>
      <w:r w:rsidR="00724D10" w:rsidRPr="00835ACF">
        <w:rPr>
          <w:sz w:val="28"/>
          <w:szCs w:val="28"/>
        </w:rPr>
        <w:t>орфограммы подводим</w:t>
      </w:r>
      <w:r w:rsidR="00B9089C" w:rsidRPr="00835ACF">
        <w:rPr>
          <w:sz w:val="28"/>
          <w:szCs w:val="28"/>
        </w:rPr>
        <w:t xml:space="preserve"> </w:t>
      </w:r>
      <w:proofErr w:type="gramStart"/>
      <w:r w:rsidR="00B9089C" w:rsidRPr="00835ACF">
        <w:rPr>
          <w:sz w:val="28"/>
          <w:szCs w:val="28"/>
        </w:rPr>
        <w:t>обучающихся</w:t>
      </w:r>
      <w:proofErr w:type="gramEnd"/>
      <w:r w:rsidRPr="00835ACF">
        <w:rPr>
          <w:sz w:val="28"/>
          <w:szCs w:val="28"/>
        </w:rPr>
        <w:t xml:space="preserve"> к алгоритму решения орфографической задачи. </w:t>
      </w:r>
    </w:p>
    <w:p w:rsidR="005E6538" w:rsidRPr="00835ACF" w:rsidRDefault="005E6538" w:rsidP="00835ACF">
      <w:pPr>
        <w:spacing w:line="276" w:lineRule="auto"/>
        <w:ind w:firstLine="360"/>
        <w:jc w:val="both"/>
        <w:rPr>
          <w:sz w:val="28"/>
          <w:szCs w:val="28"/>
        </w:rPr>
      </w:pPr>
      <w:r w:rsidRPr="00835ACF">
        <w:rPr>
          <w:sz w:val="28"/>
          <w:szCs w:val="28"/>
        </w:rPr>
        <w:lastRenderedPageBreak/>
        <w:t>Для решен</w:t>
      </w:r>
      <w:r w:rsidR="00672BD9" w:rsidRPr="00835ACF">
        <w:rPr>
          <w:sz w:val="28"/>
          <w:szCs w:val="28"/>
        </w:rPr>
        <w:t xml:space="preserve">ия орфографической задачи </w:t>
      </w:r>
      <w:proofErr w:type="spellStart"/>
      <w:r w:rsidR="00672BD9" w:rsidRPr="00835ACF">
        <w:rPr>
          <w:sz w:val="28"/>
          <w:szCs w:val="28"/>
        </w:rPr>
        <w:t>М.Р.</w:t>
      </w:r>
      <w:r w:rsidRPr="00835ACF">
        <w:rPr>
          <w:sz w:val="28"/>
          <w:szCs w:val="28"/>
        </w:rPr>
        <w:t>Львов</w:t>
      </w:r>
      <w:proofErr w:type="spellEnd"/>
      <w:r w:rsidRPr="00835ACF">
        <w:rPr>
          <w:sz w:val="28"/>
          <w:szCs w:val="28"/>
        </w:rPr>
        <w:t xml:space="preserve"> предложил шесть действий,  которые должен осуществить школьник:</w:t>
      </w:r>
    </w:p>
    <w:p w:rsidR="005E6538" w:rsidRPr="00835ACF" w:rsidRDefault="005E6538" w:rsidP="00835ACF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835ACF">
        <w:rPr>
          <w:sz w:val="28"/>
          <w:szCs w:val="28"/>
        </w:rPr>
        <w:t>увидеть орфограмму в слове;</w:t>
      </w:r>
    </w:p>
    <w:p w:rsidR="005E6538" w:rsidRPr="00835ACF" w:rsidRDefault="005E6538" w:rsidP="00835ACF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835ACF">
        <w:rPr>
          <w:sz w:val="28"/>
          <w:szCs w:val="28"/>
        </w:rPr>
        <w:t xml:space="preserve">определить её вид: </w:t>
      </w:r>
      <w:proofErr w:type="gramStart"/>
      <w:r w:rsidRPr="00835ACF">
        <w:rPr>
          <w:sz w:val="28"/>
          <w:szCs w:val="28"/>
        </w:rPr>
        <w:t>проверяемая</w:t>
      </w:r>
      <w:proofErr w:type="gramEnd"/>
      <w:r w:rsidRPr="00835ACF">
        <w:rPr>
          <w:sz w:val="28"/>
          <w:szCs w:val="28"/>
        </w:rPr>
        <w:t xml:space="preserve"> или нет, если да, то к какой грамматико-орфографической теме относится; вспомнить правило;</w:t>
      </w:r>
    </w:p>
    <w:p w:rsidR="005E6538" w:rsidRPr="00835ACF" w:rsidRDefault="005E6538" w:rsidP="00835ACF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835ACF">
        <w:rPr>
          <w:sz w:val="28"/>
          <w:szCs w:val="28"/>
        </w:rPr>
        <w:t>определить способ решени</w:t>
      </w:r>
      <w:r w:rsidR="007631CD" w:rsidRPr="00835ACF">
        <w:rPr>
          <w:sz w:val="28"/>
          <w:szCs w:val="28"/>
        </w:rPr>
        <w:t xml:space="preserve">я задачи в зависимости от </w:t>
      </w:r>
      <w:r w:rsidRPr="00835ACF">
        <w:rPr>
          <w:sz w:val="28"/>
          <w:szCs w:val="28"/>
        </w:rPr>
        <w:t>вида орфограммы;</w:t>
      </w:r>
    </w:p>
    <w:p w:rsidR="005E6538" w:rsidRPr="00835ACF" w:rsidRDefault="005E6538" w:rsidP="00835ACF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835ACF">
        <w:rPr>
          <w:sz w:val="28"/>
          <w:szCs w:val="28"/>
        </w:rPr>
        <w:t>составить алгоритм решения задачи;</w:t>
      </w:r>
    </w:p>
    <w:p w:rsidR="005E6538" w:rsidRPr="00835ACF" w:rsidRDefault="005E6538" w:rsidP="00835ACF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835ACF">
        <w:rPr>
          <w:sz w:val="28"/>
          <w:szCs w:val="28"/>
        </w:rPr>
        <w:t>решить задачу, то есть выполнить последовательные действия по алгоритму;</w:t>
      </w:r>
    </w:p>
    <w:p w:rsidR="005E6538" w:rsidRPr="00835ACF" w:rsidRDefault="005E6538" w:rsidP="00835ACF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835ACF">
        <w:rPr>
          <w:sz w:val="28"/>
          <w:szCs w:val="28"/>
        </w:rPr>
        <w:t>написать слово в соответствии с решением з</w:t>
      </w:r>
      <w:r w:rsidR="00724D10" w:rsidRPr="00835ACF">
        <w:rPr>
          <w:sz w:val="28"/>
          <w:szCs w:val="28"/>
        </w:rPr>
        <w:t>адачи и осуществить самопроверку</w:t>
      </w:r>
      <w:r w:rsidRPr="00835ACF">
        <w:rPr>
          <w:sz w:val="28"/>
          <w:szCs w:val="28"/>
        </w:rPr>
        <w:t>.</w:t>
      </w:r>
    </w:p>
    <w:p w:rsidR="00606043" w:rsidRPr="00835ACF" w:rsidRDefault="00606043" w:rsidP="006E0CCC">
      <w:pPr>
        <w:pStyle w:val="a6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>Таким образом, схемы – модели включают в процесс запоминания зрительную память, развивают образное мышление, позволяют разнообразить работу на у</w:t>
      </w:r>
      <w:r w:rsidR="00B9089C" w:rsidRPr="00835ACF">
        <w:rPr>
          <w:color w:val="000000"/>
          <w:sz w:val="28"/>
          <w:szCs w:val="28"/>
        </w:rPr>
        <w:t>роке,</w:t>
      </w:r>
      <w:r w:rsidR="007631CD" w:rsidRPr="00835ACF">
        <w:rPr>
          <w:color w:val="000000"/>
          <w:sz w:val="28"/>
          <w:szCs w:val="28"/>
        </w:rPr>
        <w:t xml:space="preserve"> активизируют познавательную деятельность учащихся, </w:t>
      </w:r>
      <w:r w:rsidRPr="00835ACF">
        <w:rPr>
          <w:color w:val="000000"/>
          <w:sz w:val="28"/>
          <w:szCs w:val="28"/>
        </w:rPr>
        <w:t>дают возможность применять необычные формы контроля.</w:t>
      </w:r>
    </w:p>
    <w:p w:rsidR="00606043" w:rsidRPr="00835ACF" w:rsidRDefault="00606043" w:rsidP="006E0CCC">
      <w:pPr>
        <w:pStyle w:val="a6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>Реализация данного метода в начальной школе способствует успешному обучению младших шко</w:t>
      </w:r>
      <w:r w:rsidR="00C5618F" w:rsidRPr="00835ACF">
        <w:rPr>
          <w:color w:val="000000"/>
          <w:sz w:val="28"/>
          <w:szCs w:val="28"/>
        </w:rPr>
        <w:t xml:space="preserve">льников. </w:t>
      </w:r>
      <w:r w:rsidRPr="00835ACF">
        <w:rPr>
          <w:color w:val="000000"/>
          <w:sz w:val="28"/>
          <w:szCs w:val="28"/>
        </w:rPr>
        <w:t>Для того чтобы моделирование при обучении стало действительно методом обучения, оно должно проводиться на уроках систематически и целенаправленно.</w:t>
      </w:r>
    </w:p>
    <w:p w:rsidR="00B9089C" w:rsidRPr="00835ACF" w:rsidRDefault="00B9089C" w:rsidP="00835AC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435543" w:rsidRPr="00835ACF" w:rsidRDefault="00435543" w:rsidP="00835ACF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35ACF">
        <w:rPr>
          <w:b/>
          <w:bCs/>
          <w:color w:val="000000"/>
          <w:sz w:val="28"/>
          <w:szCs w:val="28"/>
        </w:rPr>
        <w:t>Список литературы</w:t>
      </w:r>
    </w:p>
    <w:p w:rsidR="00435543" w:rsidRPr="00835ACF" w:rsidRDefault="00435543" w:rsidP="00835ACF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435543" w:rsidRPr="00835ACF" w:rsidRDefault="00435543" w:rsidP="00835ACF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 xml:space="preserve">1. Моделирование опорных схем и алгоритмов на уроках русского языка в начальной школе. Попова Наталья Александровна http://pedsovet. </w:t>
      </w:r>
      <w:proofErr w:type="spellStart"/>
      <w:r w:rsidRPr="00835ACF">
        <w:rPr>
          <w:color w:val="000000"/>
          <w:sz w:val="28"/>
          <w:szCs w:val="28"/>
        </w:rPr>
        <w:t>su</w:t>
      </w:r>
      <w:proofErr w:type="spellEnd"/>
      <w:r w:rsidRPr="00835ACF">
        <w:rPr>
          <w:color w:val="000000"/>
          <w:sz w:val="28"/>
          <w:szCs w:val="28"/>
        </w:rPr>
        <w:t>/</w:t>
      </w:r>
      <w:proofErr w:type="spellStart"/>
      <w:r w:rsidRPr="00835ACF">
        <w:rPr>
          <w:color w:val="000000"/>
          <w:sz w:val="28"/>
          <w:szCs w:val="28"/>
        </w:rPr>
        <w:t>publ</w:t>
      </w:r>
      <w:proofErr w:type="spellEnd"/>
      <w:r w:rsidRPr="00835ACF">
        <w:rPr>
          <w:color w:val="000000"/>
          <w:sz w:val="28"/>
          <w:szCs w:val="28"/>
        </w:rPr>
        <w:t>/</w:t>
      </w:r>
    </w:p>
    <w:p w:rsidR="00435543" w:rsidRPr="00835ACF" w:rsidRDefault="00435543" w:rsidP="00835ACF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>2. Прохорова Л.Н. Развитие орфографической зоркости на основе моделирования // Начальная школа. – 2009. - № 3. – С. 43 – 45</w:t>
      </w:r>
    </w:p>
    <w:p w:rsidR="00435543" w:rsidRPr="00835ACF" w:rsidRDefault="00435543" w:rsidP="00835ACF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35ACF">
        <w:rPr>
          <w:color w:val="000000"/>
          <w:sz w:val="28"/>
          <w:szCs w:val="28"/>
        </w:rPr>
        <w:t>3. Федеральный государственный образовательный стандарт начального общего образования. – М., Просвещение, 2010.</w:t>
      </w:r>
    </w:p>
    <w:p w:rsidR="00435543" w:rsidRPr="00835ACF" w:rsidRDefault="00435543" w:rsidP="00835ACF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1"/>
          <w:szCs w:val="21"/>
        </w:rPr>
      </w:pPr>
      <w:r w:rsidRPr="00835ACF">
        <w:rPr>
          <w:color w:val="000000"/>
          <w:sz w:val="28"/>
          <w:szCs w:val="28"/>
        </w:rPr>
        <w:t>4. Электронные образовательные</w:t>
      </w:r>
      <w:r w:rsidRPr="00835ACF">
        <w:rPr>
          <w:color w:val="000000"/>
        </w:rPr>
        <w:t xml:space="preserve"> ресурсы</w:t>
      </w:r>
    </w:p>
    <w:p w:rsidR="005E6538" w:rsidRPr="00835ACF" w:rsidRDefault="005E6538" w:rsidP="00835ACF">
      <w:pPr>
        <w:spacing w:line="276" w:lineRule="auto"/>
        <w:jc w:val="both"/>
        <w:rPr>
          <w:sz w:val="28"/>
          <w:szCs w:val="28"/>
        </w:rPr>
      </w:pPr>
    </w:p>
    <w:sectPr w:rsidR="005E6538" w:rsidRPr="00835ACF" w:rsidSect="00835AC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87454"/>
    <w:multiLevelType w:val="multilevel"/>
    <w:tmpl w:val="F2F65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D40B31"/>
    <w:multiLevelType w:val="hybridMultilevel"/>
    <w:tmpl w:val="E7265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DB3052"/>
    <w:multiLevelType w:val="multilevel"/>
    <w:tmpl w:val="E3A82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8FB"/>
    <w:rsid w:val="000E741E"/>
    <w:rsid w:val="00111A85"/>
    <w:rsid w:val="00140771"/>
    <w:rsid w:val="00347BF7"/>
    <w:rsid w:val="003B4D6F"/>
    <w:rsid w:val="0040440A"/>
    <w:rsid w:val="00425EB8"/>
    <w:rsid w:val="00435543"/>
    <w:rsid w:val="004B1339"/>
    <w:rsid w:val="00557991"/>
    <w:rsid w:val="005C793E"/>
    <w:rsid w:val="005E6538"/>
    <w:rsid w:val="00606043"/>
    <w:rsid w:val="0061527A"/>
    <w:rsid w:val="00672BD9"/>
    <w:rsid w:val="006E0CCC"/>
    <w:rsid w:val="00724D10"/>
    <w:rsid w:val="00753211"/>
    <w:rsid w:val="007631CD"/>
    <w:rsid w:val="007A78FB"/>
    <w:rsid w:val="007B033F"/>
    <w:rsid w:val="00835ACF"/>
    <w:rsid w:val="00845E34"/>
    <w:rsid w:val="008473E1"/>
    <w:rsid w:val="0085400C"/>
    <w:rsid w:val="00A24304"/>
    <w:rsid w:val="00A31F08"/>
    <w:rsid w:val="00AA1A3F"/>
    <w:rsid w:val="00B42B67"/>
    <w:rsid w:val="00B47D57"/>
    <w:rsid w:val="00B9089C"/>
    <w:rsid w:val="00C5618F"/>
    <w:rsid w:val="00C72513"/>
    <w:rsid w:val="00F6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65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653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E653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06043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5C7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65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653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E653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06043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5C7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teacher</cp:lastModifiedBy>
  <cp:revision>6</cp:revision>
  <dcterms:created xsi:type="dcterms:W3CDTF">2021-03-15T12:27:00Z</dcterms:created>
  <dcterms:modified xsi:type="dcterms:W3CDTF">2021-03-15T12:30:00Z</dcterms:modified>
</cp:coreProperties>
</file>