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3FC" w:rsidRPr="004313FC" w:rsidRDefault="004313FC" w:rsidP="004313FC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000000" w:themeColor="text1"/>
          <w:kern w:val="36"/>
          <w:sz w:val="36"/>
          <w:szCs w:val="36"/>
          <w:lang w:eastAsia="ru-RU"/>
        </w:rPr>
      </w:pPr>
      <w:r w:rsidRPr="004313FC">
        <w:rPr>
          <w:rFonts w:ascii="Helvetica" w:eastAsia="Times New Roman" w:hAnsi="Helvetica" w:cs="Helvetica"/>
          <w:color w:val="000000" w:themeColor="text1"/>
          <w:kern w:val="36"/>
          <w:sz w:val="36"/>
          <w:szCs w:val="36"/>
          <w:lang w:eastAsia="ru-RU"/>
        </w:rPr>
        <w:t>Семья в мире эмоций</w:t>
      </w:r>
    </w:p>
    <w:p w:rsidR="004313FC" w:rsidRPr="004313FC" w:rsidRDefault="004313FC" w:rsidP="004313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46"/>
        <w:jc w:val="right"/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hyperlink r:id="rId5" w:history="1">
        <w:r w:rsidRPr="004313FC">
          <w:rPr>
            <w:rFonts w:ascii="Helvetica" w:eastAsia="Times New Roman" w:hAnsi="Helvetica" w:cs="Helvetica"/>
            <w:color w:val="000000" w:themeColor="text1"/>
            <w:sz w:val="21"/>
            <w:u w:val="single"/>
            <w:lang w:eastAsia="ru-RU"/>
          </w:rPr>
          <w:t>Ильичева Наталья Геннадьевна</w:t>
        </w:r>
      </w:hyperlink>
      <w:r w:rsidRPr="004313FC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>, </w:t>
      </w:r>
      <w:r w:rsidRPr="004313FC">
        <w:rPr>
          <w:rFonts w:ascii="Helvetica" w:eastAsia="Times New Roman" w:hAnsi="Helvetica" w:cs="Helvetica"/>
          <w:i/>
          <w:iCs/>
          <w:color w:val="000000" w:themeColor="text1"/>
          <w:sz w:val="21"/>
          <w:lang w:eastAsia="ru-RU"/>
        </w:rPr>
        <w:t>педагог-психолог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000000" w:themeColor="text1"/>
          <w:sz w:val="21"/>
          <w:lang w:eastAsia="ru-RU"/>
        </w:rPr>
        <w:t>Разделы:</w:t>
      </w:r>
      <w:r w:rsidRPr="004313FC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> </w:t>
      </w:r>
      <w:hyperlink r:id="rId6" w:history="1">
        <w:r w:rsidRPr="004313FC">
          <w:rPr>
            <w:rFonts w:ascii="Helvetica" w:eastAsia="Times New Roman" w:hAnsi="Helvetica" w:cs="Helvetica"/>
            <w:color w:val="000000" w:themeColor="text1"/>
            <w:sz w:val="21"/>
            <w:u w:val="single"/>
            <w:lang w:eastAsia="ru-RU"/>
          </w:rPr>
          <w:t>Работа с дошкольниками</w:t>
        </w:r>
      </w:hyperlink>
    </w:p>
    <w:p w:rsidR="004313FC" w:rsidRPr="004313FC" w:rsidRDefault="004313FC" w:rsidP="004313FC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3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Осуществляя свою педагогическую деятельность, как педагог-психолог отмечаю следующее: Детские страхи, если к ним правильно относиться, понимать причины их появления, чаще всего исчезают бесследно. Если же они сохраняются длительное время, то это служит признаком эмоционального неблагополучия ребёнка, о неправильном поведении родителей, незнании ими психологических особенностей ребёнка, наличии у них самих страхов, конфликтных отношений в семье, в большинстве случаев страхи возникают по вине самих родителей. Опыт моей работы показывает, что с каждым годом детей с тревожными состояниями становиться, все больше. Эффективность помощи педагога-психолога определяется правильным вычленением причин той или иной проблемы. В процессе первичного сбора информации важно понять, что именно мешает ребенку жить, взаимодействовать с окружающими людьми.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Не последнюю роль в воспитании детей играют и специалисты образовательных учреждений, в </w:t>
      </w:r>
      <w:proofErr w:type="gram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которое</w:t>
      </w:r>
      <w:proofErr w:type="gram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попадает ребёнок. Актуальной становится проблема по коррекции страхов и тревожности у детей дошкольного возраста. Созданный мною проект ориентирован на просветительскую работу педагогов-психологов в дошкольных учреждениях со всеми участниками воспитательного образовательного процесса (воспитатели, родители).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Тревожность развивается у детей тогда, когда у них имеется внутренний конфликт, провоцируемый завышенными требованиями взрослых, их желанием поставить ребенка в зависимое от себя положение. Механизм тревожности заключается в том, что ребенок находится в постоянном ожидании неприятностей, проблем и конфликтов, он не ждет ничего хорошего от окружающих. Тревожных детей чаще всего не видно в группе, они послушны и выполняют просьбу взрослого. Многие считают их хорошо воспитанными и послушными, в то время как внутренне ребенок очень скован и испытывает дискомфорт в общении. Тревожный ребенок не отвечает на занятиях, даже если и знает ответ на вопрос, проблема состоит в том, что страх нового, боязнь обратить на себя внимание блокируют развитие эмоциональной и интеллектуальной сферы личности ребенка.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Проводя анализ своей профессиональной деятельности, пришла к выводу, что рост таких детей увеличивается с каждым годом и раб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ота с ними должна проводиться </w:t>
      </w: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совместно с родителями. Поэтому мной был разработан и проект - “</w:t>
      </w:r>
      <w:r w:rsidRPr="004313FC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Семья в мире эмоций”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Разработка проекта началась с </w:t>
      </w:r>
      <w:r w:rsidRPr="004313FC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подготовительного этапа: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Обследование эмоционально-волевой сферы детей;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подготовка материала информации для родителей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Второй этап</w:t>
      </w: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проекта был направлен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Составление план реализации проекта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Составление тематического планирования (совместные мероприятия)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Третий этап</w:t>
      </w: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является реализация проекта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Целью проекта </w:t>
      </w: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организация работы по профилактике возникновения тревожности у детей дошкольного возраста через построение работы с родителями.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Реализуя проект, ставлю перед собой следующие задачи: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Простроить комплексную просветительскую деятельность в образовательном учреждении, работая в модели “родитель – педагог – психолог” по профилактике тревожности и застенчивости.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- Ознакомить родителей с эффективными методами и приёмами работы по профилактике тревожного состояния у детей.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Основные направления: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Повышение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психолого-педагогичекой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компетенции родителей;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Проведение диагностики, консультирования, письменных рекомендаций (буклеты, мини газеты, стендовые консультации,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мультимедийные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презентации, видеофильмы, круглые столы, родительские конференции).</w:t>
      </w:r>
      <w:proofErr w:type="gramEnd"/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Цель</w:t>
      </w: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: развивать навыки эффективного взаимодействия взрослых с тревожными детьми </w:t>
      </w:r>
      <w:proofErr w:type="gram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</w:t>
      </w:r>
      <w:proofErr w:type="gram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средством</w:t>
      </w:r>
      <w:proofErr w:type="gram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мини-лекции, игр и практических упражнений.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Приветствие.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Игра “Карусель”. Участники (воспитатели, родители, психолог), образуя два круга – внешний и внутренний, встают парами, левым плечом друг к другу. По сигналу психолога оба круга начинают двигаться в противоположные стороны. По следующему сигналу останавливаются и поворачиваются лицом в круг, образуя пары, протягивая друг другу правую руку, пожимают её и произносят любую приветственную фразу, комплименты и т. д.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Мини-лекция “Что такое тревожность”.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Тревожность – это индивидуальная психологическая особенность, заключающаяся в повышенной склонности испытывать беспокойство в самых различных жизненных ситуациях, в том числе и в таких, которые к этому не предрасполагают.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Следует отличать тревогу от тревожности. Если тревога – это эпизодическое проявление беспокойства, волнения ребенка, то тревожность является устойчивым состоянием.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Тревожность не связана с какой-либо определенной ситуацией и проявляется почти всегда. Это состояние сопутствует человеку в любой деятельности.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 настоящего времени еще не выработано определенной точки зрения на причину возникновения тревожности. Но большинство ученых считает, что в дошкольном и младшем школьном возрасте одна из причин кроется в нарушении детско-родительских отношений. Тревожность чаще всего развивается вследствие наличия у ребенка внутреннего конфликта, который может быть вызван следующими факторами: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Противоречивыми требованиями, предъявляемыми родителями и детским садом или школой.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Неадекватными требованиями (чаще всего – завышенными).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Негативными требованиями, которые унижают ребенка, ставят его в зависимое положение.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Тревожность ребенка во многом зависит от уровня тревожности окружающих его взрослых. Высокая тревожность педагога и родителей передается ребенку. Тревожность может быть сопряжена с неврозом или с другими психическими расстройствами.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Практическое задание “Портрет тревожного ребенка”.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Обмен опытом педагогов и родителей. Обобщение психолога: “Тревожных детей отличает чрезмерное беспокойство, причем, иногда они боятся не самого события, а его предчувствия. Дети чувствуют себя беспомощными, опасаются играть в новые игры, приступать к новым видам деятельности. У них высокие требования к себе, они очень самокритичны. Уровень их самооценки низок. Такие дети и впрямь думают, что они хуже других во всем, что они самые некрасивые, неумные, неуклюжие. Они ищут поощрения, одобрения взрослых во всех делах.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Для </w:t>
      </w:r>
      <w:proofErr w:type="gram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тревожных</w:t>
      </w:r>
      <w:proofErr w:type="gram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характерны и соматические проблемы: боли в животе, головокружение, головные боли, спазмы в горле, сердцебиение и др.”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Мини-лекция “Как выявить тревожного ребенка”.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Прежде чем делать окончательные выводы, необходимо понаблюдать за ребенком, вызывающим опасение, в разные дни недели, во время обучения и свободной деятельности, в общении с другими детьми.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Чтобы понять ребенка, узнать, чего он боится, можно попросить родителей, воспитателей заполнить бланк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опросника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Далее идет работа участников тренинга с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анкетами-опросниками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– разбор вопросов, признаков тревожности, ответы психолога на вопросы.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Критерии выявления тревожного ребенка</w:t>
      </w: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  <w:t xml:space="preserve">(Бейкер П., </w:t>
      </w:r>
      <w:proofErr w:type="spellStart"/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Алворд</w:t>
      </w:r>
      <w:proofErr w:type="spellEnd"/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М.)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"/>
        <w:gridCol w:w="8002"/>
        <w:gridCol w:w="316"/>
        <w:gridCol w:w="442"/>
      </w:tblGrid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Нет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Испытывает постоянное беспокойство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Испытывает трудности (иногда невозможность) при концентрации внимания на чем-либо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Испытывает мускульное напряжение (например, в области лица, шеи)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Раздражителен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 нарушения сна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Чтобы было основание предположить, что ребенок, за которым вы наблюдаете, тревожен, необходимо, чтобы хотя бы один из перечисленных критериев постоянно проявлялся в его поведении.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Игра “Кенгуру”.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Участники делятся на пары. Один из них – кенгуру – стоит, другой – кенгуренок – сначала встает спиной к нему (плотно), а затем приседает. Оба берутся за руки.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Задача: </w:t>
      </w: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 разнимая рук, пройти до противоположной стены, до психолога, попрыгать вместе и т. д.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следующем этапе участники меняются ролями, а потом партнерами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Обсуждение. </w:t>
      </w: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Участники делятся впечатлениями, ощущениями, возникшими у них при выполнении различных ролей.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Затем они обсуждают область применения игры в повседневной практике, а также отмечают, как игра может быть использована в работе с тревожными детьми.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Мини-лекция “Как помочь тревожному ребенку”.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Работу с тревожными детьми желательно проводить в трех направлениях:</w:t>
      </w:r>
    </w:p>
    <w:p w:rsidR="004313FC" w:rsidRPr="004313FC" w:rsidRDefault="004313FC" w:rsidP="004313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Повышение самооценки.</w:t>
      </w:r>
    </w:p>
    <w:p w:rsidR="004313FC" w:rsidRPr="004313FC" w:rsidRDefault="004313FC" w:rsidP="004313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Обучение умению снимать мышечное напряжение.</w:t>
      </w:r>
    </w:p>
    <w:p w:rsidR="004313FC" w:rsidRPr="004313FC" w:rsidRDefault="004313FC" w:rsidP="004313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Отработка навыка уверенного поведения в конкретных ситуациях.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Состояние тревоги, как правило, сопровождается мышечным напряжением в области лица, шеи, рук, живота и т. д. Поэтому при работе с тревожными детьми особенно эффективными являются упражнения на релаксацию мышц (одно из направлений с тревожными детьми).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Практическое задание “Как играть с тревожными детьми”.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Участники делятся на подгруппы, каждая из которых в течение 5 минут выполняет практическое задание и составляет список игр из своей практики, наиболее эффективных при работе с тревожными детьми.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Обсуждение, выработка основных принципов подбора игр (психолог предлагает игры, если участники их не называют).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Упражнение на релаксацию.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Проигрывается любое предложенное упражнение, игра из опыта работы воспитателей или психолога.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Обратная связь.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Подведение итогов. Участники тренинга передают по кругу мяч и отвечают на вопросы: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Чем для вас была полезна данная встреча?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Какие конкретные приёмы вы будете использовать?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Ваши пожелания.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10. Домашнее задание: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изготовить стенды повышения самооценки: “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Цветик-семицветик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”, “Звезда недели”, “Мы сегодня” (воспитатели, специалисты ДОУ);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заполнить анкеты по выявлению тревожных детей (родители).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Анкета по выявлению тревожного ребенка (Лаврентьева Г. П., Титаренко Т. М.,1992)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Инструкция. </w:t>
      </w: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Ответьте, пожалуйста, на предложенные утверждения либо “да”, либо “нет”.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55"/>
        <w:gridCol w:w="5844"/>
        <w:gridCol w:w="496"/>
        <w:gridCol w:w="573"/>
      </w:tblGrid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нет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может долго работать не уставая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Ему трудно сосредоточиться на чем-то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Любое задание вызывает излишнее беспокойство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 время выполнения заданий очень </w:t>
            </w:r>
            <w:proofErr w:type="gramStart"/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</w:t>
            </w:r>
            <w:proofErr w:type="gramEnd"/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скован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Смущается чаще других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 говорит о возможных неприятностях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правило, краснеет в незнакомой обстановке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Жалуется, что снятся страшные сны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обычно холодные и влажные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Нередко бывает расстройство стула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Сильно потеет, когда волнуется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обладает хорошим аппетитом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Спит беспокойно, засыпает с трудом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Пуглив, многое вызывает у него страх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Обычно беспокоен, легко расстраивается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 не может сдержать слезы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Плохо переносит ожидание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любит браться за новое дело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уверен</w:t>
            </w:r>
            <w:proofErr w:type="gramEnd"/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себе, в своих делах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Боится сталкиваться с трудностями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Суммируйте количество ответов “да”, чтобы получить общий балл тревожности.</w:t>
      </w:r>
    </w:p>
    <w:p w:rsidR="004313FC" w:rsidRPr="004313FC" w:rsidRDefault="004313FC" w:rsidP="004313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Высокая тревожность – 15-20 баллов</w:t>
      </w:r>
    </w:p>
    <w:p w:rsidR="004313FC" w:rsidRPr="004313FC" w:rsidRDefault="004313FC" w:rsidP="004313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Средняя</w:t>
      </w:r>
      <w:proofErr w:type="gram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– 7-14 баллов</w:t>
      </w:r>
    </w:p>
    <w:p w:rsidR="004313FC" w:rsidRPr="004313FC" w:rsidRDefault="004313FC" w:rsidP="004313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Низкая тревожность – 1-6 баллов</w:t>
      </w:r>
    </w:p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Перспективный план работы с родителями, направленной на профилактику тревожности у детей.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52"/>
        <w:gridCol w:w="3638"/>
        <w:gridCol w:w="1231"/>
        <w:gridCol w:w="4244"/>
      </w:tblGrid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и тема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 (обсуждение результатов первичной диагностики по тревожности)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родителей с результатами диагностики, представить план работы на учебный год.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Мультимедийная</w:t>
            </w:r>
            <w:proofErr w:type="spellEnd"/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презентация “Что такое детская тревожность, детские страхи?”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родителям об эмоциональном состоянии детей, испытывающих тревожное состояние, и причинах, вызывающих такое состояние.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Мини-стенгазета “Проявление тревожности у детей”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психологической компетенции родителей, направленной на обучение эффективным способам общения с ребенком.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Семинар-практикум “Как помочь ребенку?”</w:t>
            </w:r>
          </w:p>
          <w:p w:rsidR="004313FC" w:rsidRPr="004313FC" w:rsidRDefault="004313FC" w:rsidP="004313F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(Представление видеоматериала по содержанию игр и упражнений с тревожными детьми).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опыта работы педагога с детьми.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родительского собрания (сообщить родителям о динамическом развитии у детей).</w:t>
            </w:r>
          </w:p>
          <w:p w:rsidR="004313FC" w:rsidRPr="004313FC" w:rsidRDefault="004313FC" w:rsidP="004313F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Инсценировка сказки “Три подружки”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Представить родителям результат коррекционно-развивающих занятий с детьми.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психологии (рисунки я и моя семья, посещение занятий)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по рисункам межличностных отношений в семье ребенка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Мини-тренинг на тему “Как вырастить ребенка </w:t>
            </w:r>
            <w:proofErr w:type="gramStart"/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счастливым</w:t>
            </w:r>
            <w:proofErr w:type="gramEnd"/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родителям практических советов, по общению с детьми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 анкетирования “По семейному воспитанию ребенка”, (выдача буклетов по азбуке общения с детьми).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стиля воспитания в семье</w:t>
            </w:r>
          </w:p>
        </w:tc>
      </w:tr>
      <w:tr w:rsidR="004313FC" w:rsidRPr="004313FC" w:rsidTr="00431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Открытых дверей. Подведение итогов по теме: “Какими стали наши дети”.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13FC" w:rsidRPr="004313FC" w:rsidRDefault="004313FC" w:rsidP="0043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Проведения итогового родительского собрания, представления родителям результатов заключительной </w:t>
            </w:r>
            <w:r w:rsidRPr="00431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диагностики и динамики развития их детей</w:t>
            </w:r>
          </w:p>
        </w:tc>
      </w:tr>
    </w:tbl>
    <w:p w:rsidR="004313FC" w:rsidRPr="004313FC" w:rsidRDefault="004313FC" w:rsidP="004313F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lastRenderedPageBreak/>
        <w:t>Список литературы.</w:t>
      </w:r>
    </w:p>
    <w:p w:rsidR="004313FC" w:rsidRPr="004313FC" w:rsidRDefault="004313FC" w:rsidP="004313F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Александровна Э.М., Куренкова Н.В. Психологическое сопровождение детей дошкольного возраста: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Учебено-методическое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пособие</w:t>
      </w:r>
      <w:proofErr w:type="gram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.Ч</w:t>
      </w:r>
      <w:proofErr w:type="gram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- М., 2001г.</w:t>
      </w:r>
    </w:p>
    <w:p w:rsidR="004313FC" w:rsidRPr="004313FC" w:rsidRDefault="004313FC" w:rsidP="004313F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Брязгунов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И.П.,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Касатикова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Е.В.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Непоседлевый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ребенок.- М., 2001г.</w:t>
      </w:r>
    </w:p>
    <w:p w:rsidR="004313FC" w:rsidRPr="004313FC" w:rsidRDefault="004313FC" w:rsidP="004313F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Заваденко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Н.И. Как понять ребенка: Дети с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гиперактивностью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дефицитом внимания. М.,1984г.</w:t>
      </w:r>
    </w:p>
    <w:p w:rsidR="004313FC" w:rsidRPr="004313FC" w:rsidRDefault="004313FC" w:rsidP="004313F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Катаева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Л.И.Коррекционно-развивающие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занятия с дошкольниками. М.,2000г.</w:t>
      </w:r>
    </w:p>
    <w:p w:rsidR="004313FC" w:rsidRPr="004313FC" w:rsidRDefault="004313FC" w:rsidP="004313F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Кряжева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Н.Л. Развитие эмоционального мира детей.- </w:t>
      </w:r>
      <w:proofErr w:type="spellStart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Ярославаль</w:t>
      </w:r>
      <w:proofErr w:type="spellEnd"/>
      <w:r w:rsidRPr="004313F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1997г.</w:t>
      </w:r>
    </w:p>
    <w:p w:rsidR="00021711" w:rsidRDefault="00021711"/>
    <w:sectPr w:rsidR="00021711" w:rsidSect="00021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1BE4"/>
    <w:multiLevelType w:val="multilevel"/>
    <w:tmpl w:val="77766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E04A05"/>
    <w:multiLevelType w:val="multilevel"/>
    <w:tmpl w:val="E0D25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4311ED"/>
    <w:multiLevelType w:val="multilevel"/>
    <w:tmpl w:val="CA26D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355312"/>
    <w:multiLevelType w:val="multilevel"/>
    <w:tmpl w:val="4AA61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13FC"/>
    <w:rsid w:val="00021711"/>
    <w:rsid w:val="00431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711"/>
  </w:style>
  <w:style w:type="paragraph" w:styleId="1">
    <w:name w:val="heading 1"/>
    <w:basedOn w:val="a"/>
    <w:link w:val="10"/>
    <w:uiPriority w:val="9"/>
    <w:qFormat/>
    <w:rsid w:val="004313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3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313FC"/>
    <w:rPr>
      <w:color w:val="0000FF"/>
      <w:u w:val="single"/>
    </w:rPr>
  </w:style>
  <w:style w:type="character" w:styleId="a4">
    <w:name w:val="Emphasis"/>
    <w:basedOn w:val="a0"/>
    <w:uiPriority w:val="20"/>
    <w:qFormat/>
    <w:rsid w:val="004313FC"/>
    <w:rPr>
      <w:i/>
      <w:iCs/>
    </w:rPr>
  </w:style>
  <w:style w:type="paragraph" w:styleId="a5">
    <w:name w:val="Normal (Web)"/>
    <w:basedOn w:val="a"/>
    <w:uiPriority w:val="99"/>
    <w:unhideWhenUsed/>
    <w:rsid w:val="00431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313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1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72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%D1%80%D0%B0%D0%B1%D0%BE%D1%82%D0%B0-%D1%81-%D0%B4%D0%BE%D1%88%D0%BA%D0%BE%D0%BB%D1%8C%D0%BD%D0%B8%D0%BA%D0%B0%D0%BC%D0%B8" TargetMode="External"/><Relationship Id="rId5" Type="http://schemas.openxmlformats.org/officeDocument/2006/relationships/hyperlink" Target="https://urok.1sept.ru/persons/246-821-7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1910</Words>
  <Characters>10888</Characters>
  <Application>Microsoft Office Word</Application>
  <DocSecurity>0</DocSecurity>
  <Lines>90</Lines>
  <Paragraphs>25</Paragraphs>
  <ScaleCrop>false</ScaleCrop>
  <Company/>
  <LinksUpToDate>false</LinksUpToDate>
  <CharactersWithSpaces>12773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2021-03-09T17:09:00Z</dcterms:created>
  <dcterms:modified xsi:type="dcterms:W3CDTF">2021-03-09T17:12:00Z</dcterms:modified>
</cp:coreProperties>
</file>