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D11" w:rsidRDefault="00F24D11" w:rsidP="00F24D11">
      <w:pPr>
        <w:tabs>
          <w:tab w:val="num" w:pos="1429"/>
        </w:tabs>
        <w:spacing w:line="360" w:lineRule="auto"/>
        <w:jc w:val="center"/>
        <w:rPr>
          <w:b/>
          <w:sz w:val="24"/>
        </w:rPr>
      </w:pPr>
      <w:bookmarkStart w:id="0" w:name="_GoBack"/>
      <w:bookmarkEnd w:id="0"/>
      <w:r w:rsidRPr="00EF5B1C">
        <w:rPr>
          <w:b/>
          <w:sz w:val="24"/>
        </w:rPr>
        <w:t>ПЛАН-КОНСПЕКТ УРОКА</w:t>
      </w:r>
    </w:p>
    <w:p w:rsidR="00F24D11" w:rsidRDefault="00C860A4" w:rsidP="00C860A4">
      <w:pPr>
        <w:spacing w:line="360" w:lineRule="auto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</w:t>
      </w:r>
      <w:r w:rsidR="00F24D11">
        <w:rPr>
          <w:b/>
          <w:sz w:val="24"/>
          <w:szCs w:val="24"/>
        </w:rPr>
        <w:t>Сумма углов треугольника</w:t>
      </w:r>
    </w:p>
    <w:p w:rsidR="00F24D11" w:rsidRPr="00CB762E" w:rsidRDefault="00F24D11" w:rsidP="00F24D11">
      <w:pPr>
        <w:spacing w:line="360" w:lineRule="auto"/>
        <w:ind w:firstLine="709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034" w:type="dxa"/>
        <w:tblLook w:val="04A0" w:firstRow="1" w:lastRow="0" w:firstColumn="1" w:lastColumn="0" w:noHBand="0" w:noVBand="1"/>
      </w:tblPr>
      <w:tblGrid>
        <w:gridCol w:w="396"/>
        <w:gridCol w:w="3244"/>
        <w:gridCol w:w="10394"/>
      </w:tblGrid>
      <w:tr w:rsidR="00F24D11" w:rsidRPr="009051D6" w:rsidTr="00C860A4">
        <w:tc>
          <w:tcPr>
            <w:tcW w:w="396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  <w:r w:rsidRPr="009051D6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3244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051D6">
              <w:rPr>
                <w:b/>
                <w:i/>
                <w:sz w:val="24"/>
                <w:szCs w:val="24"/>
              </w:rPr>
              <w:t>ФИО (полностью)</w:t>
            </w:r>
          </w:p>
        </w:tc>
        <w:tc>
          <w:tcPr>
            <w:tcW w:w="10394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Вязинько Елена Петровна</w:t>
            </w:r>
          </w:p>
        </w:tc>
      </w:tr>
      <w:tr w:rsidR="00F24D11" w:rsidRPr="009051D6" w:rsidTr="00C860A4">
        <w:tc>
          <w:tcPr>
            <w:tcW w:w="396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  <w:r w:rsidRPr="009051D6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3244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051D6">
              <w:rPr>
                <w:b/>
                <w:i/>
                <w:sz w:val="24"/>
                <w:szCs w:val="24"/>
              </w:rPr>
              <w:t>Место работы</w:t>
            </w:r>
          </w:p>
        </w:tc>
        <w:tc>
          <w:tcPr>
            <w:tcW w:w="10394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«ООШ с. Полевое»</w:t>
            </w:r>
          </w:p>
        </w:tc>
      </w:tr>
      <w:tr w:rsidR="00F24D11" w:rsidRPr="009051D6" w:rsidTr="00C860A4">
        <w:tc>
          <w:tcPr>
            <w:tcW w:w="396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  <w:r w:rsidRPr="009051D6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3244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051D6">
              <w:rPr>
                <w:b/>
                <w:i/>
                <w:sz w:val="24"/>
                <w:szCs w:val="24"/>
              </w:rPr>
              <w:t>Должность</w:t>
            </w:r>
          </w:p>
        </w:tc>
        <w:tc>
          <w:tcPr>
            <w:tcW w:w="10394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051D6">
              <w:rPr>
                <w:sz w:val="24"/>
                <w:szCs w:val="24"/>
              </w:rPr>
              <w:t>учитель математики</w:t>
            </w:r>
          </w:p>
        </w:tc>
      </w:tr>
      <w:tr w:rsidR="00F24D11" w:rsidRPr="009051D6" w:rsidTr="00C860A4">
        <w:tc>
          <w:tcPr>
            <w:tcW w:w="396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  <w:r w:rsidRPr="009051D6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3244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051D6">
              <w:rPr>
                <w:b/>
                <w:i/>
                <w:sz w:val="24"/>
                <w:szCs w:val="24"/>
              </w:rPr>
              <w:t>Предмет</w:t>
            </w:r>
          </w:p>
        </w:tc>
        <w:tc>
          <w:tcPr>
            <w:tcW w:w="10394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геометрия</w:t>
            </w:r>
          </w:p>
        </w:tc>
      </w:tr>
      <w:tr w:rsidR="00F24D11" w:rsidRPr="009051D6" w:rsidTr="00C860A4">
        <w:tc>
          <w:tcPr>
            <w:tcW w:w="396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  <w:r w:rsidRPr="009051D6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3244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051D6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394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24D11" w:rsidRPr="009051D6" w:rsidTr="00C860A4">
        <w:tc>
          <w:tcPr>
            <w:tcW w:w="396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  <w:r w:rsidRPr="009051D6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3244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051D6">
              <w:rPr>
                <w:b/>
                <w:i/>
                <w:sz w:val="24"/>
                <w:szCs w:val="24"/>
              </w:rPr>
              <w:t>Тема и номер урока в теме</w:t>
            </w:r>
          </w:p>
        </w:tc>
        <w:tc>
          <w:tcPr>
            <w:tcW w:w="10394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углов треугольника, 1</w:t>
            </w:r>
            <w:r w:rsidRPr="009051D6">
              <w:rPr>
                <w:sz w:val="24"/>
                <w:szCs w:val="24"/>
              </w:rPr>
              <w:t xml:space="preserve"> урок</w:t>
            </w:r>
          </w:p>
        </w:tc>
      </w:tr>
      <w:tr w:rsidR="00F24D11" w:rsidRPr="009051D6" w:rsidTr="00C860A4">
        <w:tc>
          <w:tcPr>
            <w:tcW w:w="396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  <w:r w:rsidRPr="009051D6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3244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051D6">
              <w:rPr>
                <w:b/>
                <w:i/>
                <w:sz w:val="24"/>
                <w:szCs w:val="24"/>
              </w:rPr>
              <w:t>Базовый учебник</w:t>
            </w:r>
          </w:p>
        </w:tc>
        <w:tc>
          <w:tcPr>
            <w:tcW w:w="10394" w:type="dxa"/>
            <w:shd w:val="clear" w:color="auto" w:fill="auto"/>
          </w:tcPr>
          <w:p w:rsidR="00F24D11" w:rsidRPr="009051D6" w:rsidRDefault="00F24D11" w:rsidP="00C860A4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Геометрия 7-9: </w:t>
            </w:r>
            <w:r w:rsidR="00C860A4">
              <w:rPr>
                <w:sz w:val="24"/>
                <w:szCs w:val="24"/>
              </w:rPr>
              <w:t xml:space="preserve">Учебник для общеобразовательных </w:t>
            </w:r>
            <w:r>
              <w:rPr>
                <w:sz w:val="24"/>
                <w:szCs w:val="24"/>
              </w:rPr>
              <w:t>учреждений/ Л.С. Атанасян, В.Ф.Бутузов, С.Б. Кадомцев и др.-16-е изд. – М.:Просвещение, 2010.</w:t>
            </w:r>
          </w:p>
        </w:tc>
      </w:tr>
    </w:tbl>
    <w:p w:rsidR="00BF712E" w:rsidRDefault="00F24D11" w:rsidP="00BF712E">
      <w:pPr>
        <w:pStyle w:val="Standard"/>
        <w:spacing w:line="360" w:lineRule="auto"/>
        <w:jc w:val="both"/>
        <w:rPr>
          <w:sz w:val="24"/>
          <w:szCs w:val="24"/>
        </w:rPr>
      </w:pPr>
      <w:r>
        <w:rPr>
          <w:b/>
          <w:i/>
          <w:sz w:val="24"/>
        </w:rPr>
        <w:t>8.</w:t>
      </w:r>
      <w:r w:rsidR="00C860A4">
        <w:rPr>
          <w:b/>
          <w:i/>
          <w:sz w:val="24"/>
        </w:rPr>
        <w:t xml:space="preserve">  </w:t>
      </w:r>
      <w:r>
        <w:rPr>
          <w:b/>
          <w:i/>
          <w:sz w:val="24"/>
        </w:rPr>
        <w:t xml:space="preserve"> </w:t>
      </w:r>
      <w:r w:rsidRPr="00127C5F">
        <w:rPr>
          <w:b/>
          <w:i/>
          <w:sz w:val="24"/>
        </w:rPr>
        <w:t>Цель  урока</w:t>
      </w:r>
      <w:r>
        <w:rPr>
          <w:b/>
          <w:i/>
          <w:sz w:val="24"/>
        </w:rPr>
        <w:t>:</w:t>
      </w:r>
      <w:r w:rsidR="00BF712E" w:rsidRPr="00BF712E">
        <w:rPr>
          <w:sz w:val="24"/>
          <w:szCs w:val="24"/>
        </w:rPr>
        <w:t xml:space="preserve"> </w:t>
      </w:r>
      <w:r w:rsidR="00BF712E">
        <w:rPr>
          <w:sz w:val="24"/>
          <w:szCs w:val="24"/>
        </w:rPr>
        <w:t xml:space="preserve"> изучить теорему о сумме углов треугольника.</w:t>
      </w:r>
    </w:p>
    <w:p w:rsidR="00F24D11" w:rsidRPr="00BF712E" w:rsidRDefault="00F24D11" w:rsidP="00F24D11">
      <w:pPr>
        <w:spacing w:line="360" w:lineRule="auto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9.   </w:t>
      </w:r>
      <w:r w:rsidRPr="00127C5F">
        <w:rPr>
          <w:b/>
          <w:i/>
          <w:sz w:val="24"/>
        </w:rPr>
        <w:t>Задачи</w:t>
      </w:r>
      <w:r w:rsidRPr="00BF712E">
        <w:rPr>
          <w:b/>
          <w:i/>
          <w:sz w:val="24"/>
        </w:rPr>
        <w:t>:</w:t>
      </w:r>
    </w:p>
    <w:p w:rsidR="00BF712E" w:rsidRDefault="00BF712E" w:rsidP="00BF712E">
      <w:pPr>
        <w:pStyle w:val="Standard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BF712E">
        <w:rPr>
          <w:b/>
          <w:i/>
          <w:sz w:val="24"/>
          <w:szCs w:val="24"/>
        </w:rPr>
        <w:t>обучающие:</w:t>
      </w:r>
      <w:r w:rsidR="00BB2B98" w:rsidRPr="00BB2B98">
        <w:rPr>
          <w:sz w:val="24"/>
          <w:szCs w:val="24"/>
          <w:lang w:eastAsia="ru-RU"/>
        </w:rPr>
        <w:t xml:space="preserve"> </w:t>
      </w:r>
      <w:r w:rsidR="00BB2B98">
        <w:rPr>
          <w:sz w:val="24"/>
          <w:szCs w:val="24"/>
          <w:lang w:eastAsia="ru-RU"/>
        </w:rPr>
        <w:t>п</w:t>
      </w:r>
      <w:r w:rsidR="00BB2B98" w:rsidRPr="003B6449">
        <w:rPr>
          <w:sz w:val="24"/>
          <w:szCs w:val="24"/>
          <w:lang w:eastAsia="ru-RU"/>
        </w:rPr>
        <w:t>рактическим путем выяснить чему равна сумма углов треугольника</w:t>
      </w:r>
      <w:r w:rsidR="00BB2B98">
        <w:rPr>
          <w:sz w:val="24"/>
          <w:szCs w:val="24"/>
          <w:lang w:eastAsia="ru-RU"/>
        </w:rPr>
        <w:t>,</w:t>
      </w:r>
      <w:r>
        <w:rPr>
          <w:sz w:val="24"/>
          <w:szCs w:val="24"/>
        </w:rPr>
        <w:t xml:space="preserve"> сформулировать и доказать теорему о сумме углов треугольника, научить применять полученные знания при решении простейших задач;</w:t>
      </w:r>
    </w:p>
    <w:p w:rsidR="00BF712E" w:rsidRDefault="00BF712E" w:rsidP="00BF712E">
      <w:pPr>
        <w:pStyle w:val="Standard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BF712E">
        <w:rPr>
          <w:b/>
          <w:i/>
          <w:sz w:val="24"/>
          <w:szCs w:val="24"/>
        </w:rPr>
        <w:t>развивающие:</w:t>
      </w:r>
      <w:r>
        <w:rPr>
          <w:sz w:val="24"/>
          <w:szCs w:val="24"/>
        </w:rPr>
        <w:t xml:space="preserve"> развивать логическое мышление и навыки исследовательской работы, формировать умение анализировать, выдвигать гипотезы, переносить свои знания в новые ситуации,  тренировать память и математическую речь;</w:t>
      </w:r>
    </w:p>
    <w:p w:rsidR="00BF712E" w:rsidRPr="00BF712E" w:rsidRDefault="00BF712E" w:rsidP="00F24D11">
      <w:pPr>
        <w:pStyle w:val="Standard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BF712E">
        <w:rPr>
          <w:b/>
          <w:i/>
          <w:sz w:val="24"/>
          <w:szCs w:val="24"/>
        </w:rPr>
        <w:t>воспитательные:</w:t>
      </w:r>
      <w:r>
        <w:rPr>
          <w:sz w:val="24"/>
          <w:szCs w:val="24"/>
        </w:rPr>
        <w:t xml:space="preserve"> воспитывать положительную мотивацию к обучению через информационную среду Интернет - пространства, культуру умственного труда, дисциплинированность..</w:t>
      </w:r>
    </w:p>
    <w:p w:rsidR="00F24D11" w:rsidRPr="00331536" w:rsidRDefault="00F24D11" w:rsidP="00F24D11">
      <w:pPr>
        <w:spacing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</w:rPr>
        <w:t xml:space="preserve">10.   </w:t>
      </w:r>
      <w:r w:rsidRPr="00127C5F">
        <w:rPr>
          <w:b/>
          <w:i/>
          <w:sz w:val="24"/>
        </w:rPr>
        <w:t>Тип урока</w:t>
      </w:r>
      <w:r w:rsidRPr="00331536">
        <w:rPr>
          <w:b/>
          <w:i/>
          <w:sz w:val="24"/>
          <w:szCs w:val="24"/>
        </w:rPr>
        <w:t xml:space="preserve">: </w:t>
      </w:r>
      <w:r w:rsidRPr="00331536">
        <w:rPr>
          <w:sz w:val="24"/>
          <w:szCs w:val="24"/>
        </w:rPr>
        <w:t xml:space="preserve">изучение </w:t>
      </w:r>
      <w:r w:rsidR="00BF712E">
        <w:rPr>
          <w:sz w:val="24"/>
          <w:szCs w:val="24"/>
        </w:rPr>
        <w:t>нового материала</w:t>
      </w:r>
      <w:r w:rsidRPr="00331536">
        <w:rPr>
          <w:b/>
          <w:i/>
          <w:sz w:val="24"/>
          <w:szCs w:val="24"/>
        </w:rPr>
        <w:t>.</w:t>
      </w:r>
    </w:p>
    <w:p w:rsidR="00F24D11" w:rsidRPr="00127C5F" w:rsidRDefault="00F24D11" w:rsidP="00F24D11">
      <w:pPr>
        <w:spacing w:line="360" w:lineRule="auto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11.   </w:t>
      </w:r>
      <w:r w:rsidRPr="00127C5F">
        <w:rPr>
          <w:b/>
          <w:i/>
          <w:sz w:val="24"/>
        </w:rPr>
        <w:t>Формы работы учащихся</w:t>
      </w:r>
      <w:r w:rsidRPr="0027195A">
        <w:rPr>
          <w:b/>
          <w:i/>
          <w:sz w:val="24"/>
        </w:rPr>
        <w:t>:</w:t>
      </w:r>
      <w:r>
        <w:rPr>
          <w:b/>
          <w:i/>
          <w:sz w:val="24"/>
        </w:rPr>
        <w:t xml:space="preserve"> </w:t>
      </w:r>
      <w:r>
        <w:rPr>
          <w:sz w:val="24"/>
        </w:rPr>
        <w:t>фронтальная, индивидуальная</w:t>
      </w:r>
      <w:r w:rsidR="00BF712E">
        <w:rPr>
          <w:sz w:val="24"/>
        </w:rPr>
        <w:t xml:space="preserve"> и групповая.</w:t>
      </w:r>
    </w:p>
    <w:p w:rsidR="00F24D11" w:rsidRPr="00C45FCF" w:rsidRDefault="00F24D11" w:rsidP="00F24D11">
      <w:pPr>
        <w:spacing w:line="360" w:lineRule="auto"/>
        <w:jc w:val="both"/>
        <w:rPr>
          <w:sz w:val="24"/>
        </w:rPr>
      </w:pPr>
      <w:r>
        <w:rPr>
          <w:b/>
          <w:i/>
          <w:sz w:val="24"/>
        </w:rPr>
        <w:t xml:space="preserve">12.   </w:t>
      </w:r>
      <w:r w:rsidRPr="00127C5F">
        <w:rPr>
          <w:b/>
          <w:i/>
          <w:sz w:val="24"/>
        </w:rPr>
        <w:t>Необходимое техническое оборудование</w:t>
      </w:r>
      <w:r w:rsidRPr="0027195A">
        <w:rPr>
          <w:b/>
          <w:i/>
          <w:sz w:val="24"/>
        </w:rPr>
        <w:t>:</w:t>
      </w:r>
      <w:r>
        <w:rPr>
          <w:b/>
          <w:i/>
          <w:sz w:val="24"/>
        </w:rPr>
        <w:t xml:space="preserve"> </w:t>
      </w:r>
      <w:r>
        <w:rPr>
          <w:sz w:val="24"/>
        </w:rPr>
        <w:t>компьютер, мультимедийный проектор.</w:t>
      </w:r>
    </w:p>
    <w:p w:rsidR="00F24D11" w:rsidRPr="00CD5E54" w:rsidRDefault="00F24D11" w:rsidP="00F24D11">
      <w:pPr>
        <w:shd w:val="clear" w:color="auto" w:fill="FFFFFF"/>
        <w:spacing w:after="120" w:line="240" w:lineRule="atLeast"/>
        <w:rPr>
          <w:sz w:val="24"/>
          <w:szCs w:val="24"/>
        </w:rPr>
      </w:pPr>
      <w:r>
        <w:rPr>
          <w:b/>
          <w:i/>
          <w:sz w:val="24"/>
        </w:rPr>
        <w:t xml:space="preserve">13.  </w:t>
      </w:r>
      <w:r w:rsidRPr="00C45FCF">
        <w:rPr>
          <w:b/>
          <w:bCs/>
          <w:i/>
          <w:iCs/>
          <w:sz w:val="24"/>
          <w:szCs w:val="24"/>
        </w:rPr>
        <w:t>Дидактические средства:</w:t>
      </w:r>
      <w:r w:rsidRPr="00C45FCF">
        <w:rPr>
          <w:i/>
          <w:iCs/>
          <w:sz w:val="24"/>
          <w:szCs w:val="24"/>
        </w:rPr>
        <w:t> </w:t>
      </w:r>
      <w:r w:rsidRPr="00C45FCF">
        <w:rPr>
          <w:sz w:val="24"/>
          <w:szCs w:val="24"/>
        </w:rPr>
        <w:t>собственная презентация, ЦК ЭОР.</w:t>
      </w:r>
    </w:p>
    <w:p w:rsidR="00C860A4" w:rsidRDefault="00C860A4" w:rsidP="00C860A4">
      <w:pPr>
        <w:tabs>
          <w:tab w:val="num" w:pos="1429"/>
        </w:tabs>
        <w:spacing w:line="360" w:lineRule="auto"/>
        <w:rPr>
          <w:b/>
          <w:sz w:val="24"/>
        </w:rPr>
      </w:pPr>
    </w:p>
    <w:p w:rsidR="00F24D11" w:rsidRDefault="00F24D11" w:rsidP="00F24D11">
      <w:pPr>
        <w:tabs>
          <w:tab w:val="num" w:pos="1429"/>
        </w:tabs>
        <w:spacing w:line="360" w:lineRule="auto"/>
        <w:jc w:val="center"/>
        <w:rPr>
          <w:b/>
          <w:sz w:val="24"/>
        </w:rPr>
      </w:pPr>
      <w:r w:rsidRPr="00B22203">
        <w:rPr>
          <w:b/>
          <w:sz w:val="24"/>
        </w:rPr>
        <w:t>СТРУКТУРА И ХОД УРОКА</w:t>
      </w:r>
    </w:p>
    <w:p w:rsidR="00F24D11" w:rsidRPr="00B22203" w:rsidRDefault="00F24D11" w:rsidP="00F24D11">
      <w:pPr>
        <w:tabs>
          <w:tab w:val="num" w:pos="1429"/>
        </w:tabs>
        <w:spacing w:line="360" w:lineRule="auto"/>
        <w:jc w:val="both"/>
        <w:rPr>
          <w:b/>
          <w:sz w:val="24"/>
        </w:rPr>
      </w:pPr>
    </w:p>
    <w:tbl>
      <w:tblPr>
        <w:tblW w:w="493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2693"/>
        <w:gridCol w:w="2837"/>
        <w:gridCol w:w="3439"/>
        <w:gridCol w:w="3085"/>
        <w:gridCol w:w="1199"/>
      </w:tblGrid>
      <w:tr w:rsidR="00F24D11" w:rsidRPr="00EB1A49" w:rsidTr="00871488">
        <w:trPr>
          <w:trHeight w:val="1007"/>
          <w:tblHeader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Pr="003A5CFE" w:rsidRDefault="00F24D11" w:rsidP="006B1E12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3A5CFE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Pr="008C7464" w:rsidRDefault="00F24D11" w:rsidP="006B1E12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8C7464">
              <w:rPr>
                <w:b/>
                <w:sz w:val="24"/>
                <w:szCs w:val="24"/>
              </w:rPr>
              <w:t>Этап урока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Default="00F24D11" w:rsidP="006B1E1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C7464">
              <w:rPr>
                <w:b/>
                <w:sz w:val="24"/>
                <w:szCs w:val="24"/>
              </w:rPr>
              <w:t>Название используемых ЭОР</w:t>
            </w:r>
          </w:p>
          <w:p w:rsidR="00F24D11" w:rsidRPr="000C08DB" w:rsidRDefault="00F24D11" w:rsidP="006B1E12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Default="00F24D11" w:rsidP="006B1E1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C7464">
              <w:rPr>
                <w:b/>
                <w:sz w:val="24"/>
                <w:szCs w:val="24"/>
              </w:rPr>
              <w:t>Деятельность учителя</w:t>
            </w:r>
          </w:p>
          <w:p w:rsidR="00F24D11" w:rsidRPr="008C7464" w:rsidRDefault="00F24D11" w:rsidP="000226A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96F54">
              <w:rPr>
                <w:i/>
                <w:sz w:val="24"/>
                <w:szCs w:val="24"/>
              </w:rPr>
              <w:t>(с указанием действий с ЭОР, например, демонстрация)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Pr="008C7464" w:rsidRDefault="00F24D11" w:rsidP="006B1E1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C7464">
              <w:rPr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Pr="008C7464" w:rsidRDefault="00F24D11" w:rsidP="006B1E1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C7464">
              <w:rPr>
                <w:b/>
                <w:sz w:val="24"/>
                <w:szCs w:val="24"/>
              </w:rPr>
              <w:t>Время</w:t>
            </w:r>
          </w:p>
          <w:p w:rsidR="00F24D11" w:rsidRPr="008C7464" w:rsidRDefault="00F24D11" w:rsidP="006B1E12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8C7464">
              <w:rPr>
                <w:i/>
                <w:sz w:val="24"/>
                <w:szCs w:val="24"/>
              </w:rPr>
              <w:t>(в мин.)</w:t>
            </w:r>
          </w:p>
          <w:p w:rsidR="00F24D11" w:rsidRPr="008C7464" w:rsidRDefault="00F24D11" w:rsidP="006B1E12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24D11" w:rsidRPr="00EB1A49" w:rsidTr="00871488">
        <w:trPr>
          <w:tblHeader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Pr="00EB1A49" w:rsidRDefault="00F24D11" w:rsidP="006B1E12">
            <w:pPr>
              <w:spacing w:before="60" w:after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Pr="008C7464" w:rsidRDefault="00F24D11" w:rsidP="006B1E12">
            <w:pPr>
              <w:spacing w:before="60" w:after="6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rStyle w:val="apple-style-span"/>
                <w:color w:val="000000"/>
                <w:sz w:val="24"/>
                <w:szCs w:val="24"/>
              </w:rPr>
              <w:t xml:space="preserve">Организационный </w:t>
            </w:r>
            <w:r w:rsidRPr="008C7464">
              <w:rPr>
                <w:rStyle w:val="apple-style-span"/>
                <w:color w:val="000000"/>
                <w:sz w:val="24"/>
                <w:szCs w:val="24"/>
              </w:rPr>
              <w:t>момент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Pr="00014CFE" w:rsidRDefault="00F24D11" w:rsidP="006B1E1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Pr="008C7464" w:rsidRDefault="00F24D11" w:rsidP="00285137">
            <w:pPr>
              <w:jc w:val="both"/>
              <w:rPr>
                <w:rStyle w:val="apple-style-span"/>
                <w:color w:val="000000"/>
                <w:sz w:val="24"/>
                <w:szCs w:val="24"/>
              </w:rPr>
            </w:pPr>
            <w:r w:rsidRPr="008C7464">
              <w:rPr>
                <w:rStyle w:val="apple-style-span"/>
                <w:color w:val="000000"/>
                <w:sz w:val="24"/>
                <w:szCs w:val="24"/>
              </w:rPr>
              <w:t>Приветствует учащихся</w:t>
            </w:r>
            <w:r>
              <w:rPr>
                <w:rStyle w:val="apple-style-span"/>
                <w:color w:val="000000"/>
                <w:sz w:val="24"/>
                <w:szCs w:val="24"/>
              </w:rPr>
              <w:t>,</w:t>
            </w:r>
          </w:p>
          <w:p w:rsidR="00F24D11" w:rsidRPr="00285137" w:rsidRDefault="00C860A4" w:rsidP="0028513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pple-style-span"/>
                <w:color w:val="000000"/>
                <w:sz w:val="24"/>
                <w:szCs w:val="24"/>
              </w:rPr>
              <w:t>Проверяет готовность учащихся к уроку</w:t>
            </w:r>
            <w:r w:rsidR="00F24D11">
              <w:rPr>
                <w:rStyle w:val="apple-style-sp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Pr="00E6443A" w:rsidRDefault="00C860A4" w:rsidP="006B1E12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Приветствуют учителя.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Pr="00C45FCF" w:rsidRDefault="0007415C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24D11" w:rsidRPr="00EB1A49" w:rsidTr="00285137">
        <w:trPr>
          <w:trHeight w:val="5450"/>
          <w:tblHeader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Default="00F24D11" w:rsidP="006B1E12">
            <w:pPr>
              <w:spacing w:before="60" w:after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Pr="008C7464" w:rsidRDefault="00F24D11" w:rsidP="006B1E12">
            <w:pPr>
              <w:spacing w:before="60" w:after="60" w:line="276" w:lineRule="auto"/>
              <w:jc w:val="both"/>
              <w:rPr>
                <w:b/>
                <w:sz w:val="24"/>
                <w:szCs w:val="24"/>
              </w:rPr>
            </w:pPr>
            <w:r w:rsidRPr="008C7464">
              <w:rPr>
                <w:rStyle w:val="apple-style-span"/>
                <w:color w:val="000000"/>
                <w:sz w:val="24"/>
                <w:szCs w:val="24"/>
              </w:rPr>
              <w:t>Актуализация знаний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Default="00285137" w:rsidP="009D79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  <w:p w:rsidR="00285137" w:rsidRPr="00B513E1" w:rsidRDefault="00285137" w:rsidP="009D79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(слайд 2,3)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Default="00C860A4" w:rsidP="002851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предлагает начать урок с устного решения зада</w:t>
            </w:r>
            <w:r w:rsidR="00285137">
              <w:rPr>
                <w:sz w:val="24"/>
                <w:szCs w:val="24"/>
              </w:rPr>
              <w:t>ч по теме «Параллельные прямые» (демонстрация).</w:t>
            </w:r>
          </w:p>
          <w:p w:rsidR="002F2F80" w:rsidRDefault="008657FC" w:rsidP="002851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решения 4-ой задачи учитель просит учащихся сделать вывод.</w:t>
            </w:r>
          </w:p>
          <w:p w:rsidR="002F2F80" w:rsidRDefault="002F2F80" w:rsidP="002851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Случайно ли сумма углов треугольника оказывается равной 180</w:t>
            </w:r>
            <w:r>
              <w:rPr>
                <w:rFonts w:ascii="Cambria Math" w:hAnsi="Cambria Math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t>? Обладает ли этим свойством любой треугольник?</w:t>
            </w:r>
          </w:p>
          <w:p w:rsidR="002F2F80" w:rsidRDefault="002F2F80" w:rsidP="002851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Зависит ли сумма углов треугольника от вида треугольника?</w:t>
            </w:r>
            <w:r w:rsidR="00BA06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Сейчас вы можете точно ответить на эти вопросы?</w:t>
            </w:r>
          </w:p>
          <w:p w:rsidR="002F2F80" w:rsidRPr="008C7464" w:rsidRDefault="002F2F80" w:rsidP="000226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Давайте сформулируем тему и </w:t>
            </w:r>
            <w:r w:rsidR="000226A2">
              <w:rPr>
                <w:sz w:val="24"/>
                <w:szCs w:val="24"/>
              </w:rPr>
              <w:t xml:space="preserve">учебную </w:t>
            </w:r>
            <w:r>
              <w:rPr>
                <w:sz w:val="24"/>
                <w:szCs w:val="24"/>
              </w:rPr>
              <w:t>задачу нашего урока.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FC" w:rsidRDefault="00C860A4" w:rsidP="002851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 выполняют задания</w:t>
            </w:r>
            <w:r w:rsidR="008657FC">
              <w:rPr>
                <w:sz w:val="24"/>
                <w:szCs w:val="24"/>
              </w:rPr>
              <w:t xml:space="preserve"> </w:t>
            </w:r>
          </w:p>
          <w:p w:rsidR="00F24D11" w:rsidRDefault="008657FC" w:rsidP="002851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1-4, комментируя решение.</w:t>
            </w:r>
          </w:p>
          <w:p w:rsidR="008657FC" w:rsidRDefault="008657FC" w:rsidP="00C860A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8657FC" w:rsidRDefault="008657FC" w:rsidP="00C860A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2F2F80" w:rsidRDefault="002F2F80" w:rsidP="002851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делают</w:t>
            </w:r>
            <w:r w:rsidR="008657FC">
              <w:rPr>
                <w:sz w:val="24"/>
                <w:szCs w:val="24"/>
              </w:rPr>
              <w:t xml:space="preserve"> вывод: «Сумма углов треугольника равна</w:t>
            </w:r>
            <w:r>
              <w:rPr>
                <w:sz w:val="24"/>
                <w:szCs w:val="24"/>
              </w:rPr>
              <w:t xml:space="preserve"> </w:t>
            </w:r>
            <w:r w:rsidR="008657FC">
              <w:rPr>
                <w:sz w:val="24"/>
                <w:szCs w:val="24"/>
              </w:rPr>
              <w:t>градусной мере</w:t>
            </w:r>
          </w:p>
          <w:p w:rsidR="008657FC" w:rsidRDefault="008657FC" w:rsidP="002851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развёрнутого угла, т.е. 180</w:t>
            </w:r>
            <w:r>
              <w:rPr>
                <w:rFonts w:ascii="Cambria Math" w:hAnsi="Cambria Math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t>»</w:t>
            </w:r>
          </w:p>
          <w:p w:rsidR="002F2F80" w:rsidRDefault="002F2F80" w:rsidP="002F2F8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2F2F80" w:rsidRDefault="002F2F80" w:rsidP="002F2F8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2F2F80" w:rsidRDefault="002F2F80" w:rsidP="002F2F8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2F2F80" w:rsidRDefault="002F2F80" w:rsidP="002F2F8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2F2F80" w:rsidRDefault="002F2F80" w:rsidP="002F2F8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2F2F80" w:rsidRDefault="002F2F80" w:rsidP="002F2F8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отвечают: «Нет»</w:t>
            </w:r>
          </w:p>
          <w:p w:rsidR="00285137" w:rsidRDefault="00285137" w:rsidP="00285137">
            <w:pPr>
              <w:jc w:val="both"/>
              <w:rPr>
                <w:sz w:val="24"/>
                <w:szCs w:val="24"/>
              </w:rPr>
            </w:pPr>
          </w:p>
          <w:p w:rsidR="002F2F80" w:rsidRPr="00CD5E54" w:rsidRDefault="002F2F80" w:rsidP="002851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формулируют тему, задачу и записывают в тетради.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11" w:rsidRPr="00CD5E54" w:rsidRDefault="0007415C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860A4" w:rsidRPr="00EB1A49" w:rsidTr="00871488">
        <w:trPr>
          <w:tblHeader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A4" w:rsidRDefault="00C860A4" w:rsidP="006B1E12">
            <w:pPr>
              <w:spacing w:before="60" w:after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A4" w:rsidRPr="008C7464" w:rsidRDefault="002F2F80" w:rsidP="003B7203">
            <w:pPr>
              <w:spacing w:before="60" w:after="60"/>
              <w:jc w:val="both"/>
              <w:rPr>
                <w:rStyle w:val="apple-style-span"/>
                <w:color w:val="000000"/>
                <w:sz w:val="24"/>
                <w:szCs w:val="24"/>
              </w:rPr>
            </w:pPr>
            <w:r>
              <w:rPr>
                <w:rStyle w:val="apple-style-span"/>
                <w:color w:val="000000"/>
                <w:sz w:val="24"/>
                <w:szCs w:val="24"/>
              </w:rPr>
              <w:t>Подготовка к усвоению нового материала</w:t>
            </w:r>
            <w:r w:rsidR="00E3014B">
              <w:rPr>
                <w:rStyle w:val="apple-style-sp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E8" w:rsidRDefault="00285137" w:rsidP="009D79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  <w:p w:rsidR="00285137" w:rsidRDefault="00285137" w:rsidP="009D79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(слайд 4)</w:t>
            </w:r>
          </w:p>
          <w:p w:rsidR="007D20E8" w:rsidRDefault="007D20E8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7D20E8" w:rsidRDefault="007D20E8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7D20E8" w:rsidRDefault="007D20E8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7D20E8" w:rsidRDefault="007D20E8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7D20E8" w:rsidRDefault="00285137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4"/>
                <w:szCs w:val="24"/>
              </w:rPr>
              <w:t>слайд 5)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A4" w:rsidRPr="0027394A" w:rsidRDefault="001A646E" w:rsidP="0028513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Учитель предлагает  учащимся  провести иссл</w:t>
            </w:r>
            <w:r w:rsidR="0027394A">
              <w:rPr>
                <w:sz w:val="22"/>
                <w:szCs w:val="22"/>
              </w:rPr>
              <w:t>едовательскую работу в группах</w:t>
            </w:r>
            <w:r w:rsidR="00285137">
              <w:rPr>
                <w:sz w:val="22"/>
                <w:szCs w:val="22"/>
              </w:rPr>
              <w:t>.</w:t>
            </w:r>
          </w:p>
          <w:p w:rsidR="007D20E8" w:rsidRDefault="001A646E" w:rsidP="00285137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Итак, у вас появилась гипотеза «сумма углов треугольника равна 180</w:t>
            </w:r>
            <w:r>
              <w:rPr>
                <w:rFonts w:ascii="Cambria Math" w:hAnsi="Cambria Math"/>
                <w:sz w:val="22"/>
                <w:szCs w:val="22"/>
              </w:rPr>
              <w:t>°</w:t>
            </w:r>
            <w:r w:rsidR="00841303">
              <w:rPr>
                <w:sz w:val="22"/>
                <w:szCs w:val="22"/>
              </w:rPr>
              <w:t>». Однако</w:t>
            </w:r>
            <w:r>
              <w:rPr>
                <w:sz w:val="22"/>
                <w:szCs w:val="22"/>
              </w:rPr>
              <w:t xml:space="preserve"> у некоторых из вас получились результаты</w:t>
            </w:r>
            <w:r w:rsidR="007D20E8">
              <w:rPr>
                <w:sz w:val="22"/>
                <w:szCs w:val="22"/>
              </w:rPr>
              <w:t>, близкие к 180</w:t>
            </w:r>
            <w:r w:rsidR="007D20E8">
              <w:rPr>
                <w:rFonts w:ascii="Cambria Math" w:hAnsi="Cambria Math"/>
                <w:sz w:val="22"/>
                <w:szCs w:val="22"/>
              </w:rPr>
              <w:t>°</w:t>
            </w:r>
            <w:r w:rsidR="007D20E8">
              <w:rPr>
                <w:sz w:val="22"/>
                <w:szCs w:val="22"/>
              </w:rPr>
              <w:t>, но не 180</w:t>
            </w:r>
            <w:r w:rsidR="007D20E8">
              <w:rPr>
                <w:rFonts w:ascii="Cambria Math" w:hAnsi="Cambria Math"/>
                <w:sz w:val="22"/>
                <w:szCs w:val="22"/>
              </w:rPr>
              <w:t>°</w:t>
            </w:r>
            <w:r w:rsidR="007D20E8">
              <w:rPr>
                <w:sz w:val="22"/>
                <w:szCs w:val="22"/>
              </w:rPr>
              <w:t>. Почему?</w:t>
            </w:r>
          </w:p>
          <w:p w:rsidR="0027394A" w:rsidRDefault="000226A2" w:rsidP="0028513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- </w:t>
            </w:r>
            <w:r w:rsidR="007D20E8">
              <w:rPr>
                <w:sz w:val="22"/>
                <w:szCs w:val="22"/>
              </w:rPr>
              <w:t>Сумма углов треугольника была практическим путём установлена ещё в Древнем Египте</w:t>
            </w:r>
            <w:r>
              <w:rPr>
                <w:sz w:val="22"/>
                <w:szCs w:val="22"/>
              </w:rPr>
              <w:t xml:space="preserve"> (историческая справка)</w:t>
            </w:r>
            <w:r w:rsidR="00285137">
              <w:rPr>
                <w:sz w:val="22"/>
                <w:szCs w:val="22"/>
              </w:rPr>
              <w:t>.</w:t>
            </w:r>
          </w:p>
          <w:p w:rsidR="007D20E8" w:rsidRDefault="007D20E8" w:rsidP="0028513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- Однако у нас с вами есть гипотеза, которую необходимо доказать.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A4" w:rsidRDefault="001A646E" w:rsidP="001A646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Учащиеся выполняют работу и выдвигают гипотезу.</w:t>
            </w:r>
          </w:p>
          <w:p w:rsidR="007D20E8" w:rsidRDefault="007D20E8" w:rsidP="001A646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7D20E8" w:rsidRDefault="007D20E8" w:rsidP="001A646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7D20E8" w:rsidRDefault="007D20E8" w:rsidP="001A646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285137" w:rsidRDefault="00285137" w:rsidP="007D20E8">
            <w:pPr>
              <w:jc w:val="both"/>
              <w:rPr>
                <w:sz w:val="24"/>
                <w:szCs w:val="24"/>
              </w:rPr>
            </w:pPr>
          </w:p>
          <w:p w:rsidR="00285137" w:rsidRDefault="00285137" w:rsidP="007D20E8">
            <w:pPr>
              <w:jc w:val="both"/>
              <w:rPr>
                <w:sz w:val="24"/>
                <w:szCs w:val="24"/>
              </w:rPr>
            </w:pPr>
          </w:p>
          <w:p w:rsidR="007D20E8" w:rsidRDefault="007D20E8" w:rsidP="007D20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отвечают, что при измерении получают</w:t>
            </w:r>
            <w:r w:rsidR="000226A2">
              <w:rPr>
                <w:sz w:val="24"/>
                <w:szCs w:val="24"/>
              </w:rPr>
              <w:t>ся</w:t>
            </w:r>
            <w:r>
              <w:rPr>
                <w:sz w:val="24"/>
                <w:szCs w:val="24"/>
              </w:rPr>
              <w:t xml:space="preserve"> приближённые результаты.</w:t>
            </w:r>
          </w:p>
          <w:p w:rsidR="007D20E8" w:rsidRDefault="007D20E8" w:rsidP="007D20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A4" w:rsidRDefault="0007415C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A646E" w:rsidRPr="00EB1A49" w:rsidTr="00871488">
        <w:trPr>
          <w:tblHeader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46E" w:rsidRDefault="007D20E8" w:rsidP="006B1E12">
            <w:pPr>
              <w:spacing w:before="60" w:after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46E" w:rsidRDefault="007D20E8" w:rsidP="003B7203">
            <w:pPr>
              <w:spacing w:before="60" w:after="60"/>
              <w:jc w:val="both"/>
              <w:rPr>
                <w:rStyle w:val="apple-style-span"/>
                <w:color w:val="000000"/>
                <w:sz w:val="24"/>
                <w:szCs w:val="24"/>
              </w:rPr>
            </w:pPr>
            <w:r>
              <w:rPr>
                <w:rStyle w:val="apple-style-span"/>
                <w:color w:val="000000"/>
                <w:sz w:val="24"/>
                <w:szCs w:val="24"/>
              </w:rPr>
              <w:t>Изучение нового материала</w:t>
            </w:r>
            <w:r w:rsidR="00E3014B">
              <w:rPr>
                <w:rStyle w:val="apple-style-sp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46E" w:rsidRDefault="00E3014B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И1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54" w:rsidRPr="00BA06D0" w:rsidRDefault="00BA06D0" w:rsidP="007D20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</w:t>
            </w:r>
            <w:r w:rsidR="007D20E8">
              <w:rPr>
                <w:sz w:val="24"/>
                <w:szCs w:val="24"/>
              </w:rPr>
              <w:t xml:space="preserve"> </w:t>
            </w:r>
            <w:r w:rsidRPr="00F1093A">
              <w:rPr>
                <w:sz w:val="24"/>
                <w:szCs w:val="24"/>
              </w:rPr>
              <w:t xml:space="preserve">программного продукта </w:t>
            </w:r>
            <w:r w:rsidR="007D20E8">
              <w:rPr>
                <w:sz w:val="24"/>
                <w:szCs w:val="24"/>
              </w:rPr>
              <w:t>знакомит учащихся  с доказательством теоремы (демонстрация)</w:t>
            </w:r>
            <w:r w:rsidR="00EC7554">
              <w:rPr>
                <w:sz w:val="24"/>
                <w:szCs w:val="24"/>
              </w:rPr>
              <w:t>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46E" w:rsidRDefault="00E3014B" w:rsidP="00E3014B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Учащиеся слушают и записывают формулировку и доказательство теоремы  в тетрадь.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46E" w:rsidRDefault="0007415C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3014B" w:rsidRPr="00EB1A49" w:rsidTr="00871488">
        <w:trPr>
          <w:tblHeader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4B" w:rsidRDefault="00E3014B" w:rsidP="006B1E12">
            <w:pPr>
              <w:spacing w:before="60" w:after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4B" w:rsidRDefault="00E3014B" w:rsidP="003B7203">
            <w:pPr>
              <w:spacing w:before="60" w:after="60"/>
              <w:jc w:val="both"/>
              <w:rPr>
                <w:rStyle w:val="apple-style-span"/>
                <w:color w:val="000000"/>
                <w:sz w:val="24"/>
                <w:szCs w:val="24"/>
              </w:rPr>
            </w:pPr>
            <w:r>
              <w:rPr>
                <w:rStyle w:val="apple-style-span"/>
                <w:color w:val="000000"/>
                <w:sz w:val="24"/>
                <w:szCs w:val="24"/>
              </w:rPr>
              <w:t>Первичная проверка понимания учащимися нового материала.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37" w:rsidRDefault="00285137" w:rsidP="009D79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  <w:p w:rsidR="00871488" w:rsidRDefault="00285137" w:rsidP="009D79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(слайд 6)</w:t>
            </w:r>
            <w:r w:rsidR="002739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4B" w:rsidRDefault="00BA06D0" w:rsidP="008714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3014B">
              <w:rPr>
                <w:sz w:val="24"/>
                <w:szCs w:val="24"/>
              </w:rPr>
              <w:t xml:space="preserve">редлагает учащимся </w:t>
            </w:r>
            <w:r w:rsidR="00871488">
              <w:rPr>
                <w:sz w:val="24"/>
                <w:szCs w:val="24"/>
              </w:rPr>
              <w:t xml:space="preserve">устно решить </w:t>
            </w:r>
            <w:r w:rsidR="00E3014B">
              <w:rPr>
                <w:sz w:val="24"/>
                <w:szCs w:val="24"/>
              </w:rPr>
              <w:t>простейшие задачи</w:t>
            </w:r>
            <w:r w:rsidR="00285137">
              <w:rPr>
                <w:sz w:val="24"/>
                <w:szCs w:val="24"/>
              </w:rPr>
              <w:t>.</w:t>
            </w:r>
          </w:p>
          <w:p w:rsidR="00871488" w:rsidRDefault="00871488" w:rsidP="008714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4B" w:rsidRDefault="00871488" w:rsidP="00E301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комментируют решение.</w:t>
            </w:r>
          </w:p>
          <w:p w:rsidR="00871488" w:rsidRDefault="00871488" w:rsidP="00E301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тетради записывают выводы.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4B" w:rsidRDefault="00EC7554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71488" w:rsidRPr="00EB1A49" w:rsidTr="00871488">
        <w:trPr>
          <w:tblHeader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488" w:rsidRDefault="00871488" w:rsidP="006B1E12">
            <w:pPr>
              <w:spacing w:before="60" w:after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488" w:rsidRDefault="00871488" w:rsidP="003B7203">
            <w:pPr>
              <w:spacing w:before="60" w:after="60"/>
              <w:jc w:val="both"/>
              <w:rPr>
                <w:rStyle w:val="apple-style-sp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и применение  изученного материала.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488" w:rsidRDefault="00285137" w:rsidP="009D79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  <w:p w:rsidR="00285137" w:rsidRDefault="00285137" w:rsidP="009D79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(слайд 7)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488" w:rsidRDefault="003B7203" w:rsidP="008714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871488">
              <w:rPr>
                <w:sz w:val="24"/>
                <w:szCs w:val="24"/>
              </w:rPr>
              <w:t xml:space="preserve">редлагает </w:t>
            </w:r>
            <w:r>
              <w:rPr>
                <w:sz w:val="24"/>
                <w:szCs w:val="24"/>
              </w:rPr>
              <w:t xml:space="preserve">выполнить №224 </w:t>
            </w:r>
          </w:p>
          <w:p w:rsidR="0006425F" w:rsidRDefault="003B7203" w:rsidP="008714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коллективно,</w:t>
            </w:r>
          </w:p>
          <w:p w:rsidR="0006425F" w:rsidRDefault="0006425F" w:rsidP="008714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№228 (а) </w:t>
            </w:r>
            <w:r w:rsidR="003B7203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самостоятельно</w:t>
            </w:r>
            <w:r w:rsidR="003B7203">
              <w:rPr>
                <w:sz w:val="24"/>
                <w:szCs w:val="24"/>
              </w:rPr>
              <w:t>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488" w:rsidRDefault="0006425F" w:rsidP="00E301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доски ученик комментирует и оформляет решение. </w:t>
            </w:r>
          </w:p>
          <w:p w:rsidR="0006425F" w:rsidRDefault="0006425F" w:rsidP="0006425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самостоятельно решают задачу,</w:t>
            </w:r>
          </w:p>
          <w:p w:rsidR="0006425F" w:rsidRDefault="0006425F" w:rsidP="0006425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рассматривают  два случая.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488" w:rsidRDefault="00EC7554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6425F" w:rsidRPr="00EB1A49" w:rsidTr="00871488">
        <w:trPr>
          <w:tblHeader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F" w:rsidRDefault="0006425F" w:rsidP="006B1E12">
            <w:pPr>
              <w:spacing w:before="60" w:after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F" w:rsidRDefault="0006425F" w:rsidP="006B1E12"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контроля и самоконтроля.</w:t>
            </w:r>
          </w:p>
          <w:p w:rsidR="0006425F" w:rsidRDefault="0006425F" w:rsidP="006B1E12">
            <w:pPr>
              <w:pStyle w:val="Standard"/>
              <w:rPr>
                <w:sz w:val="24"/>
                <w:szCs w:val="24"/>
              </w:rPr>
            </w:pPr>
          </w:p>
          <w:p w:rsidR="0006425F" w:rsidRDefault="0006425F" w:rsidP="006B1E12">
            <w:pPr>
              <w:pStyle w:val="Standard"/>
              <w:rPr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F" w:rsidRDefault="0006425F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К2</w:t>
            </w:r>
            <w:r w:rsidR="00EC7554">
              <w:rPr>
                <w:sz w:val="24"/>
                <w:szCs w:val="24"/>
              </w:rPr>
              <w:t xml:space="preserve"> (4 уровня)</w:t>
            </w:r>
          </w:p>
          <w:p w:rsidR="00285137" w:rsidRDefault="00285137" w:rsidP="00285137">
            <w:pPr>
              <w:jc w:val="center"/>
              <w:rPr>
                <w:sz w:val="24"/>
                <w:szCs w:val="24"/>
              </w:rPr>
            </w:pPr>
          </w:p>
          <w:p w:rsidR="00EC7554" w:rsidRDefault="00285137" w:rsidP="002851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  <w:p w:rsidR="00285137" w:rsidRDefault="00285137" w:rsidP="002851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(слайд 8)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F" w:rsidRDefault="000226A2" w:rsidP="005A3D23"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Организует </w:t>
            </w:r>
            <w:r w:rsidRPr="00BB1EDB">
              <w:rPr>
                <w:sz w:val="24"/>
                <w:szCs w:val="24"/>
              </w:rPr>
              <w:t xml:space="preserve">самостоятельную  деятельность  </w:t>
            </w:r>
            <w:r>
              <w:rPr>
                <w:sz w:val="24"/>
                <w:szCs w:val="24"/>
              </w:rPr>
              <w:t>учащихся</w:t>
            </w:r>
            <w:r w:rsidRPr="00BB1EDB">
              <w:rPr>
                <w:sz w:val="24"/>
                <w:szCs w:val="24"/>
              </w:rPr>
              <w:t xml:space="preserve">  по </w:t>
            </w:r>
            <w:r w:rsidR="005A3D23">
              <w:rPr>
                <w:sz w:val="24"/>
                <w:szCs w:val="24"/>
              </w:rPr>
              <w:t xml:space="preserve">закреплению изученного материала. 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37" w:rsidRDefault="0027394A" w:rsidP="0027394A">
            <w:pPr>
              <w:rPr>
                <w:sz w:val="24"/>
                <w:szCs w:val="24"/>
              </w:rPr>
            </w:pPr>
            <w:r w:rsidRPr="0027394A">
              <w:rPr>
                <w:sz w:val="24"/>
                <w:szCs w:val="24"/>
              </w:rPr>
              <w:t>1 группа выполняет тест на компьютере</w:t>
            </w:r>
            <w:r>
              <w:rPr>
                <w:sz w:val="24"/>
                <w:szCs w:val="24"/>
              </w:rPr>
              <w:t xml:space="preserve">, </w:t>
            </w:r>
          </w:p>
          <w:p w:rsidR="0027394A" w:rsidRPr="0027394A" w:rsidRDefault="0027394A" w:rsidP="0027394A">
            <w:pPr>
              <w:rPr>
                <w:sz w:val="24"/>
                <w:szCs w:val="24"/>
              </w:rPr>
            </w:pPr>
            <w:r w:rsidRPr="0027394A">
              <w:rPr>
                <w:sz w:val="24"/>
                <w:szCs w:val="24"/>
              </w:rPr>
              <w:t>2 группа на местах решает задачи</w:t>
            </w:r>
            <w:r>
              <w:rPr>
                <w:sz w:val="24"/>
                <w:szCs w:val="24"/>
              </w:rPr>
              <w:t>.</w:t>
            </w:r>
          </w:p>
          <w:p w:rsidR="0027394A" w:rsidRDefault="0027394A" w:rsidP="0027394A">
            <w:pPr>
              <w:ind w:left="1134"/>
              <w:rPr>
                <w:b/>
              </w:rPr>
            </w:pPr>
          </w:p>
          <w:p w:rsidR="0006425F" w:rsidRDefault="0006425F" w:rsidP="00EC7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F" w:rsidRDefault="003C078C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161B6" w:rsidRPr="00EB1A49" w:rsidTr="00871488">
        <w:trPr>
          <w:tblHeader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B6" w:rsidRDefault="005F6DFF" w:rsidP="006B1E12">
            <w:pPr>
              <w:spacing w:before="60" w:after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FF" w:rsidRDefault="005F6DFF" w:rsidP="005F6DFF"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итога урока, рефлексия.</w:t>
            </w:r>
          </w:p>
          <w:p w:rsidR="005F6DFF" w:rsidRDefault="005F6DFF" w:rsidP="005F6DFF">
            <w:pPr>
              <w:pStyle w:val="Standard"/>
              <w:rPr>
                <w:sz w:val="24"/>
                <w:szCs w:val="24"/>
              </w:rPr>
            </w:pPr>
          </w:p>
          <w:p w:rsidR="000161B6" w:rsidRDefault="000161B6" w:rsidP="006B1E12">
            <w:pPr>
              <w:pStyle w:val="Standard"/>
              <w:rPr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B6" w:rsidRDefault="000161B6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8" w:rsidRDefault="005A3D23" w:rsidP="00BB2B98">
            <w:pPr>
              <w:spacing w:after="120"/>
              <w:rPr>
                <w:sz w:val="24"/>
                <w:szCs w:val="24"/>
              </w:rPr>
            </w:pPr>
            <w:r w:rsidRPr="00BB1EDB">
              <w:rPr>
                <w:kern w:val="0"/>
                <w:sz w:val="24"/>
                <w:szCs w:val="24"/>
              </w:rPr>
              <w:t>Наводящими вопросами помогает сформулировать итоги урока.</w:t>
            </w:r>
            <w:r>
              <w:rPr>
                <w:kern w:val="0"/>
                <w:sz w:val="24"/>
                <w:szCs w:val="24"/>
              </w:rPr>
              <w:t xml:space="preserve"> </w:t>
            </w:r>
            <w:r w:rsidRPr="00BB1EDB">
              <w:rPr>
                <w:kern w:val="0"/>
                <w:sz w:val="24"/>
                <w:szCs w:val="24"/>
              </w:rPr>
              <w:t>Побуждает анализировать свою деятельность учащимися. Оценивает работу учащихся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B6" w:rsidRDefault="005A3D23" w:rsidP="00E3014B">
            <w:pPr>
              <w:jc w:val="both"/>
              <w:rPr>
                <w:sz w:val="24"/>
                <w:szCs w:val="24"/>
              </w:rPr>
            </w:pPr>
            <w:r w:rsidRPr="00BB1EDB">
              <w:rPr>
                <w:kern w:val="0"/>
                <w:sz w:val="24"/>
                <w:szCs w:val="24"/>
              </w:rPr>
              <w:t>Отвечая на вопросы учителя, формулируют выводы. Анализируют свою работу на уроке, свои успехи и неудачи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B6" w:rsidRDefault="003C078C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61B6" w:rsidRPr="00EB1A49" w:rsidTr="00871488">
        <w:trPr>
          <w:tblHeader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B6" w:rsidRDefault="005F6DFF" w:rsidP="006B1E12">
            <w:pPr>
              <w:spacing w:before="60" w:after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B6" w:rsidRDefault="005F6DFF" w:rsidP="006B1E12"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на дом.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FF" w:rsidRDefault="00285137" w:rsidP="0028513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  <w:p w:rsidR="00285137" w:rsidRDefault="00285137" w:rsidP="0028513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(слайд 9)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B6" w:rsidRDefault="005F6DFF" w:rsidP="00285137"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задает домашнее задание</w:t>
            </w:r>
            <w:r w:rsidR="00285137">
              <w:rPr>
                <w:sz w:val="24"/>
                <w:szCs w:val="24"/>
              </w:rPr>
              <w:t>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B6" w:rsidRDefault="00B12AFE" w:rsidP="00E301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домашнее задание в дневнике.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B6" w:rsidRDefault="005F6DFF" w:rsidP="006B1E1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5C51E0" w:rsidRDefault="005C51E0"/>
    <w:p w:rsidR="005152F8" w:rsidRDefault="005152F8" w:rsidP="005137A6">
      <w:pPr>
        <w:pStyle w:val="Standard"/>
        <w:tabs>
          <w:tab w:val="left" w:pos="1429"/>
        </w:tabs>
        <w:spacing w:line="360" w:lineRule="auto"/>
        <w:rPr>
          <w:b/>
          <w:sz w:val="24"/>
          <w:szCs w:val="24"/>
        </w:rPr>
      </w:pPr>
    </w:p>
    <w:p w:rsidR="005152F8" w:rsidRDefault="005152F8" w:rsidP="005152F8">
      <w:pPr>
        <w:pStyle w:val="Standard"/>
        <w:tabs>
          <w:tab w:val="left" w:pos="1429"/>
        </w:tabs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к плану-конспекту</w:t>
      </w:r>
      <w:r w:rsidRPr="005152F8">
        <w:rPr>
          <w:sz w:val="24"/>
          <w:szCs w:val="24"/>
        </w:rPr>
        <w:t xml:space="preserve"> урока</w:t>
      </w:r>
    </w:p>
    <w:p w:rsidR="005152F8" w:rsidRPr="005152F8" w:rsidRDefault="005152F8" w:rsidP="005152F8">
      <w:pPr>
        <w:pStyle w:val="Standard"/>
        <w:tabs>
          <w:tab w:val="left" w:pos="1429"/>
        </w:tabs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Сумма углов треугольника</w:t>
      </w:r>
    </w:p>
    <w:p w:rsidR="005152F8" w:rsidRDefault="005152F8" w:rsidP="005152F8">
      <w:pPr>
        <w:pStyle w:val="Standard"/>
        <w:tabs>
          <w:tab w:val="left" w:pos="1429"/>
        </w:tabs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ИСПОЛЬЗУЕМЫХ НА ДАННОМ УРОКЕ ЭОР</w:t>
      </w:r>
    </w:p>
    <w:p w:rsidR="005152F8" w:rsidRDefault="005152F8" w:rsidP="005152F8">
      <w:pPr>
        <w:pStyle w:val="Standard"/>
        <w:tabs>
          <w:tab w:val="left" w:pos="1429"/>
        </w:tabs>
        <w:spacing w:line="360" w:lineRule="auto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9"/>
        <w:gridCol w:w="3298"/>
        <w:gridCol w:w="2995"/>
        <w:gridCol w:w="2915"/>
        <w:gridCol w:w="4082"/>
      </w:tblGrid>
      <w:tr w:rsidR="005152F8" w:rsidTr="005152F8">
        <w:tc>
          <w:tcPr>
            <w:tcW w:w="959" w:type="dxa"/>
          </w:tcPr>
          <w:p w:rsidR="005152F8" w:rsidRDefault="005152F8" w:rsidP="005152F8">
            <w:pPr>
              <w:pStyle w:val="Standard"/>
              <w:tabs>
                <w:tab w:val="left" w:pos="1429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5152F8" w:rsidRDefault="005152F8" w:rsidP="005152F8">
            <w:pPr>
              <w:pStyle w:val="Standard"/>
              <w:tabs>
                <w:tab w:val="left" w:pos="1429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 ресурса</w:t>
            </w:r>
          </w:p>
        </w:tc>
        <w:tc>
          <w:tcPr>
            <w:tcW w:w="3118" w:type="dxa"/>
          </w:tcPr>
          <w:p w:rsidR="005152F8" w:rsidRDefault="005152F8" w:rsidP="005152F8">
            <w:pPr>
              <w:pStyle w:val="Standard"/>
              <w:tabs>
                <w:tab w:val="left" w:pos="1429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Тип, вид ресурса</w:t>
            </w:r>
          </w:p>
        </w:tc>
        <w:tc>
          <w:tcPr>
            <w:tcW w:w="2977" w:type="dxa"/>
          </w:tcPr>
          <w:p w:rsidR="005152F8" w:rsidRDefault="005152F8" w:rsidP="005152F8">
            <w:pPr>
              <w:pStyle w:val="Standard"/>
              <w:tabs>
                <w:tab w:val="left" w:pos="1429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 предъявления информации</w:t>
            </w:r>
          </w:p>
        </w:tc>
        <w:tc>
          <w:tcPr>
            <w:tcW w:w="3763" w:type="dxa"/>
          </w:tcPr>
          <w:p w:rsidR="005152F8" w:rsidRDefault="005152F8" w:rsidP="005152F8">
            <w:pPr>
              <w:pStyle w:val="Standard"/>
              <w:tabs>
                <w:tab w:val="left" w:pos="1429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Гиперссылка на ресурс, обеспечивающий доступ к ЭОР</w:t>
            </w:r>
          </w:p>
        </w:tc>
      </w:tr>
      <w:tr w:rsidR="005152F8" w:rsidTr="005152F8">
        <w:tc>
          <w:tcPr>
            <w:tcW w:w="959" w:type="dxa"/>
          </w:tcPr>
          <w:p w:rsidR="005152F8" w:rsidRPr="005152F8" w:rsidRDefault="005152F8" w:rsidP="005152F8">
            <w:pPr>
              <w:pStyle w:val="Standard"/>
              <w:tabs>
                <w:tab w:val="left" w:pos="1429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5152F8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5152F8" w:rsidRPr="005152F8" w:rsidRDefault="005152F8" w:rsidP="005152F8">
            <w:pPr>
              <w:pStyle w:val="Standard"/>
              <w:tabs>
                <w:tab w:val="left" w:pos="142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углов треугольника. И1.</w:t>
            </w:r>
          </w:p>
        </w:tc>
        <w:tc>
          <w:tcPr>
            <w:tcW w:w="3118" w:type="dxa"/>
          </w:tcPr>
          <w:p w:rsidR="005152F8" w:rsidRPr="005152F8" w:rsidRDefault="005152F8" w:rsidP="005152F8">
            <w:pPr>
              <w:pStyle w:val="Standard"/>
              <w:tabs>
                <w:tab w:val="left" w:pos="1429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И-тип</w:t>
            </w:r>
          </w:p>
        </w:tc>
        <w:tc>
          <w:tcPr>
            <w:tcW w:w="2977" w:type="dxa"/>
          </w:tcPr>
          <w:p w:rsidR="005152F8" w:rsidRPr="005A57A7" w:rsidRDefault="005A57A7" w:rsidP="005A57A7">
            <w:pPr>
              <w:pStyle w:val="Standard"/>
              <w:tabs>
                <w:tab w:val="left" w:pos="1429"/>
              </w:tabs>
              <w:jc w:val="center"/>
              <w:rPr>
                <w:sz w:val="24"/>
                <w:szCs w:val="24"/>
              </w:rPr>
            </w:pPr>
            <w:r w:rsidRPr="005A57A7">
              <w:rPr>
                <w:sz w:val="24"/>
                <w:szCs w:val="24"/>
              </w:rPr>
              <w:t>Анимированный  ролик  со  звуком</w:t>
            </w:r>
          </w:p>
        </w:tc>
        <w:tc>
          <w:tcPr>
            <w:tcW w:w="3763" w:type="dxa"/>
          </w:tcPr>
          <w:p w:rsidR="005152F8" w:rsidRPr="00B12AFE" w:rsidRDefault="00FD023D" w:rsidP="005152F8">
            <w:pPr>
              <w:pStyle w:val="Standard"/>
              <w:tabs>
                <w:tab w:val="left" w:pos="1429"/>
              </w:tabs>
              <w:spacing w:line="276" w:lineRule="auto"/>
              <w:rPr>
                <w:color w:val="548DD4" w:themeColor="text2" w:themeTint="99"/>
                <w:u w:val="single"/>
              </w:rPr>
            </w:pPr>
            <w:hyperlink r:id="rId8" w:history="1">
              <w:r w:rsidR="005152F8" w:rsidRPr="00B12AFE">
                <w:rPr>
                  <w:color w:val="548DD4" w:themeColor="text2" w:themeTint="99"/>
                  <w:sz w:val="24"/>
                  <w:szCs w:val="24"/>
                  <w:u w:val="single"/>
                </w:rPr>
                <w:t>http://fcior.edu.ru/card/14119/teorema-o-summe-uglov-treugolnika-i1.html</w:t>
              </w:r>
            </w:hyperlink>
          </w:p>
        </w:tc>
      </w:tr>
      <w:tr w:rsidR="005152F8" w:rsidTr="005152F8">
        <w:tc>
          <w:tcPr>
            <w:tcW w:w="959" w:type="dxa"/>
          </w:tcPr>
          <w:p w:rsidR="005152F8" w:rsidRPr="005152F8" w:rsidRDefault="005152F8" w:rsidP="005152F8">
            <w:pPr>
              <w:pStyle w:val="Standard"/>
              <w:tabs>
                <w:tab w:val="left" w:pos="1429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5152F8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5152F8" w:rsidRPr="00841303" w:rsidRDefault="003B7203" w:rsidP="003B7203">
            <w:pPr>
              <w:pStyle w:val="21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4130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Неизвестные углы треугольника. К2</w:t>
            </w:r>
          </w:p>
        </w:tc>
        <w:tc>
          <w:tcPr>
            <w:tcW w:w="3118" w:type="dxa"/>
          </w:tcPr>
          <w:p w:rsidR="005152F8" w:rsidRPr="005152F8" w:rsidRDefault="005152F8" w:rsidP="005152F8">
            <w:pPr>
              <w:pStyle w:val="Standard"/>
              <w:tabs>
                <w:tab w:val="left" w:pos="1429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К-тип</w:t>
            </w:r>
          </w:p>
        </w:tc>
        <w:tc>
          <w:tcPr>
            <w:tcW w:w="2977" w:type="dxa"/>
          </w:tcPr>
          <w:p w:rsidR="005152F8" w:rsidRPr="005152F8" w:rsidRDefault="005152F8" w:rsidP="005152F8">
            <w:pPr>
              <w:pStyle w:val="Standard"/>
              <w:tabs>
                <w:tab w:val="left" w:pos="1429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3763" w:type="dxa"/>
          </w:tcPr>
          <w:p w:rsidR="005152F8" w:rsidRPr="00B12AFE" w:rsidRDefault="00FD023D" w:rsidP="005152F8">
            <w:pPr>
              <w:pStyle w:val="Standard"/>
              <w:tabs>
                <w:tab w:val="left" w:pos="1429"/>
              </w:tabs>
              <w:spacing w:line="276" w:lineRule="auto"/>
              <w:rPr>
                <w:color w:val="548DD4" w:themeColor="text2" w:themeTint="99"/>
                <w:u w:val="single"/>
              </w:rPr>
            </w:pPr>
            <w:hyperlink r:id="rId9" w:history="1">
              <w:r w:rsidR="005152F8" w:rsidRPr="00B12AFE">
                <w:rPr>
                  <w:color w:val="548DD4" w:themeColor="text2" w:themeTint="99"/>
                  <w:sz w:val="24"/>
                  <w:szCs w:val="24"/>
                  <w:u w:val="single"/>
                </w:rPr>
                <w:t>http://fcior.edu.ru/card/829/neizvestnye-ugly-treugolnika-k2.html</w:t>
              </w:r>
            </w:hyperlink>
          </w:p>
        </w:tc>
      </w:tr>
    </w:tbl>
    <w:p w:rsidR="005152F8" w:rsidRDefault="005152F8" w:rsidP="005152F8">
      <w:pPr>
        <w:pStyle w:val="Standard"/>
        <w:tabs>
          <w:tab w:val="left" w:pos="1429"/>
        </w:tabs>
        <w:spacing w:line="360" w:lineRule="auto"/>
        <w:jc w:val="center"/>
        <w:rPr>
          <w:b/>
          <w:sz w:val="24"/>
          <w:szCs w:val="24"/>
        </w:rPr>
      </w:pPr>
    </w:p>
    <w:p w:rsidR="005152F8" w:rsidRDefault="005152F8"/>
    <w:sectPr w:rsidR="005152F8" w:rsidSect="00C860A4">
      <w:footerReference w:type="default" r:id="rId10"/>
      <w:pgSz w:w="16838" w:h="11906" w:orient="landscape"/>
      <w:pgMar w:top="851" w:right="1134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23D" w:rsidRDefault="00FD023D" w:rsidP="00B34699">
      <w:r>
        <w:separator/>
      </w:r>
    </w:p>
  </w:endnote>
  <w:endnote w:type="continuationSeparator" w:id="0">
    <w:p w:rsidR="00FD023D" w:rsidRDefault="00FD023D" w:rsidP="00B3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79454"/>
      <w:docPartObj>
        <w:docPartGallery w:val="Page Numbers (Bottom of Page)"/>
        <w:docPartUnique/>
      </w:docPartObj>
    </w:sdtPr>
    <w:sdtEndPr/>
    <w:sdtContent>
      <w:p w:rsidR="00B34699" w:rsidRDefault="00FD023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28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4699" w:rsidRDefault="00B346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23D" w:rsidRDefault="00FD023D" w:rsidP="00B34699">
      <w:r>
        <w:separator/>
      </w:r>
    </w:p>
  </w:footnote>
  <w:footnote w:type="continuationSeparator" w:id="0">
    <w:p w:rsidR="00FD023D" w:rsidRDefault="00FD023D" w:rsidP="00B34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2B89"/>
    <w:multiLevelType w:val="multilevel"/>
    <w:tmpl w:val="C1F0B35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20D36EBC"/>
    <w:multiLevelType w:val="multilevel"/>
    <w:tmpl w:val="BF302F4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 w15:restartNumberingAfterBreak="0">
    <w:nsid w:val="4A724DC7"/>
    <w:multiLevelType w:val="hybridMultilevel"/>
    <w:tmpl w:val="2E48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D11"/>
    <w:rsid w:val="000161B6"/>
    <w:rsid w:val="000226A2"/>
    <w:rsid w:val="0006425F"/>
    <w:rsid w:val="0007415C"/>
    <w:rsid w:val="00091617"/>
    <w:rsid w:val="001A646E"/>
    <w:rsid w:val="0027394A"/>
    <w:rsid w:val="00285137"/>
    <w:rsid w:val="002F2F80"/>
    <w:rsid w:val="003527B2"/>
    <w:rsid w:val="003B7203"/>
    <w:rsid w:val="003C078C"/>
    <w:rsid w:val="004A45EC"/>
    <w:rsid w:val="004D11CC"/>
    <w:rsid w:val="005137A6"/>
    <w:rsid w:val="005152F8"/>
    <w:rsid w:val="005A3D23"/>
    <w:rsid w:val="005A57A7"/>
    <w:rsid w:val="005C51E0"/>
    <w:rsid w:val="005F6DFF"/>
    <w:rsid w:val="006521CF"/>
    <w:rsid w:val="0066121B"/>
    <w:rsid w:val="00690946"/>
    <w:rsid w:val="006B47E2"/>
    <w:rsid w:val="006F2826"/>
    <w:rsid w:val="007D20E8"/>
    <w:rsid w:val="007F3CEC"/>
    <w:rsid w:val="00841303"/>
    <w:rsid w:val="008657FC"/>
    <w:rsid w:val="00871488"/>
    <w:rsid w:val="009D79CB"/>
    <w:rsid w:val="00B12AFE"/>
    <w:rsid w:val="00B34699"/>
    <w:rsid w:val="00BA06D0"/>
    <w:rsid w:val="00BB2B98"/>
    <w:rsid w:val="00BF712E"/>
    <w:rsid w:val="00C860A4"/>
    <w:rsid w:val="00C97C66"/>
    <w:rsid w:val="00E049C9"/>
    <w:rsid w:val="00E3014B"/>
    <w:rsid w:val="00EC7554"/>
    <w:rsid w:val="00F24D11"/>
    <w:rsid w:val="00FD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C7A248-B98E-411E-ADCC-57A2798A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D11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rsid w:val="00F24D11"/>
  </w:style>
  <w:style w:type="paragraph" w:customStyle="1" w:styleId="Standard">
    <w:name w:val="Standard"/>
    <w:rsid w:val="00BF71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8"/>
      <w:lang w:eastAsia="ar-SA"/>
    </w:rPr>
  </w:style>
  <w:style w:type="numbering" w:customStyle="1" w:styleId="WWNum3">
    <w:name w:val="WWNum3"/>
    <w:basedOn w:val="a2"/>
    <w:rsid w:val="00BF712E"/>
    <w:pPr>
      <w:numPr>
        <w:numId w:val="2"/>
      </w:numPr>
    </w:pPr>
  </w:style>
  <w:style w:type="table" w:styleId="a3">
    <w:name w:val="Table Grid"/>
    <w:basedOn w:val="a1"/>
    <w:uiPriority w:val="59"/>
    <w:rsid w:val="005152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1">
    <w:name w:val="Заголовок 21"/>
    <w:basedOn w:val="Standard"/>
    <w:next w:val="a"/>
    <w:rsid w:val="005152F8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styleId="a4">
    <w:name w:val="line number"/>
    <w:basedOn w:val="a0"/>
    <w:uiPriority w:val="99"/>
    <w:semiHidden/>
    <w:unhideWhenUsed/>
    <w:rsid w:val="00B34699"/>
  </w:style>
  <w:style w:type="paragraph" w:styleId="a5">
    <w:name w:val="header"/>
    <w:basedOn w:val="a"/>
    <w:link w:val="a6"/>
    <w:uiPriority w:val="99"/>
    <w:semiHidden/>
    <w:unhideWhenUsed/>
    <w:rsid w:val="00B346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34699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B346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34699"/>
    <w:rPr>
      <w:rFonts w:ascii="Times New Roman" w:eastAsia="Times New Roman" w:hAnsi="Times New Roman" w:cs="Times New Roman"/>
      <w:kern w:val="16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card/14119/teorema-o-summe-uglov-treugolnika-i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fcior.edu.ru/card/829/neizvestnye-ugly-treugolnika-k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A97BC05-F449-4D6B-B914-9551C9DDF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Юрий</cp:lastModifiedBy>
  <cp:revision>2</cp:revision>
  <cp:lastPrinted>2014-07-18T15:07:00Z</cp:lastPrinted>
  <dcterms:created xsi:type="dcterms:W3CDTF">2021-02-13T08:50:00Z</dcterms:created>
  <dcterms:modified xsi:type="dcterms:W3CDTF">2021-02-13T08:50:00Z</dcterms:modified>
</cp:coreProperties>
</file>