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Layout w:type="fixed"/>
        <w:tblCellMar>
          <w:left w:w="115" w:type="dxa"/>
          <w:right w:w="115" w:type="dxa"/>
        </w:tblCellMar>
        <w:tblLook w:val="0600" w:firstRow="0" w:lastRow="0" w:firstColumn="0" w:lastColumn="0" w:noHBand="1" w:noVBand="1"/>
      </w:tblPr>
      <w:tblGrid>
        <w:gridCol w:w="3384"/>
        <w:gridCol w:w="3393"/>
        <w:gridCol w:w="3393"/>
        <w:gridCol w:w="5080"/>
      </w:tblGrid>
      <w:tr w:rsidR="00A70CF5" w:rsidRPr="006816BF" w:rsidTr="004E6BAD">
        <w:trPr>
          <w:trHeight w:val="3458"/>
          <w:jc w:val="center"/>
        </w:trPr>
        <w:tc>
          <w:tcPr>
            <w:tcW w:w="3384" w:type="dxa"/>
            <w:shd w:val="clear" w:color="auto" w:fill="7AB338" w:themeFill="accent1"/>
          </w:tcPr>
          <w:p w:rsidR="00DF19EB" w:rsidRPr="006816BF" w:rsidRDefault="004A2CF8" w:rsidP="003758E8">
            <w:pPr>
              <w:pStyle w:val="1"/>
              <w:framePr w:hSpace="0" w:wrap="auto" w:vAnchor="margin" w:hAnchor="text" w:xAlign="left" w:yAlign="inline"/>
              <w:rPr>
                <w:noProof/>
              </w:rPr>
            </w:pPr>
            <w:r>
              <w:rPr>
                <w:noProof/>
              </w:rPr>
              <w:t>Рабочее место</w:t>
            </w:r>
          </w:p>
          <w:p w:rsidR="00DF19EB" w:rsidRPr="006816BF" w:rsidRDefault="004E6BAD" w:rsidP="004E6BAD">
            <w:pPr>
              <w:rPr>
                <w:noProof/>
              </w:rPr>
            </w:pPr>
            <w:r w:rsidRPr="004E6BAD">
              <w:rPr>
                <w:noProof/>
              </w:rPr>
              <w:t>Обучаясь дистанционно не занимайтесь на диване, за журнальным столиком и т.п.; постарайтесь организовать подходящую рабочую поверхность с достаточным ос</w:t>
            </w:r>
            <w:r>
              <w:rPr>
                <w:noProof/>
              </w:rPr>
              <w:t>вещением</w:t>
            </w:r>
            <w:r w:rsidRPr="004E6BAD">
              <w:rPr>
                <w:noProof/>
              </w:rPr>
              <w:t>; и соответствующие ей по высоте кресло или стул со спинкой; убедитесь что на столе достаточно места для расположения компьютера и учебных принадлежностей</w:t>
            </w:r>
            <w:r>
              <w:rPr>
                <w:noProof/>
              </w:rPr>
              <w:t>.</w:t>
            </w:r>
          </w:p>
        </w:tc>
        <w:tc>
          <w:tcPr>
            <w:tcW w:w="3393" w:type="dxa"/>
            <w:shd w:val="clear" w:color="auto" w:fill="515360" w:themeFill="text2"/>
          </w:tcPr>
          <w:p w:rsidR="00DF19EB" w:rsidRPr="006816BF" w:rsidRDefault="004E6BAD" w:rsidP="004E6BAD">
            <w:pPr>
              <w:ind w:left="0"/>
              <w:rPr>
                <w:noProof/>
              </w:rPr>
            </w:pPr>
            <w:r w:rsidRPr="004E6BAD">
              <w:rPr>
                <w:noProof/>
              </w:rPr>
              <w:t>Старайтесь держать колени на уровне или лучше ниже бедер. Туловище важно держать вертикально. Отрегулируйте стул по высоте (если он не регулируется, можно воспользоваться подушкой) Локти должны располагаться под углом 90 градусов к телу, запястья должны быть в естественной плоскости. Эта поза поможет вам не сутулить плечи и не напрягать мышц шеи. Ваши глаза должны смотреть прямо перед собой на уровне чуть выше середины экрана: для этого приподнимите экра</w:t>
            </w:r>
            <w:r>
              <w:rPr>
                <w:noProof/>
              </w:rPr>
              <w:t>н, используя подручные средства.</w:t>
            </w:r>
          </w:p>
        </w:tc>
        <w:tc>
          <w:tcPr>
            <w:tcW w:w="3393" w:type="dxa"/>
          </w:tcPr>
          <w:p w:rsidR="00DF19EB" w:rsidRDefault="002209CD" w:rsidP="003758E8">
            <w:pPr>
              <w:pStyle w:val="af0"/>
              <w:rPr>
                <w:noProof/>
              </w:rPr>
            </w:pPr>
            <w:r>
              <w:rPr>
                <w:noProof/>
              </w:rPr>
              <w:t>Продолжительность занятия при электронном обучении – 30 минут.</w:t>
            </w:r>
          </w:p>
          <w:p w:rsidR="002209CD" w:rsidRPr="006816BF" w:rsidRDefault="002209CD" w:rsidP="003758E8">
            <w:pPr>
              <w:pStyle w:val="af0"/>
              <w:rPr>
                <w:noProof/>
              </w:rPr>
            </w:pPr>
            <w:r>
              <w:t xml:space="preserve">Непрерывная работа на уроке, связанная с фиксацией взора на экране монитора, не должна превышать: для </w:t>
            </w:r>
            <w:r>
              <w:t>учеников 1-4 классов – 15 минут.</w:t>
            </w:r>
          </w:p>
        </w:tc>
        <w:tc>
          <w:tcPr>
            <w:tcW w:w="5080" w:type="dxa"/>
          </w:tcPr>
          <w:p w:rsidR="00DF19EB" w:rsidRPr="007174C9" w:rsidRDefault="007174C9" w:rsidP="00B60E14">
            <w:pPr>
              <w:pStyle w:val="aa"/>
              <w:framePr w:wrap="around"/>
              <w:rPr>
                <w:rStyle w:val="ab"/>
                <w:caps/>
                <w:noProof/>
                <w:sz w:val="40"/>
                <w:szCs w:val="40"/>
              </w:rPr>
            </w:pPr>
            <w:r w:rsidRPr="007174C9">
              <w:rPr>
                <w:noProof/>
                <w:sz w:val="40"/>
                <w:szCs w:val="40"/>
              </w:rPr>
              <w:t>Рабочее место и режим работы учащегося при дистанционном обучении</w:t>
            </w:r>
          </w:p>
          <w:p w:rsidR="00DF19EB" w:rsidRPr="006816BF" w:rsidRDefault="00DF19EB" w:rsidP="003758E8">
            <w:pPr>
              <w:pStyle w:val="ac"/>
              <w:framePr w:hSpace="0" w:wrap="auto" w:vAnchor="margin" w:hAnchor="text" w:xAlign="left" w:yAlign="inline"/>
              <w:rPr>
                <w:noProof/>
              </w:rPr>
            </w:pPr>
          </w:p>
          <w:p w:rsidR="003758E8" w:rsidRPr="006816BF" w:rsidRDefault="003758E8" w:rsidP="00D84241">
            <w:pPr>
              <w:spacing w:before="240"/>
              <w:jc w:val="center"/>
              <w:rPr>
                <w:noProof/>
              </w:rPr>
            </w:pPr>
          </w:p>
        </w:tc>
      </w:tr>
      <w:tr w:rsidR="009C2E85" w:rsidRPr="006816BF" w:rsidTr="004E6BAD">
        <w:trPr>
          <w:trHeight w:val="4057"/>
          <w:jc w:val="center"/>
        </w:trPr>
        <w:tc>
          <w:tcPr>
            <w:tcW w:w="3384" w:type="dxa"/>
            <w:tcMar>
              <w:left w:w="0" w:type="dxa"/>
              <w:right w:w="0" w:type="dxa"/>
            </w:tcMar>
          </w:tcPr>
          <w:p w:rsidR="009C2E85" w:rsidRPr="006816BF" w:rsidRDefault="003758E8" w:rsidP="008232F3">
            <w:pPr>
              <w:pStyle w:val="af2"/>
            </w:pPr>
            <w:r w:rsidRPr="006816BF">
              <w:rPr>
                <w:lang w:eastAsia="ru-RU"/>
              </w:rPr>
              <w:drawing>
                <wp:inline distT="0" distB="0" distL="0" distR="0" wp14:anchorId="261BBE6E" wp14:editId="39FBE11F">
                  <wp:extent cx="2153285" cy="3486150"/>
                  <wp:effectExtent l="0" t="0" r="0" b="0"/>
                  <wp:docPr id="14" name="image1.jpeg" descr="Ручка. Детская рука. Рисов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rotWithShape="1">
                          <a:blip r:embed="rId11" cstate="print">
                            <a:extLst>
                              <a:ext uri="{28A0092B-C50C-407E-A947-70E740481C1C}">
                                <a14:useLocalDpi xmlns:a14="http://schemas.microsoft.com/office/drawing/2010/main" val="0"/>
                              </a:ext>
                            </a:extLst>
                          </a:blip>
                          <a:srcRect/>
                          <a:stretch/>
                        </pic:blipFill>
                        <pic:spPr>
                          <a:xfrm>
                            <a:off x="0" y="0"/>
                            <a:ext cx="2153745" cy="3486895"/>
                          </a:xfrm>
                          <a:prstGeom prst="rect">
                            <a:avLst/>
                          </a:prstGeom>
                        </pic:spPr>
                      </pic:pic>
                    </a:graphicData>
                  </a:graphic>
                </wp:inline>
              </w:drawing>
            </w:r>
          </w:p>
        </w:tc>
        <w:tc>
          <w:tcPr>
            <w:tcW w:w="3393" w:type="dxa"/>
            <w:shd w:val="clear" w:color="auto" w:fill="FFFFFF" w:themeFill="background1"/>
          </w:tcPr>
          <w:p w:rsidR="009C2E85" w:rsidRPr="004E6BAD" w:rsidRDefault="004E6BAD" w:rsidP="004E6BAD">
            <w:pPr>
              <w:pStyle w:val="11"/>
              <w:framePr w:wrap="around"/>
              <w:rPr>
                <w:noProof/>
              </w:rPr>
            </w:pPr>
            <w:r>
              <w:rPr>
                <w:rFonts w:ascii="Arial" w:hAnsi="Arial" w:cs="Arial"/>
                <w:color w:val="383838"/>
                <w:sz w:val="21"/>
                <w:szCs w:val="21"/>
                <w:shd w:val="clear" w:color="auto" w:fill="FFFFFF"/>
              </w:rPr>
              <w:t>Старайтесь выделять время для обучения при естественном освещении; Старайтесь проводить за экраном не более получаса, затем сделайте перерыв: сделайте гимнастику, почитайте, займитесь домашними делами, постарайтесь воздержаться от компьютерных игр и социальных сетей; Не забывайте проветривать комнату; Во время обучения воздержитесь от прослушивания музыки и просмотра телевизора </w:t>
            </w:r>
          </w:p>
        </w:tc>
        <w:tc>
          <w:tcPr>
            <w:tcW w:w="3393" w:type="dxa"/>
            <w:tcMar>
              <w:left w:w="0" w:type="dxa"/>
              <w:right w:w="0" w:type="dxa"/>
            </w:tcMar>
            <w:vAlign w:val="center"/>
          </w:tcPr>
          <w:p w:rsidR="009C2E85" w:rsidRPr="006816BF" w:rsidRDefault="008232F3" w:rsidP="008232F3">
            <w:pPr>
              <w:pStyle w:val="af2"/>
            </w:pPr>
            <w:r w:rsidRPr="006816BF">
              <w:rPr>
                <w:lang w:eastAsia="ru-RU"/>
              </w:rPr>
              <w:drawing>
                <wp:inline distT="0" distB="0" distL="0" distR="0" wp14:anchorId="5026D6BD" wp14:editId="2984DEE2">
                  <wp:extent cx="2160270" cy="3657600"/>
                  <wp:effectExtent l="0" t="0" r="0" b="0"/>
                  <wp:docPr id="12" name="image2.jpeg" descr="Ребенок. Рисование. Цветные карандаш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rotWithShape="1">
                          <a:blip r:embed="rId12" cstate="print">
                            <a:extLst>
                              <a:ext uri="{28A0092B-C50C-407E-A947-70E740481C1C}">
                                <a14:useLocalDpi xmlns:a14="http://schemas.microsoft.com/office/drawing/2010/main" val="0"/>
                              </a:ext>
                            </a:extLst>
                          </a:blip>
                          <a:srcRect/>
                          <a:stretch/>
                        </pic:blipFill>
                        <pic:spPr>
                          <a:xfrm>
                            <a:off x="0" y="0"/>
                            <a:ext cx="2166170" cy="3667590"/>
                          </a:xfrm>
                          <a:prstGeom prst="rect">
                            <a:avLst/>
                          </a:prstGeom>
                        </pic:spPr>
                      </pic:pic>
                    </a:graphicData>
                  </a:graphic>
                </wp:inline>
              </w:drawing>
            </w:r>
          </w:p>
        </w:tc>
        <w:tc>
          <w:tcPr>
            <w:tcW w:w="5080" w:type="dxa"/>
            <w:tcMar>
              <w:left w:w="0" w:type="dxa"/>
              <w:right w:w="0" w:type="dxa"/>
            </w:tcMar>
          </w:tcPr>
          <w:p w:rsidR="009C2E85" w:rsidRPr="006816BF" w:rsidRDefault="007174C9" w:rsidP="008232F3">
            <w:pPr>
              <w:pStyle w:val="af2"/>
            </w:pPr>
            <w:r w:rsidRPr="007174C9">
              <w:rPr>
                <w:lang w:eastAsia="ru-RU"/>
              </w:rPr>
              <w:drawing>
                <wp:inline distT="0" distB="0" distL="0" distR="0">
                  <wp:extent cx="3400425" cy="3629025"/>
                  <wp:effectExtent l="0" t="0" r="9525" b="9525"/>
                  <wp:docPr id="1" name="Рисунок 1" descr="C:\Users\первый\Desktop\hello_html_m53c40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ервый\Desktop\hello_html_m53c40cdc.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00425" cy="3629025"/>
                          </a:xfrm>
                          <a:prstGeom prst="rect">
                            <a:avLst/>
                          </a:prstGeom>
                          <a:noFill/>
                          <a:ln>
                            <a:noFill/>
                          </a:ln>
                        </pic:spPr>
                      </pic:pic>
                    </a:graphicData>
                  </a:graphic>
                </wp:inline>
              </w:drawing>
            </w:r>
          </w:p>
        </w:tc>
      </w:tr>
    </w:tbl>
    <w:p w:rsidR="003758E8" w:rsidRPr="006816BF" w:rsidRDefault="003758E8" w:rsidP="003758E8">
      <w:pPr>
        <w:rPr>
          <w:noProof/>
          <w:sz w:val="6"/>
        </w:rPr>
      </w:pPr>
    </w:p>
    <w:p w:rsidR="003758E8" w:rsidRPr="006816BF" w:rsidRDefault="003758E8" w:rsidP="003758E8">
      <w:pPr>
        <w:rPr>
          <w:noProof/>
          <w:sz w:val="6"/>
        </w:rPr>
        <w:sectPr w:rsidR="003758E8" w:rsidRPr="006816BF" w:rsidSect="004E6BAD">
          <w:type w:val="continuous"/>
          <w:pgSz w:w="16838" w:h="11906" w:orient="landscape" w:code="9"/>
          <w:pgMar w:top="357" w:right="794" w:bottom="142" w:left="794" w:header="289" w:footer="289" w:gutter="0"/>
          <w:cols w:space="720"/>
          <w:docGrid w:linePitch="299"/>
        </w:sectPr>
      </w:pPr>
    </w:p>
    <w:tbl>
      <w:tblPr>
        <w:tblW w:w="5000" w:type="pct"/>
        <w:jc w:val="center"/>
        <w:tblLayout w:type="fixed"/>
        <w:tblCellMar>
          <w:left w:w="115" w:type="dxa"/>
          <w:right w:w="115" w:type="dxa"/>
        </w:tblCellMar>
        <w:tblLook w:val="0600" w:firstRow="0" w:lastRow="0" w:firstColumn="0" w:lastColumn="0" w:noHBand="1" w:noVBand="1"/>
      </w:tblPr>
      <w:tblGrid>
        <w:gridCol w:w="3524"/>
        <w:gridCol w:w="4281"/>
        <w:gridCol w:w="3934"/>
        <w:gridCol w:w="3511"/>
      </w:tblGrid>
      <w:tr w:rsidR="00396634" w:rsidRPr="006816BF" w:rsidTr="009E7D7A">
        <w:trPr>
          <w:trHeight w:val="3769"/>
          <w:jc w:val="center"/>
        </w:trPr>
        <w:tc>
          <w:tcPr>
            <w:tcW w:w="3524" w:type="dxa"/>
            <w:shd w:val="clear" w:color="auto" w:fill="AD1826" w:themeFill="accent2"/>
          </w:tcPr>
          <w:p w:rsidR="004E4843" w:rsidRPr="006816BF" w:rsidRDefault="002209CD" w:rsidP="00D84241">
            <w:pPr>
              <w:pStyle w:val="a2"/>
              <w:spacing w:before="120" w:after="120"/>
              <w:rPr>
                <w:rStyle w:val="10"/>
                <w:noProof/>
              </w:rPr>
            </w:pPr>
            <w:r>
              <w:rPr>
                <w:noProof/>
              </w:rPr>
              <w:lastRenderedPageBreak/>
              <w:t>Упражнения для головы и шеи</w:t>
            </w:r>
          </w:p>
          <w:p w:rsidR="002E2CEA" w:rsidRPr="006816BF" w:rsidRDefault="002209CD" w:rsidP="002209CD">
            <w:pPr>
              <w:jc w:val="both"/>
              <w:rPr>
                <w:noProof/>
              </w:rPr>
            </w:pPr>
            <w:r w:rsidRPr="002209CD">
              <w:rPr>
                <w:noProof/>
              </w:rPr>
              <w:t>Помассировать лицо, чтобы снять напряжение лицевых мышц. Надавливая пальцами на затылок в течении 10 с делать вращательные движения вправо, затем влево. Закрыть глаза и сделать глубокий вдох. На выдохе медленно опустить подбородок, расслабить шею и плечи. Снова глубокий вдох, медленное круговое движение головой влево и выдох. Проделать 3 раза влево, затем 3 раза вправо. </w:t>
            </w:r>
          </w:p>
        </w:tc>
        <w:tc>
          <w:tcPr>
            <w:tcW w:w="4281" w:type="dxa"/>
            <w:shd w:val="clear" w:color="auto" w:fill="FFFFFF" w:themeFill="background1"/>
          </w:tcPr>
          <w:p w:rsidR="00D84241" w:rsidRPr="006816BF" w:rsidRDefault="002209CD" w:rsidP="002209CD">
            <w:pPr>
              <w:pStyle w:val="11"/>
              <w:framePr w:wrap="around"/>
              <w:jc w:val="both"/>
              <w:rPr>
                <w:noProof/>
              </w:rPr>
            </w:pPr>
            <w:r>
              <w:rPr>
                <w:rFonts w:ascii="Arial" w:hAnsi="Arial" w:cs="Arial"/>
                <w:color w:val="383838"/>
                <w:sz w:val="21"/>
                <w:szCs w:val="21"/>
                <w:shd w:val="clear" w:color="auto" w:fill="FFFFFF"/>
              </w:rPr>
              <w:t xml:space="preserve">ПОЗАБОТЬСЯ О ГЛАЗАХ 1. Для разминки: плотно закройте глаза и с силой зажмурьтесь на несколько секунд. Откройте глаза и не моргайте секунд 5–10. 2. Горизонтальные движения глаз слева направо и наоборот. 3. Вертикальные движения глазами вверх-вниз. 4. Круговые движения глазами: по часовой стрелке и в противоположном направлении. 5. Движение глаз по диагонали. Сначала нужно скосить глаза в левый нижний угол, затем по прямой перевести взгляд вверх в правый угол. Аналогично в противоположном направлении. </w:t>
            </w:r>
          </w:p>
          <w:p w:rsidR="004E4843" w:rsidRPr="006816BF" w:rsidRDefault="004E4843" w:rsidP="002209CD">
            <w:pPr>
              <w:rPr>
                <w:noProof/>
              </w:rPr>
            </w:pPr>
          </w:p>
        </w:tc>
        <w:tc>
          <w:tcPr>
            <w:tcW w:w="3934" w:type="dxa"/>
            <w:vAlign w:val="center"/>
          </w:tcPr>
          <w:p w:rsidR="004E4843" w:rsidRPr="006816BF" w:rsidRDefault="009E7D7A" w:rsidP="002209CD">
            <w:pPr>
              <w:pStyle w:val="af7"/>
              <w:ind w:left="0"/>
              <w:rPr>
                <w:noProof/>
              </w:rPr>
            </w:pPr>
            <w:r w:rsidRPr="006816BF">
              <w:rPr>
                <w:lang w:eastAsia="ru-RU"/>
              </w:rPr>
              <w:drawing>
                <wp:inline distT="0" distB="0" distL="0" distR="0" wp14:anchorId="3AD16E64" wp14:editId="0F84CDBE">
                  <wp:extent cx="2371725" cy="2825115"/>
                  <wp:effectExtent l="0" t="0" r="9525" b="0"/>
                  <wp:docPr id="17" name="image9.jpeg" descr="Цветные карандаши. Школьные принадлежно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9.jpeg"/>
                          <pic:cNvPicPr/>
                        </pic:nvPicPr>
                        <pic:blipFill rotWithShape="1">
                          <a:blip r:embed="rId14" cstate="print">
                            <a:extLst>
                              <a:ext uri="{28A0092B-C50C-407E-A947-70E740481C1C}">
                                <a14:useLocalDpi xmlns:a14="http://schemas.microsoft.com/office/drawing/2010/main" val="0"/>
                              </a:ext>
                            </a:extLst>
                          </a:blip>
                          <a:srcRect/>
                          <a:stretch/>
                        </pic:blipFill>
                        <pic:spPr>
                          <a:xfrm>
                            <a:off x="0" y="0"/>
                            <a:ext cx="2378157" cy="2832777"/>
                          </a:xfrm>
                          <a:prstGeom prst="rect">
                            <a:avLst/>
                          </a:prstGeom>
                        </pic:spPr>
                      </pic:pic>
                    </a:graphicData>
                  </a:graphic>
                </wp:inline>
              </w:drawing>
            </w:r>
          </w:p>
        </w:tc>
        <w:tc>
          <w:tcPr>
            <w:tcW w:w="3511" w:type="dxa"/>
            <w:tcMar>
              <w:left w:w="0" w:type="dxa"/>
              <w:right w:w="0" w:type="dxa"/>
            </w:tcMar>
          </w:tcPr>
          <w:p w:rsidR="004E4843" w:rsidRPr="006816BF" w:rsidRDefault="003758E8" w:rsidP="00EB56F5">
            <w:pPr>
              <w:pStyle w:val="af2"/>
            </w:pPr>
            <w:r w:rsidRPr="006816BF">
              <w:rPr>
                <w:lang w:eastAsia="ru-RU"/>
              </w:rPr>
              <w:drawing>
                <wp:inline distT="0" distB="0" distL="0" distR="0" wp14:anchorId="74D5BC93" wp14:editId="46B04957">
                  <wp:extent cx="2141571" cy="2914650"/>
                  <wp:effectExtent l="0" t="0" r="0" b="0"/>
                  <wp:docPr id="9" name="image5.jpeg" descr="Ребенок. Класс. Образование."/>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5.jpeg"/>
                          <pic:cNvPicPr/>
                        </pic:nvPicPr>
                        <pic:blipFill rotWithShape="1">
                          <a:blip r:embed="rId15" cstate="print">
                            <a:extLst>
                              <a:ext uri="{28A0092B-C50C-407E-A947-70E740481C1C}">
                                <a14:useLocalDpi xmlns:a14="http://schemas.microsoft.com/office/drawing/2010/main" val="0"/>
                              </a:ext>
                            </a:extLst>
                          </a:blip>
                          <a:srcRect l="4882" r="4882"/>
                          <a:stretch/>
                        </pic:blipFill>
                        <pic:spPr>
                          <a:xfrm>
                            <a:off x="0" y="0"/>
                            <a:ext cx="2150089" cy="2926243"/>
                          </a:xfrm>
                          <a:prstGeom prst="rect">
                            <a:avLst/>
                          </a:prstGeom>
                        </pic:spPr>
                      </pic:pic>
                    </a:graphicData>
                  </a:graphic>
                </wp:inline>
              </w:drawing>
            </w:r>
          </w:p>
        </w:tc>
      </w:tr>
      <w:tr w:rsidR="004E4843" w:rsidRPr="006816BF" w:rsidTr="009E7D7A">
        <w:trPr>
          <w:trHeight w:val="3331"/>
          <w:jc w:val="center"/>
        </w:trPr>
        <w:tc>
          <w:tcPr>
            <w:tcW w:w="3524" w:type="dxa"/>
            <w:tcMar>
              <w:left w:w="0" w:type="dxa"/>
              <w:right w:w="0" w:type="dxa"/>
            </w:tcMar>
          </w:tcPr>
          <w:p w:rsidR="004E4843" w:rsidRPr="006816BF" w:rsidRDefault="003758E8" w:rsidP="008232F3">
            <w:pPr>
              <w:pStyle w:val="af2"/>
            </w:pPr>
            <w:r w:rsidRPr="006816BF">
              <w:rPr>
                <w:lang w:eastAsia="ru-RU"/>
              </w:rPr>
              <w:drawing>
                <wp:inline distT="0" distB="0" distL="0" distR="0" wp14:anchorId="1246E948" wp14:editId="457023AF">
                  <wp:extent cx="2219325" cy="4076700"/>
                  <wp:effectExtent l="0" t="0" r="9525" b="0"/>
                  <wp:docPr id="11" name="image6.jpeg" descr="Мальчик идет в школу. Портфель."/>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6.jpeg"/>
                          <pic:cNvPicPr/>
                        </pic:nvPicPr>
                        <pic:blipFill rotWithShape="1">
                          <a:blip r:embed="rId16" cstate="print">
                            <a:extLst>
                              <a:ext uri="{28A0092B-C50C-407E-A947-70E740481C1C}">
                                <a14:useLocalDpi xmlns:a14="http://schemas.microsoft.com/office/drawing/2010/main" val="0"/>
                              </a:ext>
                            </a:extLst>
                          </a:blip>
                          <a:srcRect/>
                          <a:stretch/>
                        </pic:blipFill>
                        <pic:spPr>
                          <a:xfrm>
                            <a:off x="0" y="0"/>
                            <a:ext cx="2219485" cy="4076994"/>
                          </a:xfrm>
                          <a:prstGeom prst="rect">
                            <a:avLst/>
                          </a:prstGeom>
                        </pic:spPr>
                      </pic:pic>
                    </a:graphicData>
                  </a:graphic>
                </wp:inline>
              </w:drawing>
            </w:r>
          </w:p>
        </w:tc>
        <w:tc>
          <w:tcPr>
            <w:tcW w:w="4281" w:type="dxa"/>
            <w:shd w:val="clear" w:color="auto" w:fill="515360" w:themeFill="text2"/>
          </w:tcPr>
          <w:p w:rsidR="004E4843" w:rsidRPr="009E7D7A" w:rsidRDefault="002209CD" w:rsidP="009E7D7A">
            <w:pPr>
              <w:pStyle w:val="a2"/>
              <w:spacing w:before="120" w:after="120"/>
              <w:jc w:val="both"/>
              <w:rPr>
                <w:noProof/>
                <w:sz w:val="26"/>
                <w:szCs w:val="26"/>
              </w:rPr>
            </w:pPr>
            <w:r w:rsidRPr="009E7D7A">
              <w:rPr>
                <w:noProof/>
                <w:sz w:val="26"/>
                <w:szCs w:val="26"/>
              </w:rPr>
              <w:t>Упражнение для рук</w:t>
            </w:r>
          </w:p>
          <w:p w:rsidR="002209CD" w:rsidRPr="009E7D7A" w:rsidRDefault="002209CD" w:rsidP="009E7D7A">
            <w:pPr>
              <w:pStyle w:val="a2"/>
              <w:spacing w:before="120" w:after="120"/>
              <w:jc w:val="both"/>
              <w:rPr>
                <w:rStyle w:val="10"/>
                <w:noProof/>
                <w:sz w:val="26"/>
                <w:szCs w:val="26"/>
              </w:rPr>
            </w:pPr>
            <w:r w:rsidRPr="009E7D7A">
              <w:rPr>
                <w:rStyle w:val="10"/>
                <w:noProof/>
                <w:sz w:val="26"/>
                <w:szCs w:val="26"/>
              </w:rPr>
              <w:t xml:space="preserve">Упражнения для рук В положении сидя или стоя расположить руки перед лицом. Ладони наружу, пальцы выпрямлены. Напрячь ладони и запястья. Собрать пальцы в кулаки, быстро загибая их один за другим (начинать с мизинцев). Большие пальцы окажутся сверху. Сильно сжатые кулаки повернуть так, чтобы они "посмотрели" друг на друга. Движение - только в запястьях, локти не подвижны. Разжать кулаки, расслабить кисти. Проделать упражнение еще несколько раз. </w:t>
            </w:r>
            <w:bookmarkStart w:id="0" w:name="_GoBack"/>
            <w:bookmarkEnd w:id="0"/>
          </w:p>
          <w:p w:rsidR="002E2CEA" w:rsidRPr="002209CD" w:rsidRDefault="002E2CEA" w:rsidP="002209CD">
            <w:pPr>
              <w:rPr>
                <w:noProof/>
              </w:rPr>
            </w:pPr>
          </w:p>
        </w:tc>
        <w:tc>
          <w:tcPr>
            <w:tcW w:w="3934" w:type="dxa"/>
            <w:tcMar>
              <w:left w:w="0" w:type="dxa"/>
              <w:right w:w="0" w:type="dxa"/>
            </w:tcMar>
          </w:tcPr>
          <w:p w:rsidR="004E4843" w:rsidRPr="006816BF" w:rsidRDefault="003758E8" w:rsidP="008232F3">
            <w:pPr>
              <w:pStyle w:val="af2"/>
              <w:rPr>
                <w:rFonts w:ascii="Times New Roman"/>
              </w:rPr>
            </w:pPr>
            <w:r w:rsidRPr="006816BF">
              <w:rPr>
                <w:lang w:eastAsia="ru-RU"/>
              </w:rPr>
              <w:drawing>
                <wp:inline distT="0" distB="0" distL="0" distR="0" wp14:anchorId="7A15BC36" wp14:editId="2EE25EA7">
                  <wp:extent cx="3221355" cy="4095750"/>
                  <wp:effectExtent l="0" t="0" r="0" b="0"/>
                  <wp:docPr id="13" name="image7.jpeg" descr="Абак. Арифметика."/>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7.jpeg"/>
                          <pic:cNvPicPr/>
                        </pic:nvPicPr>
                        <pic:blipFill rotWithShape="1">
                          <a:blip r:embed="rId17" cstate="print">
                            <a:extLst>
                              <a:ext uri="{28A0092B-C50C-407E-A947-70E740481C1C}">
                                <a14:useLocalDpi xmlns:a14="http://schemas.microsoft.com/office/drawing/2010/main" val="0"/>
                              </a:ext>
                            </a:extLst>
                          </a:blip>
                          <a:srcRect/>
                          <a:stretch/>
                        </pic:blipFill>
                        <pic:spPr>
                          <a:xfrm>
                            <a:off x="0" y="0"/>
                            <a:ext cx="3228737" cy="4105136"/>
                          </a:xfrm>
                          <a:prstGeom prst="rect">
                            <a:avLst/>
                          </a:prstGeom>
                        </pic:spPr>
                      </pic:pic>
                    </a:graphicData>
                  </a:graphic>
                </wp:inline>
              </w:drawing>
            </w:r>
          </w:p>
        </w:tc>
        <w:tc>
          <w:tcPr>
            <w:tcW w:w="3511" w:type="dxa"/>
            <w:shd w:val="clear" w:color="auto" w:fill="AD1826" w:themeFill="accent2"/>
            <w:vAlign w:val="center"/>
          </w:tcPr>
          <w:p w:rsidR="004E4843" w:rsidRPr="009E7D7A" w:rsidRDefault="009E7D7A" w:rsidP="009E7D7A">
            <w:pPr>
              <w:pStyle w:val="21"/>
              <w:jc w:val="both"/>
              <w:rPr>
                <w:i w:val="0"/>
                <w:noProof/>
                <w:sz w:val="22"/>
              </w:rPr>
            </w:pPr>
            <w:r>
              <w:rPr>
                <w:i w:val="0"/>
                <w:sz w:val="22"/>
              </w:rPr>
              <w:t>Упражнения</w:t>
            </w:r>
            <w:r w:rsidRPr="009E7D7A">
              <w:rPr>
                <w:i w:val="0"/>
                <w:sz w:val="22"/>
              </w:rPr>
              <w:t xml:space="preserve"> для снятия утомления с туловища: 1. И.п. - стойка ноги врозь, руки за голову. 1 - резко повернуть таз направо. 2 - резко повернуть таз налево. Во время поворотов плечевой пояс оставить неподвижным. Повторить 6 - 8 раз. Темп средний. 2. И.п. - стойка ноги врозь, руки за голову. 1 - 5 - круговые движения тазом в одну сторону, 4 - 6 - то же в другую сторону, 7 - 8 - руки вниз и расслабленно потрясти кистями. Повторить 4 - 6 раз. Темп средний.</w:t>
            </w:r>
          </w:p>
        </w:tc>
      </w:tr>
    </w:tbl>
    <w:p w:rsidR="0084589A" w:rsidRPr="006816BF" w:rsidRDefault="0084589A" w:rsidP="003758E8">
      <w:pPr>
        <w:pStyle w:val="af"/>
        <w:rPr>
          <w:noProof/>
          <w:sz w:val="4"/>
        </w:rPr>
      </w:pPr>
    </w:p>
    <w:sectPr w:rsidR="0084589A" w:rsidRPr="006816BF" w:rsidSect="00396634">
      <w:pgSz w:w="16838" w:h="11906" w:orient="landscape" w:code="9"/>
      <w:pgMar w:top="357" w:right="794" w:bottom="357" w:left="794" w:header="289" w:footer="289"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4196" w:rsidRDefault="00CF4196" w:rsidP="00DF19EB">
      <w:r>
        <w:separator/>
      </w:r>
    </w:p>
  </w:endnote>
  <w:endnote w:type="continuationSeparator" w:id="0">
    <w:p w:rsidR="00CF4196" w:rsidRDefault="00CF4196" w:rsidP="00DF1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charset w:val="CC"/>
    <w:family w:val="roman"/>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Gill Sans MT">
    <w:charset w:val="00"/>
    <w:family w:val="swiss"/>
    <w:pitch w:val="variable"/>
    <w:sig w:usb0="00000007"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4196" w:rsidRDefault="00CF4196" w:rsidP="00DF19EB">
      <w:r>
        <w:separator/>
      </w:r>
    </w:p>
  </w:footnote>
  <w:footnote w:type="continuationSeparator" w:id="0">
    <w:p w:rsidR="00CF4196" w:rsidRDefault="00CF4196" w:rsidP="00DF19E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D0C49D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6CE633D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A4E221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A9E124A"/>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EBDE396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33C503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9432F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2B92DD58"/>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FAB80D5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D738255E"/>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BAE11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3713C88"/>
    <w:multiLevelType w:val="hybridMultilevel"/>
    <w:tmpl w:val="211EDDE4"/>
    <w:lvl w:ilvl="0" w:tplc="FB94270A">
      <w:start w:val="1"/>
      <w:numFmt w:val="bullet"/>
      <w:lvlText w:val=""/>
      <w:lvlJc w:val="left"/>
      <w:pPr>
        <w:ind w:left="862" w:hanging="360"/>
      </w:pPr>
      <w:rPr>
        <w:rFonts w:ascii="Symbol" w:hAnsi="Symbol" w:hint="default"/>
        <w:color w:val="4060D6" w:themeColor="accent3" w:themeTint="99"/>
        <w:spacing w:val="-1"/>
        <w:w w:val="100"/>
        <w:sz w:val="20"/>
        <w:szCs w:val="20"/>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15:restartNumberingAfterBreak="0">
    <w:nsid w:val="2E7F0686"/>
    <w:multiLevelType w:val="hybridMultilevel"/>
    <w:tmpl w:val="07E2E586"/>
    <w:lvl w:ilvl="0" w:tplc="04720AAC">
      <w:start w:val="1"/>
      <w:numFmt w:val="bullet"/>
      <w:pStyle w:val="a"/>
      <w:lvlText w:val=""/>
      <w:lvlJc w:val="left"/>
      <w:pPr>
        <w:ind w:left="862" w:hanging="360"/>
      </w:pPr>
      <w:rPr>
        <w:rFonts w:ascii="Symbol" w:hAnsi="Symbol" w:hint="default"/>
        <w:color w:val="162766" w:themeColor="accent3"/>
        <w:spacing w:val="-1"/>
        <w:w w:val="100"/>
        <w:sz w:val="20"/>
        <w:szCs w:val="20"/>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3B8E66FA"/>
    <w:multiLevelType w:val="hybridMultilevel"/>
    <w:tmpl w:val="EF425F42"/>
    <w:lvl w:ilvl="0" w:tplc="CC54658E">
      <w:start w:val="1"/>
      <w:numFmt w:val="bullet"/>
      <w:pStyle w:val="a0"/>
      <w:lvlText w:val=""/>
      <w:lvlJc w:val="left"/>
      <w:pPr>
        <w:ind w:left="502" w:hanging="360"/>
      </w:pPr>
      <w:rPr>
        <w:rFonts w:ascii="Symbol" w:hAnsi="Symbol" w:hint="default"/>
        <w:color w:val="FFFFFF"/>
        <w:spacing w:val="-1"/>
        <w:w w:val="100"/>
        <w:sz w:val="20"/>
        <w:szCs w:val="20"/>
        <w:lang w:val="en-US" w:eastAsia="en-US" w:bidi="en-US"/>
      </w:rPr>
    </w:lvl>
    <w:lvl w:ilvl="1" w:tplc="4728243A">
      <w:numFmt w:val="bullet"/>
      <w:lvlText w:val="•"/>
      <w:lvlJc w:val="left"/>
      <w:pPr>
        <w:ind w:left="1342" w:hanging="127"/>
      </w:pPr>
      <w:rPr>
        <w:rFonts w:hint="default"/>
        <w:lang w:val="en-US" w:eastAsia="en-US" w:bidi="en-US"/>
      </w:rPr>
    </w:lvl>
    <w:lvl w:ilvl="2" w:tplc="19AE7A46">
      <w:numFmt w:val="bullet"/>
      <w:lvlText w:val="•"/>
      <w:lvlJc w:val="left"/>
      <w:pPr>
        <w:ind w:left="1564" w:hanging="127"/>
      </w:pPr>
      <w:rPr>
        <w:rFonts w:hint="default"/>
        <w:lang w:val="en-US" w:eastAsia="en-US" w:bidi="en-US"/>
      </w:rPr>
    </w:lvl>
    <w:lvl w:ilvl="3" w:tplc="3356ECAE">
      <w:numFmt w:val="bullet"/>
      <w:lvlText w:val="•"/>
      <w:lvlJc w:val="left"/>
      <w:pPr>
        <w:ind w:left="1786" w:hanging="127"/>
      </w:pPr>
      <w:rPr>
        <w:rFonts w:hint="default"/>
        <w:lang w:val="en-US" w:eastAsia="en-US" w:bidi="en-US"/>
      </w:rPr>
    </w:lvl>
    <w:lvl w:ilvl="4" w:tplc="8C541220">
      <w:numFmt w:val="bullet"/>
      <w:lvlText w:val="•"/>
      <w:lvlJc w:val="left"/>
      <w:pPr>
        <w:ind w:left="2008" w:hanging="127"/>
      </w:pPr>
      <w:rPr>
        <w:rFonts w:hint="default"/>
        <w:lang w:val="en-US" w:eastAsia="en-US" w:bidi="en-US"/>
      </w:rPr>
    </w:lvl>
    <w:lvl w:ilvl="5" w:tplc="C27ED052">
      <w:numFmt w:val="bullet"/>
      <w:lvlText w:val="•"/>
      <w:lvlJc w:val="left"/>
      <w:pPr>
        <w:ind w:left="2230" w:hanging="127"/>
      </w:pPr>
      <w:rPr>
        <w:rFonts w:hint="default"/>
        <w:lang w:val="en-US" w:eastAsia="en-US" w:bidi="en-US"/>
      </w:rPr>
    </w:lvl>
    <w:lvl w:ilvl="6" w:tplc="8B1637A2">
      <w:numFmt w:val="bullet"/>
      <w:lvlText w:val="•"/>
      <w:lvlJc w:val="left"/>
      <w:pPr>
        <w:ind w:left="2452" w:hanging="127"/>
      </w:pPr>
      <w:rPr>
        <w:rFonts w:hint="default"/>
        <w:lang w:val="en-US" w:eastAsia="en-US" w:bidi="en-US"/>
      </w:rPr>
    </w:lvl>
    <w:lvl w:ilvl="7" w:tplc="A170C8FC">
      <w:numFmt w:val="bullet"/>
      <w:lvlText w:val="•"/>
      <w:lvlJc w:val="left"/>
      <w:pPr>
        <w:ind w:left="2674" w:hanging="127"/>
      </w:pPr>
      <w:rPr>
        <w:rFonts w:hint="default"/>
        <w:lang w:val="en-US" w:eastAsia="en-US" w:bidi="en-US"/>
      </w:rPr>
    </w:lvl>
    <w:lvl w:ilvl="8" w:tplc="EBC22514">
      <w:numFmt w:val="bullet"/>
      <w:lvlText w:val="•"/>
      <w:lvlJc w:val="left"/>
      <w:pPr>
        <w:ind w:left="2896" w:hanging="127"/>
      </w:pPr>
      <w:rPr>
        <w:rFonts w:hint="default"/>
        <w:lang w:val="en-US" w:eastAsia="en-US" w:bidi="en-US"/>
      </w:rPr>
    </w:lvl>
  </w:abstractNum>
  <w:abstractNum w:abstractNumId="14" w15:restartNumberingAfterBreak="0">
    <w:nsid w:val="3DF069BE"/>
    <w:multiLevelType w:val="multilevel"/>
    <w:tmpl w:val="B992A562"/>
    <w:lvl w:ilvl="0">
      <w:numFmt w:val="bullet"/>
      <w:lvlText w:val="•"/>
      <w:lvlJc w:val="left"/>
      <w:pPr>
        <w:ind w:left="1115" w:hanging="127"/>
      </w:pPr>
      <w:rPr>
        <w:rFonts w:ascii="Georgia" w:eastAsia="Georgia" w:hAnsi="Georgia" w:cs="Georgia" w:hint="default"/>
        <w:color w:val="FFFFFF"/>
        <w:spacing w:val="-1"/>
        <w:w w:val="100"/>
        <w:sz w:val="20"/>
        <w:szCs w:val="20"/>
        <w:lang w:val="en-US" w:eastAsia="en-US" w:bidi="en-US"/>
      </w:rPr>
    </w:lvl>
    <w:lvl w:ilvl="1">
      <w:numFmt w:val="bullet"/>
      <w:lvlText w:val="•"/>
      <w:lvlJc w:val="left"/>
      <w:pPr>
        <w:ind w:left="1342" w:hanging="127"/>
      </w:pPr>
      <w:rPr>
        <w:rFonts w:hint="default"/>
        <w:lang w:val="en-US" w:eastAsia="en-US" w:bidi="en-US"/>
      </w:rPr>
    </w:lvl>
    <w:lvl w:ilvl="2">
      <w:numFmt w:val="bullet"/>
      <w:lvlText w:val="•"/>
      <w:lvlJc w:val="left"/>
      <w:pPr>
        <w:ind w:left="1564" w:hanging="127"/>
      </w:pPr>
      <w:rPr>
        <w:rFonts w:hint="default"/>
        <w:lang w:val="en-US" w:eastAsia="en-US" w:bidi="en-US"/>
      </w:rPr>
    </w:lvl>
    <w:lvl w:ilvl="3">
      <w:numFmt w:val="bullet"/>
      <w:lvlText w:val="•"/>
      <w:lvlJc w:val="left"/>
      <w:pPr>
        <w:ind w:left="1786" w:hanging="127"/>
      </w:pPr>
      <w:rPr>
        <w:rFonts w:hint="default"/>
        <w:lang w:val="en-US" w:eastAsia="en-US" w:bidi="en-US"/>
      </w:rPr>
    </w:lvl>
    <w:lvl w:ilvl="4">
      <w:numFmt w:val="bullet"/>
      <w:lvlText w:val="•"/>
      <w:lvlJc w:val="left"/>
      <w:pPr>
        <w:ind w:left="2008" w:hanging="127"/>
      </w:pPr>
      <w:rPr>
        <w:rFonts w:hint="default"/>
        <w:lang w:val="en-US" w:eastAsia="en-US" w:bidi="en-US"/>
      </w:rPr>
    </w:lvl>
    <w:lvl w:ilvl="5">
      <w:numFmt w:val="bullet"/>
      <w:lvlText w:val="•"/>
      <w:lvlJc w:val="left"/>
      <w:pPr>
        <w:ind w:left="2230" w:hanging="127"/>
      </w:pPr>
      <w:rPr>
        <w:rFonts w:hint="default"/>
        <w:lang w:val="en-US" w:eastAsia="en-US" w:bidi="en-US"/>
      </w:rPr>
    </w:lvl>
    <w:lvl w:ilvl="6">
      <w:numFmt w:val="bullet"/>
      <w:lvlText w:val="•"/>
      <w:lvlJc w:val="left"/>
      <w:pPr>
        <w:ind w:left="2452" w:hanging="127"/>
      </w:pPr>
      <w:rPr>
        <w:rFonts w:hint="default"/>
        <w:lang w:val="en-US" w:eastAsia="en-US" w:bidi="en-US"/>
      </w:rPr>
    </w:lvl>
    <w:lvl w:ilvl="7">
      <w:numFmt w:val="bullet"/>
      <w:lvlText w:val="•"/>
      <w:lvlJc w:val="left"/>
      <w:pPr>
        <w:ind w:left="2674" w:hanging="127"/>
      </w:pPr>
      <w:rPr>
        <w:rFonts w:hint="default"/>
        <w:lang w:val="en-US" w:eastAsia="en-US" w:bidi="en-US"/>
      </w:rPr>
    </w:lvl>
    <w:lvl w:ilvl="8">
      <w:numFmt w:val="bullet"/>
      <w:lvlText w:val="•"/>
      <w:lvlJc w:val="left"/>
      <w:pPr>
        <w:ind w:left="2896" w:hanging="127"/>
      </w:pPr>
      <w:rPr>
        <w:rFonts w:hint="default"/>
        <w:lang w:val="en-US" w:eastAsia="en-US" w:bidi="en-US"/>
      </w:rPr>
    </w:lvl>
  </w:abstractNum>
  <w:abstractNum w:abstractNumId="15" w15:restartNumberingAfterBreak="0">
    <w:nsid w:val="5F906025"/>
    <w:multiLevelType w:val="hybridMultilevel"/>
    <w:tmpl w:val="55E25988"/>
    <w:lvl w:ilvl="0" w:tplc="23A2784C">
      <w:numFmt w:val="bullet"/>
      <w:lvlText w:val="•"/>
      <w:lvlJc w:val="left"/>
      <w:pPr>
        <w:ind w:left="1115" w:hanging="127"/>
      </w:pPr>
      <w:rPr>
        <w:rFonts w:ascii="Georgia" w:eastAsia="Georgia" w:hAnsi="Georgia" w:cs="Georgia" w:hint="default"/>
        <w:color w:val="FFFFFF"/>
        <w:spacing w:val="-1"/>
        <w:w w:val="100"/>
        <w:sz w:val="20"/>
        <w:szCs w:val="20"/>
        <w:lang w:val="en-US" w:eastAsia="en-US" w:bidi="en-US"/>
      </w:rPr>
    </w:lvl>
    <w:lvl w:ilvl="1" w:tplc="7130A88A">
      <w:numFmt w:val="bullet"/>
      <w:lvlText w:val="•"/>
      <w:lvlJc w:val="left"/>
      <w:pPr>
        <w:ind w:left="1342" w:hanging="127"/>
      </w:pPr>
      <w:rPr>
        <w:rFonts w:hint="default"/>
        <w:lang w:val="en-US" w:eastAsia="en-US" w:bidi="en-US"/>
      </w:rPr>
    </w:lvl>
    <w:lvl w:ilvl="2" w:tplc="2DE8AC6C">
      <w:numFmt w:val="bullet"/>
      <w:lvlText w:val="•"/>
      <w:lvlJc w:val="left"/>
      <w:pPr>
        <w:ind w:left="1564" w:hanging="127"/>
      </w:pPr>
      <w:rPr>
        <w:rFonts w:hint="default"/>
        <w:lang w:val="en-US" w:eastAsia="en-US" w:bidi="en-US"/>
      </w:rPr>
    </w:lvl>
    <w:lvl w:ilvl="3" w:tplc="1C46E89C">
      <w:numFmt w:val="bullet"/>
      <w:lvlText w:val="•"/>
      <w:lvlJc w:val="left"/>
      <w:pPr>
        <w:ind w:left="1786" w:hanging="127"/>
      </w:pPr>
      <w:rPr>
        <w:rFonts w:hint="default"/>
        <w:lang w:val="en-US" w:eastAsia="en-US" w:bidi="en-US"/>
      </w:rPr>
    </w:lvl>
    <w:lvl w:ilvl="4" w:tplc="35126828">
      <w:numFmt w:val="bullet"/>
      <w:lvlText w:val="•"/>
      <w:lvlJc w:val="left"/>
      <w:pPr>
        <w:ind w:left="2008" w:hanging="127"/>
      </w:pPr>
      <w:rPr>
        <w:rFonts w:hint="default"/>
        <w:lang w:val="en-US" w:eastAsia="en-US" w:bidi="en-US"/>
      </w:rPr>
    </w:lvl>
    <w:lvl w:ilvl="5" w:tplc="5B8C6B2A">
      <w:numFmt w:val="bullet"/>
      <w:lvlText w:val="•"/>
      <w:lvlJc w:val="left"/>
      <w:pPr>
        <w:ind w:left="2230" w:hanging="127"/>
      </w:pPr>
      <w:rPr>
        <w:rFonts w:hint="default"/>
        <w:lang w:val="en-US" w:eastAsia="en-US" w:bidi="en-US"/>
      </w:rPr>
    </w:lvl>
    <w:lvl w:ilvl="6" w:tplc="9222A452">
      <w:numFmt w:val="bullet"/>
      <w:lvlText w:val="•"/>
      <w:lvlJc w:val="left"/>
      <w:pPr>
        <w:ind w:left="2452" w:hanging="127"/>
      </w:pPr>
      <w:rPr>
        <w:rFonts w:hint="default"/>
        <w:lang w:val="en-US" w:eastAsia="en-US" w:bidi="en-US"/>
      </w:rPr>
    </w:lvl>
    <w:lvl w:ilvl="7" w:tplc="8446EFF6">
      <w:numFmt w:val="bullet"/>
      <w:lvlText w:val="•"/>
      <w:lvlJc w:val="left"/>
      <w:pPr>
        <w:ind w:left="2674" w:hanging="127"/>
      </w:pPr>
      <w:rPr>
        <w:rFonts w:hint="default"/>
        <w:lang w:val="en-US" w:eastAsia="en-US" w:bidi="en-US"/>
      </w:rPr>
    </w:lvl>
    <w:lvl w:ilvl="8" w:tplc="3FE80F1E">
      <w:numFmt w:val="bullet"/>
      <w:lvlText w:val="•"/>
      <w:lvlJc w:val="left"/>
      <w:pPr>
        <w:ind w:left="2896" w:hanging="127"/>
      </w:pPr>
      <w:rPr>
        <w:rFonts w:hint="default"/>
        <w:lang w:val="en-US" w:eastAsia="en-US" w:bidi="en-US"/>
      </w:rPr>
    </w:lvl>
  </w:abstractNum>
  <w:num w:numId="1">
    <w:abstractNumId w:val="15"/>
  </w:num>
  <w:num w:numId="2">
    <w:abstractNumId w:val="0"/>
  </w:num>
  <w:num w:numId="3">
    <w:abstractNumId w:val="1"/>
  </w:num>
  <w:num w:numId="4">
    <w:abstractNumId w:val="2"/>
  </w:num>
  <w:num w:numId="5">
    <w:abstractNumId w:val="3"/>
  </w:num>
  <w:num w:numId="6">
    <w:abstractNumId w:val="4"/>
  </w:num>
  <w:num w:numId="7">
    <w:abstractNumId w:val="9"/>
  </w:num>
  <w:num w:numId="8">
    <w:abstractNumId w:val="5"/>
  </w:num>
  <w:num w:numId="9">
    <w:abstractNumId w:val="6"/>
  </w:num>
  <w:num w:numId="10">
    <w:abstractNumId w:val="7"/>
  </w:num>
  <w:num w:numId="11">
    <w:abstractNumId w:val="8"/>
  </w:num>
  <w:num w:numId="12">
    <w:abstractNumId w:val="10"/>
  </w:num>
  <w:num w:numId="13">
    <w:abstractNumId w:val="13"/>
  </w:num>
  <w:num w:numId="14">
    <w:abstractNumId w:val="14"/>
  </w:num>
  <w:num w:numId="15">
    <w:abstractNumId w:val="11"/>
  </w:num>
  <w:num w:numId="16">
    <w:abstractNumId w:val="11"/>
    <w:lvlOverride w:ilvl="0">
      <w:startOverride w:val="1"/>
    </w:lvlOverride>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ttachedTemplate r:id="rId1"/>
  <w:stylePaneFormatFilter w:val="5804" w:allStyles="0" w:customStyles="0" w:latentStyles="1" w:stylesInUse="0" w:headingStyles="0" w:numberingStyles="0" w:tableStyles="0" w:directFormattingOnRuns="0" w:directFormattingOnParagraphs="0" w:directFormattingOnNumbering="0" w:directFormattingOnTables="1" w:clearFormatting="1" w:top3HeadingStyles="0" w:visibleStyles="1" w:alternateStyleNames="0"/>
  <w:stylePaneSortMethod w:val="0000"/>
  <w:defaultTabStop w:val="720"/>
  <w:evenAndOddHeaders/>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30FC"/>
    <w:rsid w:val="00014408"/>
    <w:rsid w:val="000171E8"/>
    <w:rsid w:val="00044F1C"/>
    <w:rsid w:val="00093649"/>
    <w:rsid w:val="000A78B9"/>
    <w:rsid w:val="00163C76"/>
    <w:rsid w:val="002209CD"/>
    <w:rsid w:val="00230763"/>
    <w:rsid w:val="002610BB"/>
    <w:rsid w:val="00281E3F"/>
    <w:rsid w:val="002E2CEA"/>
    <w:rsid w:val="00333638"/>
    <w:rsid w:val="0034683E"/>
    <w:rsid w:val="003758E8"/>
    <w:rsid w:val="00396634"/>
    <w:rsid w:val="0040639B"/>
    <w:rsid w:val="004330FC"/>
    <w:rsid w:val="0046509A"/>
    <w:rsid w:val="004A2CF8"/>
    <w:rsid w:val="004E4843"/>
    <w:rsid w:val="004E6BAD"/>
    <w:rsid w:val="005053F1"/>
    <w:rsid w:val="005C3C2F"/>
    <w:rsid w:val="005E5F6D"/>
    <w:rsid w:val="006344BD"/>
    <w:rsid w:val="0065632C"/>
    <w:rsid w:val="0065780C"/>
    <w:rsid w:val="00665627"/>
    <w:rsid w:val="006816BF"/>
    <w:rsid w:val="006863B7"/>
    <w:rsid w:val="006B592A"/>
    <w:rsid w:val="006C6422"/>
    <w:rsid w:val="007174C9"/>
    <w:rsid w:val="0082261C"/>
    <w:rsid w:val="008232F3"/>
    <w:rsid w:val="0084589A"/>
    <w:rsid w:val="008E0E54"/>
    <w:rsid w:val="009404D2"/>
    <w:rsid w:val="00955CC5"/>
    <w:rsid w:val="009C2E85"/>
    <w:rsid w:val="009E7D7A"/>
    <w:rsid w:val="00A53DE6"/>
    <w:rsid w:val="00A70CF5"/>
    <w:rsid w:val="00A717BE"/>
    <w:rsid w:val="00A82C87"/>
    <w:rsid w:val="00A93238"/>
    <w:rsid w:val="00B60E14"/>
    <w:rsid w:val="00C049CE"/>
    <w:rsid w:val="00C21799"/>
    <w:rsid w:val="00C34BB3"/>
    <w:rsid w:val="00C86DB3"/>
    <w:rsid w:val="00CF4196"/>
    <w:rsid w:val="00D84241"/>
    <w:rsid w:val="00DC7E52"/>
    <w:rsid w:val="00DF19EB"/>
    <w:rsid w:val="00E035DA"/>
    <w:rsid w:val="00EB56F5"/>
    <w:rsid w:val="00EC2AD1"/>
    <w:rsid w:val="00EE57FA"/>
    <w:rsid w:val="00EF3390"/>
    <w:rsid w:val="00F7514B"/>
    <w:rsid w:val="00FD6A2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4B75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uiPriority w:val="1"/>
    <w:rsid w:val="006C6422"/>
    <w:pPr>
      <w:spacing w:line="216" w:lineRule="auto"/>
      <w:ind w:left="142" w:right="142"/>
    </w:pPr>
    <w:rPr>
      <w:rFonts w:eastAsia="Georgia" w:cs="Georgia"/>
      <w:color w:val="FFFFFF" w:themeColor="background1"/>
      <w:lang w:bidi="en-US"/>
    </w:rPr>
  </w:style>
  <w:style w:type="paragraph" w:styleId="1">
    <w:name w:val="heading 1"/>
    <w:basedOn w:val="a2"/>
    <w:next w:val="a1"/>
    <w:link w:val="10"/>
    <w:uiPriority w:val="9"/>
    <w:qFormat/>
    <w:rsid w:val="00C049CE"/>
    <w:pPr>
      <w:framePr w:hSpace="180" w:wrap="around" w:vAnchor="text" w:hAnchor="page" w:x="352" w:y="84"/>
      <w:spacing w:before="120" w:after="120"/>
      <w:outlineLvl w:val="0"/>
    </w:pPr>
    <w:rPr>
      <w:rFonts w:ascii="Calibri" w:hAnsi="Calibri"/>
      <w:b/>
      <w:color w:val="FFFFFF"/>
      <w:sz w:val="28"/>
    </w:rPr>
  </w:style>
  <w:style w:type="paragraph" w:styleId="2">
    <w:name w:val="heading 2"/>
    <w:basedOn w:val="a2"/>
    <w:next w:val="a1"/>
    <w:link w:val="20"/>
    <w:uiPriority w:val="9"/>
    <w:unhideWhenUsed/>
    <w:qFormat/>
    <w:rsid w:val="00C049CE"/>
    <w:pPr>
      <w:framePr w:hSpace="180" w:wrap="around" w:vAnchor="text" w:hAnchor="page" w:x="352" w:y="84"/>
      <w:jc w:val="center"/>
      <w:outlineLvl w:val="1"/>
    </w:pPr>
    <w:rPr>
      <w:rFonts w:ascii="Calibri" w:hAnsi="Calibri"/>
      <w:b/>
      <w:color w:val="7AB338" w:themeColor="accent1"/>
      <w:sz w:val="40"/>
    </w:rPr>
  </w:style>
  <w:style w:type="paragraph" w:styleId="3">
    <w:name w:val="heading 3"/>
    <w:basedOn w:val="a2"/>
    <w:next w:val="a1"/>
    <w:link w:val="30"/>
    <w:uiPriority w:val="9"/>
    <w:unhideWhenUsed/>
    <w:qFormat/>
    <w:rsid w:val="00C049CE"/>
    <w:pPr>
      <w:framePr w:hSpace="180" w:wrap="around" w:vAnchor="text" w:hAnchor="page" w:x="352" w:y="84"/>
      <w:jc w:val="center"/>
      <w:outlineLvl w:val="2"/>
    </w:pPr>
    <w:rPr>
      <w:rFonts w:ascii="Calibri" w:hAnsi="Calibri"/>
      <w:b/>
      <w:color w:val="AD1826" w:themeColor="accent2"/>
      <w:sz w:val="40"/>
    </w:rPr>
  </w:style>
  <w:style w:type="paragraph" w:styleId="4">
    <w:name w:val="heading 4"/>
    <w:basedOn w:val="a2"/>
    <w:next w:val="a1"/>
    <w:link w:val="40"/>
    <w:uiPriority w:val="9"/>
    <w:semiHidden/>
    <w:qFormat/>
    <w:rsid w:val="00EC2AD1"/>
    <w:pPr>
      <w:framePr w:hSpace="180" w:wrap="around" w:vAnchor="text" w:hAnchor="page" w:x="352" w:y="84"/>
      <w:jc w:val="center"/>
      <w:outlineLvl w:val="3"/>
    </w:pPr>
    <w:rPr>
      <w:rFonts w:asciiTheme="minorHAnsi" w:hAnsiTheme="minorHAnsi"/>
      <w:b/>
      <w:color w:val="FFFFFF"/>
    </w:r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0">
    <w:name w:val="List Paragraph"/>
    <w:basedOn w:val="a1"/>
    <w:uiPriority w:val="34"/>
    <w:semiHidden/>
    <w:rsid w:val="00A70CF5"/>
    <w:pPr>
      <w:numPr>
        <w:numId w:val="13"/>
      </w:numPr>
      <w:spacing w:before="120" w:after="120"/>
      <w:ind w:left="499" w:hanging="357"/>
      <w:jc w:val="center"/>
    </w:pPr>
    <w:rPr>
      <w:color w:val="FFFFFF"/>
      <w:sz w:val="20"/>
    </w:rPr>
  </w:style>
  <w:style w:type="paragraph" w:styleId="a6">
    <w:name w:val="header"/>
    <w:basedOn w:val="a1"/>
    <w:link w:val="a7"/>
    <w:uiPriority w:val="99"/>
    <w:semiHidden/>
    <w:rsid w:val="00DF19EB"/>
    <w:pPr>
      <w:tabs>
        <w:tab w:val="center" w:pos="4680"/>
        <w:tab w:val="right" w:pos="9360"/>
      </w:tabs>
    </w:pPr>
  </w:style>
  <w:style w:type="character" w:customStyle="1" w:styleId="a7">
    <w:name w:val="Верхний колонтитул Знак"/>
    <w:basedOn w:val="a3"/>
    <w:link w:val="a6"/>
    <w:uiPriority w:val="99"/>
    <w:semiHidden/>
    <w:rsid w:val="003758E8"/>
    <w:rPr>
      <w:rFonts w:ascii="Georgia" w:eastAsia="Georgia" w:hAnsi="Georgia" w:cs="Georgia"/>
      <w:lang w:bidi="en-US"/>
    </w:rPr>
  </w:style>
  <w:style w:type="paragraph" w:styleId="a8">
    <w:name w:val="footer"/>
    <w:basedOn w:val="a1"/>
    <w:link w:val="a9"/>
    <w:uiPriority w:val="99"/>
    <w:semiHidden/>
    <w:rsid w:val="00DF19EB"/>
    <w:pPr>
      <w:tabs>
        <w:tab w:val="center" w:pos="4680"/>
        <w:tab w:val="right" w:pos="9360"/>
      </w:tabs>
    </w:pPr>
  </w:style>
  <w:style w:type="character" w:customStyle="1" w:styleId="a9">
    <w:name w:val="Нижний колонтитул Знак"/>
    <w:basedOn w:val="a3"/>
    <w:link w:val="a8"/>
    <w:uiPriority w:val="99"/>
    <w:semiHidden/>
    <w:rsid w:val="003758E8"/>
    <w:rPr>
      <w:rFonts w:ascii="Georgia" w:eastAsia="Georgia" w:hAnsi="Georgia" w:cs="Georgia"/>
      <w:lang w:bidi="en-US"/>
    </w:rPr>
  </w:style>
  <w:style w:type="paragraph" w:styleId="aa">
    <w:name w:val="Title"/>
    <w:basedOn w:val="a1"/>
    <w:next w:val="a1"/>
    <w:link w:val="ab"/>
    <w:uiPriority w:val="10"/>
    <w:qFormat/>
    <w:rsid w:val="00C049CE"/>
    <w:pPr>
      <w:framePr w:hSpace="180" w:wrap="around" w:vAnchor="text" w:hAnchor="page" w:x="352" w:y="84"/>
      <w:spacing w:before="120"/>
      <w:jc w:val="center"/>
    </w:pPr>
    <w:rPr>
      <w:rFonts w:ascii="Calibri" w:hAnsi="Calibri"/>
      <w:caps/>
      <w:color w:val="7AB338" w:themeColor="accent1"/>
      <w:sz w:val="60"/>
    </w:rPr>
  </w:style>
  <w:style w:type="character" w:customStyle="1" w:styleId="ab">
    <w:name w:val="Заголовок Знак"/>
    <w:basedOn w:val="a3"/>
    <w:link w:val="aa"/>
    <w:uiPriority w:val="10"/>
    <w:rsid w:val="00C049CE"/>
    <w:rPr>
      <w:rFonts w:ascii="Calibri" w:eastAsia="Georgia" w:hAnsi="Calibri" w:cs="Georgia"/>
      <w:caps/>
      <w:color w:val="7AB338" w:themeColor="accent1"/>
      <w:sz w:val="60"/>
      <w:lang w:bidi="en-US"/>
    </w:rPr>
  </w:style>
  <w:style w:type="paragraph" w:styleId="ac">
    <w:name w:val="Subtitle"/>
    <w:basedOn w:val="a1"/>
    <w:next w:val="a1"/>
    <w:link w:val="ad"/>
    <w:uiPriority w:val="11"/>
    <w:qFormat/>
    <w:rsid w:val="00C049CE"/>
    <w:pPr>
      <w:framePr w:hSpace="180" w:wrap="around" w:vAnchor="text" w:hAnchor="page" w:x="352" w:y="84"/>
      <w:spacing w:before="120" w:after="120"/>
      <w:jc w:val="center"/>
    </w:pPr>
    <w:rPr>
      <w:rFonts w:ascii="Calibri" w:hAnsi="Calibri"/>
      <w:color w:val="AD1826" w:themeColor="accent2"/>
      <w:sz w:val="40"/>
    </w:rPr>
  </w:style>
  <w:style w:type="paragraph" w:styleId="a2">
    <w:name w:val="Body Text"/>
    <w:link w:val="ae"/>
    <w:uiPriority w:val="99"/>
    <w:semiHidden/>
    <w:rsid w:val="009C2E85"/>
    <w:pPr>
      <w:ind w:left="142" w:right="142"/>
    </w:pPr>
    <w:rPr>
      <w:rFonts w:ascii="Georgia" w:eastAsia="Georgia" w:hAnsi="Georgia" w:cs="Georgia"/>
      <w:color w:val="FFFFFF" w:themeColor="background1"/>
      <w:sz w:val="20"/>
      <w:lang w:bidi="en-US"/>
    </w:rPr>
  </w:style>
  <w:style w:type="character" w:customStyle="1" w:styleId="ae">
    <w:name w:val="Основной текст Знак"/>
    <w:basedOn w:val="a3"/>
    <w:link w:val="a2"/>
    <w:uiPriority w:val="99"/>
    <w:semiHidden/>
    <w:rsid w:val="00A717BE"/>
    <w:rPr>
      <w:rFonts w:ascii="Georgia" w:eastAsia="Georgia" w:hAnsi="Georgia" w:cs="Georgia"/>
      <w:color w:val="FFFFFF" w:themeColor="background1"/>
      <w:sz w:val="20"/>
      <w:lang w:bidi="en-US"/>
    </w:rPr>
  </w:style>
  <w:style w:type="character" w:customStyle="1" w:styleId="ad">
    <w:name w:val="Подзаголовок Знак"/>
    <w:basedOn w:val="a3"/>
    <w:link w:val="ac"/>
    <w:uiPriority w:val="11"/>
    <w:rsid w:val="00C049CE"/>
    <w:rPr>
      <w:rFonts w:ascii="Calibri" w:eastAsia="Georgia" w:hAnsi="Calibri" w:cs="Georgia"/>
      <w:color w:val="AD1826" w:themeColor="accent2"/>
      <w:sz w:val="40"/>
      <w:lang w:bidi="en-US"/>
    </w:rPr>
  </w:style>
  <w:style w:type="character" w:customStyle="1" w:styleId="10">
    <w:name w:val="Заголовок 1 Знак"/>
    <w:basedOn w:val="a3"/>
    <w:link w:val="1"/>
    <w:uiPriority w:val="9"/>
    <w:rsid w:val="00C049CE"/>
    <w:rPr>
      <w:rFonts w:ascii="Calibri" w:eastAsia="Georgia" w:hAnsi="Calibri" w:cs="Georgia"/>
      <w:b/>
      <w:color w:val="FFFFFF"/>
      <w:sz w:val="28"/>
      <w:lang w:bidi="en-US"/>
    </w:rPr>
  </w:style>
  <w:style w:type="paragraph" w:styleId="af">
    <w:name w:val="No Spacing"/>
    <w:uiPriority w:val="1"/>
    <w:semiHidden/>
    <w:rsid w:val="003758E8"/>
    <w:rPr>
      <w:rFonts w:ascii="Georgia" w:eastAsia="Georgia" w:hAnsi="Georgia" w:cs="Georgia"/>
      <w:lang w:bidi="en-US"/>
    </w:rPr>
  </w:style>
  <w:style w:type="paragraph" w:customStyle="1" w:styleId="af0">
    <w:name w:val="Цитата (другая)"/>
    <w:basedOn w:val="af1"/>
    <w:uiPriority w:val="1"/>
    <w:rsid w:val="006C6422"/>
    <w:pPr>
      <w:framePr w:hSpace="0" w:wrap="auto" w:vAnchor="margin" w:hAnchor="text" w:xAlign="left" w:yAlign="inline"/>
      <w:spacing w:line="240" w:lineRule="auto"/>
      <w:ind w:left="113" w:right="113"/>
    </w:pPr>
  </w:style>
  <w:style w:type="paragraph" w:customStyle="1" w:styleId="af2">
    <w:name w:val="Изображение"/>
    <w:basedOn w:val="a1"/>
    <w:uiPriority w:val="1"/>
    <w:rsid w:val="006344BD"/>
    <w:pPr>
      <w:ind w:left="0" w:right="0"/>
    </w:pPr>
    <w:rPr>
      <w:noProof/>
      <w:lang w:bidi="ar-SA"/>
    </w:rPr>
  </w:style>
  <w:style w:type="paragraph" w:customStyle="1" w:styleId="11">
    <w:name w:val="Заголовок 1 (другой)"/>
    <w:basedOn w:val="1"/>
    <w:uiPriority w:val="1"/>
    <w:qFormat/>
    <w:rsid w:val="00C049CE"/>
    <w:pPr>
      <w:framePr w:wrap="around"/>
    </w:pPr>
    <w:rPr>
      <w:color w:val="162766" w:themeColor="accent3"/>
    </w:rPr>
  </w:style>
  <w:style w:type="character" w:customStyle="1" w:styleId="20">
    <w:name w:val="Заголовок 2 Знак"/>
    <w:basedOn w:val="a3"/>
    <w:link w:val="2"/>
    <w:uiPriority w:val="9"/>
    <w:rsid w:val="00C049CE"/>
    <w:rPr>
      <w:rFonts w:ascii="Calibri" w:eastAsia="Georgia" w:hAnsi="Calibri" w:cs="Georgia"/>
      <w:b/>
      <w:color w:val="7AB338" w:themeColor="accent1"/>
      <w:sz w:val="40"/>
      <w:lang w:bidi="en-US"/>
    </w:rPr>
  </w:style>
  <w:style w:type="character" w:customStyle="1" w:styleId="30">
    <w:name w:val="Заголовок 3 Знак"/>
    <w:basedOn w:val="a3"/>
    <w:link w:val="3"/>
    <w:uiPriority w:val="9"/>
    <w:rsid w:val="00C049CE"/>
    <w:rPr>
      <w:rFonts w:ascii="Calibri" w:eastAsia="Georgia" w:hAnsi="Calibri" w:cs="Georgia"/>
      <w:b/>
      <w:color w:val="AD1826" w:themeColor="accent2"/>
      <w:sz w:val="40"/>
      <w:lang w:bidi="en-US"/>
    </w:rPr>
  </w:style>
  <w:style w:type="character" w:customStyle="1" w:styleId="40">
    <w:name w:val="Заголовок 4 Знак"/>
    <w:basedOn w:val="a3"/>
    <w:link w:val="4"/>
    <w:uiPriority w:val="9"/>
    <w:semiHidden/>
    <w:rsid w:val="00A717BE"/>
    <w:rPr>
      <w:rFonts w:eastAsia="Georgia" w:cs="Georgia"/>
      <w:b/>
      <w:color w:val="FFFFFF"/>
      <w:sz w:val="20"/>
      <w:lang w:bidi="en-US"/>
    </w:rPr>
  </w:style>
  <w:style w:type="paragraph" w:customStyle="1" w:styleId="af3">
    <w:name w:val="Курсив"/>
    <w:basedOn w:val="a2"/>
    <w:uiPriority w:val="1"/>
    <w:semiHidden/>
    <w:rsid w:val="00A70CF5"/>
    <w:pPr>
      <w:spacing w:before="240" w:after="240"/>
    </w:pPr>
    <w:rPr>
      <w:i/>
      <w:color w:val="515360" w:themeColor="text2"/>
    </w:rPr>
  </w:style>
  <w:style w:type="paragraph" w:styleId="21">
    <w:name w:val="Quote"/>
    <w:basedOn w:val="a2"/>
    <w:next w:val="a1"/>
    <w:link w:val="22"/>
    <w:uiPriority w:val="29"/>
    <w:qFormat/>
    <w:rsid w:val="00281E3F"/>
    <w:pPr>
      <w:spacing w:before="120" w:after="120"/>
      <w:jc w:val="center"/>
    </w:pPr>
    <w:rPr>
      <w:rFonts w:asciiTheme="minorHAnsi" w:hAnsiTheme="minorHAnsi"/>
      <w:b/>
      <w:i/>
      <w:color w:val="FFFFFF"/>
      <w:sz w:val="28"/>
    </w:rPr>
  </w:style>
  <w:style w:type="character" w:customStyle="1" w:styleId="22">
    <w:name w:val="Цитата 2 Знак"/>
    <w:basedOn w:val="a3"/>
    <w:link w:val="21"/>
    <w:uiPriority w:val="29"/>
    <w:rsid w:val="00281E3F"/>
    <w:rPr>
      <w:rFonts w:eastAsia="Georgia" w:cs="Georgia"/>
      <w:b/>
      <w:i/>
      <w:color w:val="FFFFFF"/>
      <w:sz w:val="28"/>
      <w:lang w:bidi="en-US"/>
    </w:rPr>
  </w:style>
  <w:style w:type="paragraph" w:styleId="af1">
    <w:name w:val="Intense Quote"/>
    <w:basedOn w:val="a1"/>
    <w:next w:val="a1"/>
    <w:link w:val="af4"/>
    <w:uiPriority w:val="30"/>
    <w:semiHidden/>
    <w:rsid w:val="00A70CF5"/>
    <w:pPr>
      <w:framePr w:hSpace="180" w:wrap="around" w:vAnchor="text" w:hAnchor="page" w:x="352" w:y="84"/>
      <w:spacing w:line="254" w:lineRule="auto"/>
      <w:ind w:left="426" w:right="403"/>
      <w:jc w:val="center"/>
    </w:pPr>
    <w:rPr>
      <w:i/>
      <w:color w:val="515360" w:themeColor="text2"/>
      <w:sz w:val="26"/>
    </w:rPr>
  </w:style>
  <w:style w:type="character" w:customStyle="1" w:styleId="af4">
    <w:name w:val="Выделенная цитата Знак"/>
    <w:basedOn w:val="a3"/>
    <w:link w:val="af1"/>
    <w:uiPriority w:val="30"/>
    <w:semiHidden/>
    <w:rsid w:val="003758E8"/>
    <w:rPr>
      <w:rFonts w:ascii="Georgia" w:eastAsia="Georgia" w:hAnsi="Georgia" w:cs="Georgia"/>
      <w:i/>
      <w:color w:val="515360" w:themeColor="text2"/>
      <w:sz w:val="26"/>
      <w:lang w:bidi="en-US"/>
    </w:rPr>
  </w:style>
  <w:style w:type="character" w:styleId="af5">
    <w:name w:val="Placeholder Text"/>
    <w:basedOn w:val="a3"/>
    <w:uiPriority w:val="99"/>
    <w:semiHidden/>
    <w:rsid w:val="002E2CEA"/>
    <w:rPr>
      <w:color w:val="808080"/>
    </w:rPr>
  </w:style>
  <w:style w:type="paragraph" w:customStyle="1" w:styleId="af6">
    <w:name w:val="Контактные данные"/>
    <w:basedOn w:val="a1"/>
    <w:uiPriority w:val="1"/>
    <w:rsid w:val="002E2CEA"/>
    <w:pPr>
      <w:jc w:val="center"/>
    </w:pPr>
  </w:style>
  <w:style w:type="paragraph" w:customStyle="1" w:styleId="af7">
    <w:name w:val="Обычный (другой)"/>
    <w:basedOn w:val="a1"/>
    <w:uiPriority w:val="1"/>
    <w:rsid w:val="006344BD"/>
    <w:rPr>
      <w:color w:val="auto"/>
    </w:rPr>
  </w:style>
  <w:style w:type="paragraph" w:styleId="a">
    <w:name w:val="List Bullet"/>
    <w:basedOn w:val="a0"/>
    <w:uiPriority w:val="99"/>
    <w:rsid w:val="00A93238"/>
    <w:pPr>
      <w:numPr>
        <w:numId w:val="17"/>
      </w:numPr>
      <w:ind w:left="763" w:right="144"/>
      <w:jc w:val="left"/>
    </w:pPr>
    <w:rPr>
      <w:color w:val="162766" w:themeColor="accent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7.jpeg"/><Relationship Id="rId2" Type="http://schemas.openxmlformats.org/officeDocument/2006/relationships/customXml" Target="../customXml/item2.xml"/><Relationship Id="rId16"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5.jpe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87;&#1077;&#1088;&#1074;&#1099;&#1081;\Downloads\tf67271966_win32.dotx" TargetMode="External"/></Relationships>
</file>

<file path=word/theme/theme1.xml><?xml version="1.0" encoding="utf-8"?>
<a:theme xmlns:a="http://schemas.openxmlformats.org/drawingml/2006/main" name="SchoolBrochure">
  <a:themeElements>
    <a:clrScheme name="SchoolBrochure">
      <a:dk1>
        <a:srgbClr val="000000"/>
      </a:dk1>
      <a:lt1>
        <a:srgbClr val="FFFFFF"/>
      </a:lt1>
      <a:dk2>
        <a:srgbClr val="515360"/>
      </a:dk2>
      <a:lt2>
        <a:srgbClr val="A6ABBC"/>
      </a:lt2>
      <a:accent1>
        <a:srgbClr val="7AB338"/>
      </a:accent1>
      <a:accent2>
        <a:srgbClr val="AD1826"/>
      </a:accent2>
      <a:accent3>
        <a:srgbClr val="162766"/>
      </a:accent3>
      <a:accent4>
        <a:srgbClr val="FFC000"/>
      </a:accent4>
      <a:accent5>
        <a:srgbClr val="605104"/>
      </a:accent5>
      <a:accent6>
        <a:srgbClr val="20B6BD"/>
      </a:accent6>
      <a:hlink>
        <a:srgbClr val="0563C1"/>
      </a:hlink>
      <a:folHlink>
        <a:srgbClr val="954F72"/>
      </a:folHlink>
    </a:clrScheme>
    <a:fontScheme name="Custom 18">
      <a:majorFont>
        <a:latin typeface="Gill Sans MT"/>
        <a:ea typeface=""/>
        <a:cs typeface=""/>
      </a:majorFont>
      <a:minorFont>
        <a:latin typeface="Georgi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choolBrochure" id="{0EBEF70A-0B6A-124D-BA55-1ACB303E4008}" vid="{56DA12B9-AFF3-254E-89CB-B4BFD3C71551}"/>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EEA25CC0A0AC24199CDC46C25B8B0BC" ma:contentTypeVersion="9" ma:contentTypeDescription="Create a new document." ma:contentTypeScope="" ma:versionID="76e25e1730b4532ab1d5e5b131a96a5a">
  <xsd:schema xmlns:xsd="http://www.w3.org/2001/XMLSchema" xmlns:xs="http://www.w3.org/2001/XMLSchema" xmlns:p="http://schemas.microsoft.com/office/2006/metadata/properties" xmlns:ns1="http://schemas.microsoft.com/sharepoint/v3" xmlns:ns2="6dc4bcd6-49db-4c07-9060-8acfc67cef9f" xmlns:ns3="fb0879af-3eba-417a-a55a-ffe6dcd6ca77" targetNamespace="http://schemas.microsoft.com/office/2006/metadata/properties" ma:root="true" ma:fieldsID="ad1e9281a84c4949647088091c718de3" ns1:_="" ns2:_="" ns3:_="">
    <xsd:import namespace="http://schemas.microsoft.com/sharepoint/v3"/>
    <xsd:import namespace="6dc4bcd6-49db-4c07-9060-8acfc67cef9f"/>
    <xsd:import namespace="fb0879af-3eba-417a-a55a-ffe6dcd6ca77"/>
    <xsd:element name="properties">
      <xsd:complexType>
        <xsd:sequence>
          <xsd:element name="documentManagement">
            <xsd:complexType>
              <xsd:all>
                <xsd:element ref="ns2:MediaServiceMetadata" minOccurs="0"/>
                <xsd:element ref="ns2:MediaServiceFastMetadata" minOccurs="0"/>
                <xsd:element ref="ns2:MediaServiceOCR" minOccurs="0"/>
                <xsd:element ref="ns3:SharedWithUsers" minOccurs="0"/>
                <xsd:element ref="ns3:SharedWithDetails" minOccurs="0"/>
                <xsd:element ref="ns3:LastSharedByUser" minOccurs="0"/>
                <xsd:element ref="ns3:LastSharedByTime"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5" nillable="true" ma:displayName="Unified Compliance Policy Properties" ma:hidden="true" ma:internalName="_ip_UnifiedCompliancePolicyProperties">
      <xsd:simpleType>
        <xsd:restriction base="dms:Note"/>
      </xsd:simpleType>
    </xsd:element>
    <xsd:element name="_ip_UnifiedCompliancePolicyUIAction" ma:index="1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dc4bcd6-49db-4c07-9060-8acfc67cef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b0879af-3eba-417a-a55a-ffe6dcd6ca77"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LastSharedByUser" ma:index="13" nillable="true" ma:displayName="Last Shared By User" ma:hidden="true" ma:internalName="LastSharedByUser" ma:readOnly="true">
      <xsd:simpleType>
        <xsd:restriction base="dms:Note"/>
      </xsd:simpleType>
    </xsd:element>
    <xsd:element name="LastSharedByTime" ma:index="14" nillable="true" ma:displayName="Last Shared By Time" ma:hidden="true" ma:internalName="LastSharedByTime"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576D8DC7-559A-48E9-BEC1-4D115A3194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dc4bcd6-49db-4c07-9060-8acfc67cef9f"/>
    <ds:schemaRef ds:uri="fb0879af-3eba-417a-a55a-ffe6dcd6ca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CB0C6E-35C0-4F03-A135-BBA2696DF460}">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71EC25B-DF9F-4A02-A72D-F0557E8008AD}">
  <ds:schemaRefs>
    <ds:schemaRef ds:uri="http://schemas.microsoft.com/sharepoint/v3/contenttype/forms"/>
  </ds:schemaRefs>
</ds:datastoreItem>
</file>

<file path=customXml/itemProps4.xml><?xml version="1.0" encoding="utf-8"?>
<ds:datastoreItem xmlns:ds="http://schemas.openxmlformats.org/officeDocument/2006/customXml" ds:itemID="{6742A8E4-F366-4FA2-B12D-1BC5C0ECA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tf67271966_win32</Template>
  <TotalTime>0</TotalTime>
  <Pages>1</Pages>
  <Words>495</Words>
  <Characters>2827</Characters>
  <Application>Microsoft Office Word</Application>
  <DocSecurity>0</DocSecurity>
  <Lines>23</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2021-02-01T13:09:00Z</dcterms:created>
  <dcterms:modified xsi:type="dcterms:W3CDTF">2021-02-02T08:44:00Z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0x010100DEEA25CC0A0AC24199CDC46C25B8B0BC</vt:lpwstr>
  </property>
</Properties>
</file>