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9C3956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4D90D7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933F78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2AB3AF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2A333A2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59FA97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598B2A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2AFC5A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8B5546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DE566B" w14:textId="57648D47" w:rsidR="00035B0E" w:rsidRPr="00110B15" w:rsidRDefault="007F4CC7" w:rsidP="00A80DAD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0B15">
        <w:rPr>
          <w:rFonts w:ascii="Times New Roman" w:hAnsi="Times New Roman" w:cs="Times New Roman"/>
          <w:b/>
          <w:bCs/>
          <w:sz w:val="28"/>
          <w:szCs w:val="28"/>
        </w:rPr>
        <w:t>Особенности устройства д</w:t>
      </w:r>
      <w:r w:rsidR="00035B0E" w:rsidRPr="00110B15">
        <w:rPr>
          <w:rFonts w:ascii="Times New Roman" w:hAnsi="Times New Roman" w:cs="Times New Roman"/>
          <w:b/>
          <w:bCs/>
          <w:sz w:val="28"/>
          <w:szCs w:val="28"/>
        </w:rPr>
        <w:t>етско-родительски</w:t>
      </w:r>
      <w:r w:rsidRPr="00110B15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="00035B0E" w:rsidRPr="00110B15">
        <w:rPr>
          <w:rFonts w:ascii="Times New Roman" w:hAnsi="Times New Roman" w:cs="Times New Roman"/>
          <w:b/>
          <w:bCs/>
          <w:sz w:val="28"/>
          <w:szCs w:val="28"/>
        </w:rPr>
        <w:t xml:space="preserve"> отношени</w:t>
      </w:r>
      <w:r w:rsidRPr="00110B15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="00035B0E" w:rsidRPr="00110B15">
        <w:rPr>
          <w:rFonts w:ascii="Times New Roman" w:hAnsi="Times New Roman" w:cs="Times New Roman"/>
          <w:b/>
          <w:bCs/>
          <w:sz w:val="28"/>
          <w:szCs w:val="28"/>
        </w:rPr>
        <w:t xml:space="preserve"> в замещающих семьях, воспитывающих детей с ограниченными возможностями здоровья</w:t>
      </w:r>
    </w:p>
    <w:p w14:paraId="5EF73911" w14:textId="4D5528CD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0B2254" w14:textId="6130D2E5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1787FD" w14:textId="06C8C4DD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71301F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5A08C22" w14:textId="68356A4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43B234C" w14:textId="4BC5FDF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95D667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ADB26D7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60CDA66" w14:textId="77777777" w:rsidR="00035B0E" w:rsidRPr="00110B15" w:rsidRDefault="00035B0E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F14080F" w14:textId="546DDEE5" w:rsidR="00035B0E" w:rsidRPr="00110B15" w:rsidRDefault="00035B0E" w:rsidP="00110B15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Выполнила:</w:t>
      </w:r>
    </w:p>
    <w:p w14:paraId="0E85EA97" w14:textId="2BA72C45" w:rsidR="00035B0E" w:rsidRDefault="00035B0E" w:rsidP="00110B15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Войнова Р.И.</w:t>
      </w:r>
    </w:p>
    <w:p w14:paraId="475A0DE3" w14:textId="0EFEC267" w:rsidR="00110B15" w:rsidRPr="00110B15" w:rsidRDefault="00110B15" w:rsidP="00110B15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Ульжабаева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М.Н.</w:t>
      </w:r>
    </w:p>
    <w:p w14:paraId="5F34FE7E" w14:textId="4C21394E" w:rsidR="00035B0E" w:rsidRPr="00110B15" w:rsidRDefault="00035B0E" w:rsidP="00110B15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1A04DDD" w14:textId="6DD7D9AB" w:rsidR="00035B0E" w:rsidRPr="00110B15" w:rsidRDefault="00035B0E" w:rsidP="00110B15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0D705AD" w14:textId="77777777" w:rsidR="00035B0E" w:rsidRPr="00A80DAD" w:rsidRDefault="00035B0E" w:rsidP="00110B15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79CA7D4A" w14:textId="77777777" w:rsidR="00035B0E" w:rsidRPr="00110B15" w:rsidRDefault="00035B0E" w:rsidP="00110B15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CC672C7" w14:textId="26BB481E" w:rsidR="00035B0E" w:rsidRPr="00110B15" w:rsidRDefault="00035B0E" w:rsidP="00110B15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Юрга</w:t>
      </w:r>
    </w:p>
    <w:p w14:paraId="64DAC1A1" w14:textId="324BAB02" w:rsidR="00035B0E" w:rsidRPr="00110B15" w:rsidRDefault="00035B0E" w:rsidP="00110B15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2021</w:t>
      </w:r>
    </w:p>
    <w:p w14:paraId="68DF111C" w14:textId="426F322C" w:rsidR="001B09F4" w:rsidRPr="00110B15" w:rsidRDefault="001B09F4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lastRenderedPageBreak/>
        <w:t xml:space="preserve">С каждым годом всё больше внимания уделяется проблеме семейного устройства детей-сирот и детей, оставшихся без попечения родителей. Прежде всего, это обусловлено увеличением государственной поддержки замещающих семей, повышением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профессионализма  замещающих</w:t>
      </w:r>
      <w:proofErr w:type="gramEnd"/>
      <w:r w:rsidRPr="00110B15">
        <w:rPr>
          <w:rFonts w:ascii="Times New Roman" w:hAnsi="Times New Roman" w:cs="Times New Roman"/>
          <w:sz w:val="28"/>
          <w:szCs w:val="28"/>
        </w:rPr>
        <w:t xml:space="preserve"> родителей. С увеличением общего числа приемных детей возрастает и число приемных детей с ограниченными возможностями здоровья, которые воспитываются в условиях семьи.</w:t>
      </w:r>
    </w:p>
    <w:p w14:paraId="50A04081" w14:textId="77777777" w:rsidR="001B09F4" w:rsidRPr="00110B15" w:rsidRDefault="001B09F4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Замещающая семья должна не просто воспитывать ребенка-сироту с ограниченными возможностями здоровья, но и создать ему условия для качественного формирования социально-психологических умений и навыков, способствовать преодолению негативных последствий прошлого опыта и развития его компетенций, а также прилагать усилия для коррекции нарушенного развития, что в целом является залогом его успешной адаптации в обществе.</w:t>
      </w:r>
    </w:p>
    <w:p w14:paraId="1976E44C" w14:textId="3F435064" w:rsidR="001B09F4" w:rsidRPr="00110B15" w:rsidRDefault="001B09F4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Проблема замещающей семьи как института воспитания, развития и социальной адаптации детей-сирот в последнее время приобрела особую значимость в связи с интенсивным распространением семейных форм устройства в нашем государстве. Несмотря на существование различных форм семейного устройства детей-сирот таких, как усыновление, опека, приемная семья, патронатная семья, семейная воспитательная группа и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Pr="00110B15">
        <w:rPr>
          <w:rFonts w:ascii="Times New Roman" w:hAnsi="Times New Roman" w:cs="Times New Roman"/>
          <w:sz w:val="28"/>
          <w:szCs w:val="28"/>
        </w:rPr>
        <w:t xml:space="preserve">., объединяющим фактором здесь является воспитание неродного ребенка и создание благоприятных условий для его развития. Таким образом, под «замещающей семьей» мы понимаем любую семью, в которой ребенок воспитывается не кровными родителями и которая выполняет функцию замены потерянных им родителей. К особенностям воспитания родителем ребенка относят уровень протекции в процессе воспитания, характеризующий количество сил, внимания и времени, которые родители уделяют воспитанию ребенка; степень удовлетворения потребностей ребенка, как материально-бытовых (в питании, одежде, предметах развлечения и т.д.), так и духовных (в общении с родителями, в их любви, внимании); количество требований, </w:t>
      </w:r>
      <w:r w:rsidRPr="00110B15">
        <w:rPr>
          <w:rFonts w:ascii="Times New Roman" w:hAnsi="Times New Roman" w:cs="Times New Roman"/>
          <w:sz w:val="28"/>
          <w:szCs w:val="28"/>
        </w:rPr>
        <w:lastRenderedPageBreak/>
        <w:t>предъявляемых ребенку в семье и неустойчивость стиля воспитания, понимаемую как резкую смену приемов воспитательных воздействий, которая проявляется в виде перехода от очень строгого воспитания к либеральному и, наоборот, от повышенного внимания к ребенку к эмоциональному отвержению его родителями.</w:t>
      </w:r>
    </w:p>
    <w:p w14:paraId="700B739B" w14:textId="25BE80A1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Семья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10B15">
        <w:rPr>
          <w:rFonts w:ascii="Times New Roman" w:hAnsi="Times New Roman" w:cs="Times New Roman"/>
          <w:sz w:val="28"/>
          <w:szCs w:val="28"/>
        </w:rPr>
        <w:t xml:space="preserve"> малая социальная группа, важнейшая форма организации личного быта, основанная на супружеском союзе и родственных связях -отношениях между мужем и женой, родителями и детьми, братьями и сестрами и другими родственниками, живущими вместе и ведущими совместное хозяйство.</w:t>
      </w:r>
    </w:p>
    <w:p w14:paraId="0E8DF596" w14:textId="61BC6870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В настоящее время широко распространено представление о семье как о системе. Семья рассматривается как система, состоящая из некоторого количества индивидов, находящихся друг с другом в динамичных взаимоотношениях. Иными словами, все элементы системы тесно взаимосвязаны между собой, поэтому семья может рассматриваться как единый биологический и психологический организм, который постоянно обменивается информацией и энергией с окружающей средой.</w:t>
      </w:r>
    </w:p>
    <w:p w14:paraId="369BE1A8" w14:textId="3037D56D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Всякая система включает в себя подсистемы. В семейной системе выделяются следующие подсистемы: брачная (муж и жена), родительская (родитель и ребенок), </w:t>
      </w:r>
      <w:proofErr w:type="spellStart"/>
      <w:r w:rsidRPr="00110B15">
        <w:rPr>
          <w:rFonts w:ascii="Times New Roman" w:hAnsi="Times New Roman" w:cs="Times New Roman"/>
          <w:sz w:val="28"/>
          <w:szCs w:val="28"/>
        </w:rPr>
        <w:t>братско</w:t>
      </w:r>
      <w:proofErr w:type="spellEnd"/>
      <w:r w:rsidRPr="00110B15">
        <w:rPr>
          <w:rFonts w:ascii="Times New Roman" w:hAnsi="Times New Roman" w:cs="Times New Roman"/>
          <w:sz w:val="28"/>
          <w:szCs w:val="28"/>
        </w:rPr>
        <w:t xml:space="preserve">-сестринская (ребенок и ребенок), </w:t>
      </w:r>
      <w:proofErr w:type="spellStart"/>
      <w:r w:rsidRPr="00110B15">
        <w:rPr>
          <w:rFonts w:ascii="Times New Roman" w:hAnsi="Times New Roman" w:cs="Times New Roman"/>
          <w:sz w:val="28"/>
          <w:szCs w:val="28"/>
        </w:rPr>
        <w:t>внесемейная</w:t>
      </w:r>
      <w:proofErr w:type="spellEnd"/>
      <w:r w:rsidRPr="00110B15">
        <w:rPr>
          <w:rFonts w:ascii="Times New Roman" w:hAnsi="Times New Roman" w:cs="Times New Roman"/>
          <w:sz w:val="28"/>
          <w:szCs w:val="28"/>
        </w:rPr>
        <w:t xml:space="preserve"> (взаимодействие с родственниками, друзьями, специалистами и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Pr="00110B15">
        <w:rPr>
          <w:rFonts w:ascii="Times New Roman" w:hAnsi="Times New Roman" w:cs="Times New Roman"/>
          <w:sz w:val="28"/>
          <w:szCs w:val="28"/>
        </w:rPr>
        <w:t>). Таким образом, взаимоотношения между родителями и детьми характеризуют функционирование родительской подсистемы.</w:t>
      </w:r>
    </w:p>
    <w:p w14:paraId="66888FD4" w14:textId="3EBAD8D1" w:rsidR="000A3840" w:rsidRPr="00110B15" w:rsidRDefault="000A3840" w:rsidP="00110B1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Развитие ребенка и формирование его личности происходит в семейной среде в процессе постоянных интеракций между ним и другими членами семьи, и, в первую очередь, со взрослыми,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т.е.</w:t>
      </w:r>
      <w:proofErr w:type="gramEnd"/>
      <w:r w:rsidRPr="00110B15">
        <w:rPr>
          <w:rFonts w:ascii="Times New Roman" w:hAnsi="Times New Roman" w:cs="Times New Roman"/>
          <w:sz w:val="28"/>
          <w:szCs w:val="28"/>
        </w:rPr>
        <w:t xml:space="preserve"> родителями</w:t>
      </w:r>
      <w:r w:rsidR="00110B15" w:rsidRPr="00110B15">
        <w:rPr>
          <w:rFonts w:ascii="Times New Roman" w:hAnsi="Times New Roman" w:cs="Times New Roman"/>
          <w:sz w:val="28"/>
          <w:szCs w:val="28"/>
        </w:rPr>
        <w:t>.</w:t>
      </w:r>
    </w:p>
    <w:p w14:paraId="1F48DD39" w14:textId="6F433865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Каждая семья имеет свои функции, которые являются результатом внутрисемейного взаимодействия. Детско-родительские отношения, являясь частью семейной системы, также имеют ряд функций. Можно выделить следующие из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них :</w:t>
      </w:r>
      <w:proofErr w:type="gramEnd"/>
    </w:p>
    <w:p w14:paraId="58803AAF" w14:textId="00D77AE6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lastRenderedPageBreak/>
        <w:t xml:space="preserve">- функция заботы о здоровье и ведения домашнего хозяйства: родители покупают еду, убирают в доме, готовят пищу, посещают вместе с детьми врачей, следят за состоянием здоровья детей и их безопасностью и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Pr="00110B15">
        <w:rPr>
          <w:rFonts w:ascii="Times New Roman" w:hAnsi="Times New Roman" w:cs="Times New Roman"/>
          <w:sz w:val="28"/>
          <w:szCs w:val="28"/>
        </w:rPr>
        <w:t>;</w:t>
      </w:r>
    </w:p>
    <w:p w14:paraId="336C3C00" w14:textId="659274F0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- функция воспитания, социализации и первичного контроля: родители развивают социальные умения и навыки своих детей, учат их строить межличностные взаимоотношения, воспитывают, приучают соблюдать правила;</w:t>
      </w:r>
    </w:p>
    <w:p w14:paraId="5FA90511" w14:textId="3E9CFB8C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- функция привязанности: родители формируют и развивают у детей чувство любви, привязанности, близости друг к другу;</w:t>
      </w:r>
    </w:p>
    <w:p w14:paraId="58D8FE7E" w14:textId="276AFF6E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- функция самоидентичности: родители помогают детям учиться распознавать свои сильные и слабые стороны, прививают им чувство принадлежности к семье, ощущение «корней»;</w:t>
      </w:r>
    </w:p>
    <w:p w14:paraId="2712CA84" w14:textId="4ED5E312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- функция обеспечения досуга: родители помогают детям выбрать подходящий досуг, организуют его, также организуют досуг для всей семьи;</w:t>
      </w:r>
    </w:p>
    <w:p w14:paraId="0BAF8F65" w14:textId="7E7507A5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- функция образования: родители обучают детей различным знаниям, умениям и навыкам, в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т.ч.</w:t>
      </w:r>
      <w:proofErr w:type="gramEnd"/>
      <w:r w:rsidRPr="00110B15">
        <w:rPr>
          <w:rFonts w:ascii="Times New Roman" w:hAnsi="Times New Roman" w:cs="Times New Roman"/>
          <w:sz w:val="28"/>
          <w:szCs w:val="28"/>
        </w:rPr>
        <w:t xml:space="preserve"> и навыкам самообслуживания, первичным трудовым навыкам, делятся опытом, знакомят их с различными профессиями, помогают определиться с ее выбором и получить соответствующее образование;</w:t>
      </w:r>
    </w:p>
    <w:p w14:paraId="10360A1B" w14:textId="6AB34A89" w:rsidR="000A3840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- экономическая функция: родители зарабатывают средства на жизнь, накапливают сбережения, оплачивают счета, обучение детей, их досуг, развлечения и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т.д.</w:t>
      </w:r>
      <w:proofErr w:type="gramEnd"/>
    </w:p>
    <w:p w14:paraId="052B5E9B" w14:textId="211C91B6" w:rsidR="000A3840" w:rsidRPr="00110B15" w:rsidRDefault="000A3840" w:rsidP="00110B1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Выполнение родителями этих функций приводит к тому, что дети развиваются, осваивают необходимые условия жизни в социуме, основные роли, приобретают опыт построения отношений со значимыми другими, духовно обогащаются.</w:t>
      </w:r>
    </w:p>
    <w:p w14:paraId="146FF0E3" w14:textId="4C6DEE45" w:rsidR="003D33E2" w:rsidRPr="00110B15" w:rsidRDefault="000A3840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Отношения между родителем и ребенком можно описать в терминах типов воспитания, в том числе и неправильного, особенностей их взаимодействия и общения между ними, привязанности, родительских установок и отношения к детям, особенностей восприятия и понимания </w:t>
      </w:r>
      <w:r w:rsidRPr="00110B15">
        <w:rPr>
          <w:rFonts w:ascii="Times New Roman" w:hAnsi="Times New Roman" w:cs="Times New Roman"/>
          <w:sz w:val="28"/>
          <w:szCs w:val="28"/>
        </w:rPr>
        <w:lastRenderedPageBreak/>
        <w:t>характера и личности ребенка, его поступков, восприятия детьми родителей и семейной ситуации и др.</w:t>
      </w:r>
    </w:p>
    <w:p w14:paraId="012104F1" w14:textId="77777777" w:rsidR="001B09F4" w:rsidRPr="00110B15" w:rsidRDefault="001B09F4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Процесс воспитания тесно связан с детско-родительским взаимодействием, непосредственными участниками которого являются ребенок и его родитель. Основными параметрами, характеризующими их взаимодействие, являются: автономия - контроль (Э. </w:t>
      </w:r>
      <w:proofErr w:type="spellStart"/>
      <w:r w:rsidRPr="00110B15">
        <w:rPr>
          <w:rFonts w:ascii="Times New Roman" w:hAnsi="Times New Roman" w:cs="Times New Roman"/>
          <w:sz w:val="28"/>
          <w:szCs w:val="28"/>
        </w:rPr>
        <w:t>Деси</w:t>
      </w:r>
      <w:proofErr w:type="spellEnd"/>
      <w:r w:rsidRPr="00110B15">
        <w:rPr>
          <w:rFonts w:ascii="Times New Roman" w:hAnsi="Times New Roman" w:cs="Times New Roman"/>
          <w:sz w:val="28"/>
          <w:szCs w:val="28"/>
        </w:rPr>
        <w:t xml:space="preserve"> и Р. Райан), сотрудничество и согласие (Р.Ф. </w:t>
      </w:r>
      <w:proofErr w:type="spellStart"/>
      <w:r w:rsidRPr="00110B15">
        <w:rPr>
          <w:rFonts w:ascii="Times New Roman" w:hAnsi="Times New Roman" w:cs="Times New Roman"/>
          <w:sz w:val="28"/>
          <w:szCs w:val="28"/>
        </w:rPr>
        <w:t>Бейлз</w:t>
      </w:r>
      <w:proofErr w:type="spellEnd"/>
      <w:r w:rsidRPr="00110B15">
        <w:rPr>
          <w:rFonts w:ascii="Times New Roman" w:hAnsi="Times New Roman" w:cs="Times New Roman"/>
          <w:sz w:val="28"/>
          <w:szCs w:val="28"/>
        </w:rPr>
        <w:t>), авторитет родителя (C.B. Ковалев, A.C. Макаренко), степень удовлетворенности родителя отношениями с ребенком (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И.М.</w:t>
      </w:r>
      <w:proofErr w:type="gramEnd"/>
      <w:r w:rsidRPr="00110B15">
        <w:rPr>
          <w:rFonts w:ascii="Times New Roman" w:hAnsi="Times New Roman" w:cs="Times New Roman"/>
          <w:sz w:val="28"/>
          <w:szCs w:val="28"/>
        </w:rPr>
        <w:t xml:space="preserve"> Марковская).</w:t>
      </w:r>
    </w:p>
    <w:p w14:paraId="6AC7300B" w14:textId="77777777" w:rsidR="001B09F4" w:rsidRPr="00110B15" w:rsidRDefault="001B09F4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Отношения, лежащие в основе взаимодействия родителя и ребенка, могут проявляться в их симпатии или антипатии друг к другу, определенной степени близости и дистанцированности, зависимости и независимости и др. Особенности детско-родительских отношений во многом помогают понять содержание взаимодействия между детьми и их родителями.</w:t>
      </w:r>
    </w:p>
    <w:p w14:paraId="768B136D" w14:textId="77777777" w:rsidR="001B09F4" w:rsidRPr="00110B15" w:rsidRDefault="001B09F4" w:rsidP="00CF437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Ежедневное взаимодействие с одним и тем же взрослым, который заботится и воспитывает ребенка, приводит к формированию привязанности между ними. Наличие сформированной привязанности к близкому взрослому является важным условием полноценного развития ребенка.</w:t>
      </w:r>
    </w:p>
    <w:p w14:paraId="50752486" w14:textId="12FB15AB" w:rsidR="001B09F4" w:rsidRPr="00110B15" w:rsidRDefault="001B09F4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Существуют различные типы привязанности, возникновение которых обусловлено особенностями поведения матери</w:t>
      </w:r>
      <w:r w:rsidR="00193EE7" w:rsidRPr="00110B15">
        <w:rPr>
          <w:rFonts w:ascii="Times New Roman" w:hAnsi="Times New Roman" w:cs="Times New Roman"/>
          <w:sz w:val="28"/>
          <w:szCs w:val="28"/>
        </w:rPr>
        <w:t xml:space="preserve"> или другого </w:t>
      </w:r>
      <w:r w:rsidRPr="00110B15">
        <w:rPr>
          <w:rFonts w:ascii="Times New Roman" w:hAnsi="Times New Roman" w:cs="Times New Roman"/>
          <w:sz w:val="28"/>
          <w:szCs w:val="28"/>
        </w:rPr>
        <w:t>значимого взрослого, опытом взаимодействия с ребенком и историей его развития</w:t>
      </w:r>
      <w:r w:rsidR="00193EE7" w:rsidRPr="00110B15">
        <w:rPr>
          <w:rFonts w:ascii="Times New Roman" w:hAnsi="Times New Roman" w:cs="Times New Roman"/>
          <w:sz w:val="28"/>
          <w:szCs w:val="28"/>
        </w:rPr>
        <w:t>.</w:t>
      </w:r>
      <w:r w:rsidRPr="00110B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07001F" w14:textId="3FB63080" w:rsidR="001B09F4" w:rsidRPr="00110B15" w:rsidRDefault="00193EE7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Например, Мэри </w:t>
      </w:r>
      <w:proofErr w:type="spellStart"/>
      <w:r w:rsidRPr="00110B15">
        <w:rPr>
          <w:rFonts w:ascii="Times New Roman" w:hAnsi="Times New Roman" w:cs="Times New Roman"/>
          <w:sz w:val="28"/>
          <w:szCs w:val="28"/>
        </w:rPr>
        <w:t>Ансворт</w:t>
      </w:r>
      <w:proofErr w:type="spellEnd"/>
      <w:r w:rsidR="001B09F4" w:rsidRPr="00110B15">
        <w:rPr>
          <w:rFonts w:ascii="Times New Roman" w:hAnsi="Times New Roman" w:cs="Times New Roman"/>
          <w:sz w:val="28"/>
          <w:szCs w:val="28"/>
        </w:rPr>
        <w:t xml:space="preserve"> выделила три основных вида привязанности младенца и матери: безопасная (надежная) привязанность, небезопасная привязанность избегающего типа и небезопасная привязанность амбивалентно-сопротивляющегося типа. Позже данная классификация была дополнена четвертым видом привязанности - небезопасной привязанностью дезорганизованного типа.</w:t>
      </w:r>
    </w:p>
    <w:p w14:paraId="5C9C7E20" w14:textId="77777777" w:rsidR="001B09F4" w:rsidRPr="00110B15" w:rsidRDefault="001B09F4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Безопасная привязанность формируется при чувствительном отношении матери/ близкого взрослого к ребенку. Такая привязанность удовлетворяет потребность ребенка в защищенности, характеризуется эмоционально-</w:t>
      </w:r>
      <w:r w:rsidRPr="00110B15">
        <w:rPr>
          <w:rFonts w:ascii="Times New Roman" w:hAnsi="Times New Roman" w:cs="Times New Roman"/>
          <w:sz w:val="28"/>
          <w:szCs w:val="28"/>
        </w:rPr>
        <w:lastRenderedPageBreak/>
        <w:t xml:space="preserve">положительными взаимоотношениями между матерью/ значимым взрослым и ребенком, близостью и интенсивностью взаимодействия между ними, реакцией </w:t>
      </w:r>
      <w:proofErr w:type="spellStart"/>
      <w:r w:rsidRPr="00110B15">
        <w:rPr>
          <w:rFonts w:ascii="Times New Roman" w:hAnsi="Times New Roman" w:cs="Times New Roman"/>
          <w:sz w:val="28"/>
          <w:szCs w:val="28"/>
        </w:rPr>
        <w:t>дисстресса</w:t>
      </w:r>
      <w:proofErr w:type="spellEnd"/>
      <w:r w:rsidRPr="00110B15">
        <w:rPr>
          <w:rFonts w:ascii="Times New Roman" w:hAnsi="Times New Roman" w:cs="Times New Roman"/>
          <w:sz w:val="28"/>
          <w:szCs w:val="28"/>
        </w:rPr>
        <w:t xml:space="preserve"> на отделение от матери, сниженной познавательной активностью в ее отсутствие, а также проявлением радости в ответ на возвращение матери и восстановлением исследовательской активности.</w:t>
      </w:r>
    </w:p>
    <w:p w14:paraId="7A9F7BCC" w14:textId="77777777" w:rsidR="001B09F4" w:rsidRPr="00110B15" w:rsidRDefault="001B09F4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Небезопасная привязанность избегающего типа проявляется в дистанцировании ребенка от матери/ значимого взрослого, избегании общения с ней, отсутствии или проявлении небольшого горя при отделении от матери и избегании контакта и взаимодействия с ней при ее возвращении, а также в сниженной познавательной активности и избегании контакта и взаимодействия с окружающим миром.</w:t>
      </w:r>
    </w:p>
    <w:p w14:paraId="129E2F53" w14:textId="7D7B17C8" w:rsidR="008501BB" w:rsidRPr="00110B15" w:rsidRDefault="001B09F4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>Небезопасная привязанность амбивалентно-сопротивляющегося типа формируется в результате неуверенности ребенка в поддержке со стороны взрослого и выражается в постоянной тревоге, присутствующей в поведении у ребенка, когда он находится вместе с матерью и усиливающейся в ее отсутствие. При этом в ответ на сепарацию с матерью у ребенка снижается познавательная активность и ярко проявляются протестные реакции в виде агрессии либо «мнимой смерти» (состояния резкой двигательной заторможенности, вплоть до полной обездвиженности). Вместе с тем, таким детям присуща амбивалентность, выражающаяся в демонстрации желания близкого контакта со значимым взрослым в сочетании с действительным сопротивлением этому контакту и взаимодействию в целом.</w:t>
      </w:r>
    </w:p>
    <w:p w14:paraId="3A82F110" w14:textId="77777777" w:rsidR="00110B15" w:rsidRDefault="00110B15" w:rsidP="00110B15">
      <w:pPr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4C54AE" w14:textId="5E749B9E" w:rsidR="00C66C66" w:rsidRPr="00110B15" w:rsidRDefault="00C66C66" w:rsidP="00110B15">
      <w:pPr>
        <w:spacing w:after="0" w:line="360" w:lineRule="auto"/>
        <w:ind w:firstLine="708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0B15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14:paraId="4105F181" w14:textId="4AF98F48" w:rsidR="00CF4375" w:rsidRPr="00110B15" w:rsidRDefault="00CF4375" w:rsidP="00CF4375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0B15">
        <w:rPr>
          <w:rFonts w:ascii="Times New Roman" w:hAnsi="Times New Roman" w:cs="Times New Roman"/>
          <w:sz w:val="28"/>
          <w:szCs w:val="28"/>
        </w:rPr>
        <w:t>Асламазова</w:t>
      </w:r>
      <w:proofErr w:type="spellEnd"/>
      <w:r w:rsidRPr="00110B15">
        <w:rPr>
          <w:rFonts w:ascii="Times New Roman" w:hAnsi="Times New Roman" w:cs="Times New Roman"/>
          <w:sz w:val="28"/>
          <w:szCs w:val="28"/>
        </w:rPr>
        <w:t xml:space="preserve"> Л. А.  Детско-родительские отношения в замещающих семьях, воспитывающих детей с ограниченными возможностями здоровья: диссертация ... канд. психол. наук., С-П., 2012</w:t>
      </w:r>
      <w:r w:rsidR="00193EE7" w:rsidRPr="00110B15">
        <w:rPr>
          <w:rFonts w:ascii="Times New Roman" w:hAnsi="Times New Roman" w:cs="Times New Roman"/>
          <w:sz w:val="28"/>
          <w:szCs w:val="28"/>
        </w:rPr>
        <w:t>.</w:t>
      </w:r>
      <w:r w:rsidRPr="00110B15">
        <w:rPr>
          <w:rFonts w:ascii="Times New Roman" w:hAnsi="Times New Roman" w:cs="Times New Roman"/>
          <w:sz w:val="28"/>
          <w:szCs w:val="28"/>
        </w:rPr>
        <w:t xml:space="preserve"> 243 с.</w:t>
      </w:r>
    </w:p>
    <w:p w14:paraId="6449464C" w14:textId="70B993BF" w:rsidR="00C66C66" w:rsidRPr="00110B15" w:rsidRDefault="00C66C66" w:rsidP="00CF4375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t xml:space="preserve">Большакова Л.Н. Социально-психологическая адаптация родителей и детей в приемной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семье :</w:t>
      </w:r>
      <w:proofErr w:type="gramEnd"/>
      <w:r w:rsidRPr="00110B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0B15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110B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0B15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110B15">
        <w:rPr>
          <w:rFonts w:ascii="Times New Roman" w:hAnsi="Times New Roman" w:cs="Times New Roman"/>
          <w:sz w:val="28"/>
          <w:szCs w:val="28"/>
        </w:rPr>
        <w:t>. ...канд. психол. наук. Ярославль, 2004. 26 с.</w:t>
      </w:r>
    </w:p>
    <w:p w14:paraId="040DFD54" w14:textId="7997B64A" w:rsidR="00C66C66" w:rsidRPr="00110B15" w:rsidRDefault="00C66C66" w:rsidP="00CF4375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B15">
        <w:rPr>
          <w:rFonts w:ascii="Times New Roman" w:hAnsi="Times New Roman" w:cs="Times New Roman"/>
          <w:sz w:val="28"/>
          <w:szCs w:val="28"/>
        </w:rPr>
        <w:lastRenderedPageBreak/>
        <w:t xml:space="preserve">Горбунова Е. А. Социальная адаптация в замещающей семье детей-сирот и детей, оставшихся без попечения </w:t>
      </w:r>
      <w:proofErr w:type="gramStart"/>
      <w:r w:rsidRPr="00110B15">
        <w:rPr>
          <w:rFonts w:ascii="Times New Roman" w:hAnsi="Times New Roman" w:cs="Times New Roman"/>
          <w:sz w:val="28"/>
          <w:szCs w:val="28"/>
        </w:rPr>
        <w:t>родителей :</w:t>
      </w:r>
      <w:proofErr w:type="gramEnd"/>
      <w:r w:rsidRPr="00110B15">
        <w:rPr>
          <w:rFonts w:ascii="Times New Roman" w:hAnsi="Times New Roman" w:cs="Times New Roman"/>
          <w:sz w:val="28"/>
          <w:szCs w:val="28"/>
        </w:rPr>
        <w:t xml:space="preserve"> диссертация ... канд. пед. наук. М., 2009. 207 с.</w:t>
      </w:r>
    </w:p>
    <w:p w14:paraId="2562BCD1" w14:textId="70EFD9F1" w:rsidR="00C66C66" w:rsidRPr="00110B15" w:rsidRDefault="00C66C66" w:rsidP="00CF437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66C66" w:rsidRPr="00110B15" w:rsidSect="00035B0E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C1DDB" w14:textId="77777777" w:rsidR="00B13E7A" w:rsidRDefault="00B13E7A" w:rsidP="00E42A18">
      <w:pPr>
        <w:spacing w:after="0" w:line="240" w:lineRule="auto"/>
      </w:pPr>
      <w:r>
        <w:separator/>
      </w:r>
    </w:p>
  </w:endnote>
  <w:endnote w:type="continuationSeparator" w:id="0">
    <w:p w14:paraId="44AB9C28" w14:textId="77777777" w:rsidR="00B13E7A" w:rsidRDefault="00B13E7A" w:rsidP="00E42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17008120"/>
      <w:docPartObj>
        <w:docPartGallery w:val="Page Numbers (Bottom of Page)"/>
        <w:docPartUnique/>
      </w:docPartObj>
    </w:sdtPr>
    <w:sdtEndPr/>
    <w:sdtContent>
      <w:p w14:paraId="3856B57B" w14:textId="662ADC9B" w:rsidR="00E42A18" w:rsidRDefault="00E42A1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5C989C" w14:textId="77777777" w:rsidR="00E42A18" w:rsidRDefault="00E42A1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757CBB" w14:textId="77777777" w:rsidR="00B13E7A" w:rsidRDefault="00B13E7A" w:rsidP="00E42A18">
      <w:pPr>
        <w:spacing w:after="0" w:line="240" w:lineRule="auto"/>
      </w:pPr>
      <w:r>
        <w:separator/>
      </w:r>
    </w:p>
  </w:footnote>
  <w:footnote w:type="continuationSeparator" w:id="0">
    <w:p w14:paraId="51F816D7" w14:textId="77777777" w:rsidR="00B13E7A" w:rsidRDefault="00B13E7A" w:rsidP="00E42A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B30FE7"/>
    <w:multiLevelType w:val="hybridMultilevel"/>
    <w:tmpl w:val="E1C60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640"/>
    <w:rsid w:val="00035B0E"/>
    <w:rsid w:val="000A3840"/>
    <w:rsid w:val="00110B15"/>
    <w:rsid w:val="00193EE7"/>
    <w:rsid w:val="001B09F4"/>
    <w:rsid w:val="00271092"/>
    <w:rsid w:val="00360A56"/>
    <w:rsid w:val="003D33E2"/>
    <w:rsid w:val="00473960"/>
    <w:rsid w:val="00762A64"/>
    <w:rsid w:val="007F4CC7"/>
    <w:rsid w:val="008501BB"/>
    <w:rsid w:val="009665EA"/>
    <w:rsid w:val="00A80DAD"/>
    <w:rsid w:val="00AB3A88"/>
    <w:rsid w:val="00B13E7A"/>
    <w:rsid w:val="00BC2AD4"/>
    <w:rsid w:val="00C21640"/>
    <w:rsid w:val="00C66C66"/>
    <w:rsid w:val="00CF4375"/>
    <w:rsid w:val="00E4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2AA8"/>
  <w15:chartTrackingRefBased/>
  <w15:docId w15:val="{495FF36B-DB02-4AA7-A7FA-46017C66D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2A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2A18"/>
  </w:style>
  <w:style w:type="paragraph" w:styleId="a5">
    <w:name w:val="footer"/>
    <w:basedOn w:val="a"/>
    <w:link w:val="a6"/>
    <w:uiPriority w:val="99"/>
    <w:unhideWhenUsed/>
    <w:rsid w:val="00E42A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2A18"/>
  </w:style>
  <w:style w:type="paragraph" w:styleId="a7">
    <w:name w:val="List Paragraph"/>
    <w:basedOn w:val="a"/>
    <w:uiPriority w:val="34"/>
    <w:qFormat/>
    <w:rsid w:val="00CF4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8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7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Которова</dc:creator>
  <cp:keywords/>
  <dc:description/>
  <cp:lastModifiedBy>Оксана Которова</cp:lastModifiedBy>
  <cp:revision>4</cp:revision>
  <dcterms:created xsi:type="dcterms:W3CDTF">2021-02-10T14:15:00Z</dcterms:created>
  <dcterms:modified xsi:type="dcterms:W3CDTF">2021-02-11T09:40:00Z</dcterms:modified>
</cp:coreProperties>
</file>