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47283" w14:textId="77777777" w:rsidR="00086D12" w:rsidRPr="00086D12" w:rsidRDefault="004A1AC3" w:rsidP="00086D12">
      <w:pPr>
        <w:pStyle w:val="a3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14:paraId="6659E73A" w14:textId="77777777" w:rsidR="00131A20" w:rsidRPr="00086D12" w:rsidRDefault="00131A20" w:rsidP="00086D12">
      <w:pPr>
        <w:pStyle w:val="a3"/>
        <w:spacing w:line="360" w:lineRule="auto"/>
        <w:jc w:val="right"/>
        <w:rPr>
          <w:sz w:val="28"/>
          <w:szCs w:val="28"/>
        </w:rPr>
      </w:pPr>
      <w:r w:rsidRPr="00086D12">
        <w:rPr>
          <w:sz w:val="28"/>
          <w:szCs w:val="28"/>
        </w:rPr>
        <w:t xml:space="preserve"> </w:t>
      </w:r>
    </w:p>
    <w:p w14:paraId="22087B88" w14:textId="77777777" w:rsidR="00131A20" w:rsidRPr="00086D12" w:rsidRDefault="004A1AC3" w:rsidP="004A1AC3">
      <w:pPr>
        <w:pStyle w:val="a3"/>
        <w:spacing w:line="360" w:lineRule="auto"/>
        <w:ind w:firstLine="709"/>
        <w:rPr>
          <w:sz w:val="28"/>
          <w:szCs w:val="28"/>
        </w:rPr>
      </w:pPr>
      <w:r w:rsidRPr="004A1AC3">
        <w:rPr>
          <w:b/>
          <w:sz w:val="28"/>
          <w:szCs w:val="28"/>
        </w:rPr>
        <w:t>Возраст обучающихся:</w:t>
      </w:r>
      <w:r w:rsidR="00131A20" w:rsidRPr="00086D12">
        <w:rPr>
          <w:sz w:val="28"/>
          <w:szCs w:val="28"/>
        </w:rPr>
        <w:t xml:space="preserve"> 11-14 лет</w:t>
      </w:r>
    </w:p>
    <w:p w14:paraId="3A77D39E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 xml:space="preserve">Актуальность </w:t>
      </w:r>
      <w:r w:rsidR="004A1AC3">
        <w:rPr>
          <w:sz w:val="28"/>
          <w:szCs w:val="28"/>
        </w:rPr>
        <w:t>электронного образовательного ресурса</w:t>
      </w:r>
      <w:r w:rsidRPr="00086D12">
        <w:rPr>
          <w:sz w:val="28"/>
          <w:szCs w:val="28"/>
        </w:rPr>
        <w:t xml:space="preserve"> обусловлена тем, что </w:t>
      </w:r>
      <w:proofErr w:type="gramStart"/>
      <w:r w:rsidRPr="00086D12">
        <w:rPr>
          <w:sz w:val="28"/>
          <w:szCs w:val="28"/>
        </w:rPr>
        <w:t>в  настоящее</w:t>
      </w:r>
      <w:proofErr w:type="gramEnd"/>
      <w:r w:rsidRPr="00086D12">
        <w:rPr>
          <w:sz w:val="28"/>
          <w:szCs w:val="28"/>
        </w:rPr>
        <w:t xml:space="preserve"> время Россия переживает один из непростых исторических периодов. Материальные ценности доминируют над духовными, поэтому у детей искажены представления ο доброте, милосердии, великодушии, справедливости, гражданственности и патриотизме. В настоящее время подрастающее поколение часто обвиняют в бездуховности, безверии, агрессивности.  Причины такого падения в том, что человек отвергнув веру в Бога, потерял не только великий идеал любви, верности и </w:t>
      </w:r>
      <w:proofErr w:type="gramStart"/>
      <w:r w:rsidRPr="00086D12">
        <w:rPr>
          <w:sz w:val="28"/>
          <w:szCs w:val="28"/>
        </w:rPr>
        <w:t>жертвенности,  но</w:t>
      </w:r>
      <w:proofErr w:type="gramEnd"/>
      <w:r w:rsidRPr="00086D12">
        <w:rPr>
          <w:sz w:val="28"/>
          <w:szCs w:val="28"/>
        </w:rPr>
        <w:t xml:space="preserve"> тем самым опустошил свою. </w:t>
      </w:r>
    </w:p>
    <w:p w14:paraId="21FE2B9E" w14:textId="4D0F2EED" w:rsidR="00086D12" w:rsidRPr="00086D12" w:rsidRDefault="00086D12" w:rsidP="00086D12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Таким образом, </w:t>
      </w:r>
      <w:r w:rsidRPr="00086D12">
        <w:rPr>
          <w:b/>
          <w:sz w:val="28"/>
          <w:szCs w:val="28"/>
        </w:rPr>
        <w:t>цель</w:t>
      </w:r>
      <w:r w:rsidRPr="00086D12">
        <w:rPr>
          <w:sz w:val="28"/>
          <w:szCs w:val="28"/>
        </w:rPr>
        <w:t xml:space="preserve"> работы </w:t>
      </w:r>
      <w:proofErr w:type="gramStart"/>
      <w:r w:rsidRPr="00086D12">
        <w:rPr>
          <w:sz w:val="28"/>
          <w:szCs w:val="28"/>
        </w:rPr>
        <w:t>-  воспитать</w:t>
      </w:r>
      <w:proofErr w:type="gramEnd"/>
      <w:r w:rsidRPr="00086D12">
        <w:rPr>
          <w:sz w:val="28"/>
          <w:szCs w:val="28"/>
        </w:rPr>
        <w:t xml:space="preserve"> духовно – нравственную личность за счет информационных технологий, в данном случае, </w:t>
      </w:r>
      <w:r w:rsidR="00C13A16">
        <w:rPr>
          <w:sz w:val="28"/>
          <w:szCs w:val="28"/>
        </w:rPr>
        <w:t>электронного образовательного ресурса</w:t>
      </w:r>
      <w:r w:rsidRPr="00086D12">
        <w:rPr>
          <w:sz w:val="28"/>
          <w:szCs w:val="28"/>
        </w:rPr>
        <w:t>.</w:t>
      </w:r>
    </w:p>
    <w:p w14:paraId="2EDC105C" w14:textId="0A49D207" w:rsidR="00086D12" w:rsidRPr="00086D12" w:rsidRDefault="00086D12" w:rsidP="004A1AC3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>Значимость</w:t>
      </w:r>
      <w:r w:rsidRPr="00086D12">
        <w:rPr>
          <w:sz w:val="28"/>
          <w:szCs w:val="28"/>
        </w:rPr>
        <w:t xml:space="preserve"> данного ресурса состоит в полноте представленного материала, который будет способствовать высокому уровню подготовки обучающихся к олимпиадам по православной культуре. В ходе работы по </w:t>
      </w:r>
      <w:r w:rsidR="00510D62">
        <w:rPr>
          <w:sz w:val="28"/>
          <w:szCs w:val="28"/>
        </w:rPr>
        <w:t>электронному образовательному ресурсу</w:t>
      </w:r>
      <w:r w:rsidRPr="00086D12">
        <w:rPr>
          <w:sz w:val="28"/>
          <w:szCs w:val="28"/>
        </w:rPr>
        <w:t xml:space="preserve"> «</w:t>
      </w:r>
      <w:r w:rsidR="00510D62">
        <w:rPr>
          <w:sz w:val="28"/>
          <w:szCs w:val="28"/>
        </w:rPr>
        <w:t>К добру и свету</w:t>
      </w:r>
      <w:r w:rsidRPr="00086D12">
        <w:rPr>
          <w:sz w:val="28"/>
          <w:szCs w:val="28"/>
        </w:rPr>
        <w:t xml:space="preserve">» в программном обеспечении </w:t>
      </w:r>
      <w:proofErr w:type="spellStart"/>
      <w:r w:rsidRPr="00086D12">
        <w:rPr>
          <w:sz w:val="28"/>
          <w:szCs w:val="28"/>
        </w:rPr>
        <w:t>MicrosoftOfficePowerPoint</w:t>
      </w:r>
      <w:proofErr w:type="spellEnd"/>
      <w:r w:rsidRPr="00086D12">
        <w:rPr>
          <w:sz w:val="28"/>
          <w:szCs w:val="28"/>
        </w:rPr>
        <w:t xml:space="preserve"> 2013,</w:t>
      </w:r>
      <w:r w:rsidR="00510D62">
        <w:rPr>
          <w:sz w:val="28"/>
          <w:szCs w:val="28"/>
        </w:rPr>
        <w:t xml:space="preserve"> </w:t>
      </w:r>
      <w:r w:rsidRPr="00086D12">
        <w:rPr>
          <w:sz w:val="28"/>
          <w:szCs w:val="28"/>
        </w:rPr>
        <w:t>ученик сам вправе выбрать необходимую тему данного раздела и ознакомиться с ней подробнее.</w:t>
      </w:r>
    </w:p>
    <w:p w14:paraId="4B6C6998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>Раздел:</w:t>
      </w:r>
      <w:r w:rsidRPr="00086D12">
        <w:rPr>
          <w:sz w:val="28"/>
          <w:szCs w:val="28"/>
        </w:rPr>
        <w:t xml:space="preserve"> Православный катехизис (Слайд 1).</w:t>
      </w:r>
    </w:p>
    <w:p w14:paraId="191BD3B3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t xml:space="preserve">Цель: </w:t>
      </w:r>
      <w:r w:rsidRPr="00086D12">
        <w:rPr>
          <w:sz w:val="28"/>
          <w:szCs w:val="28"/>
        </w:rPr>
        <w:t>изучение догматических основ православной Церкви.</w:t>
      </w:r>
    </w:p>
    <w:p w14:paraId="5B952795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t>Задачи:</w:t>
      </w:r>
    </w:p>
    <w:p w14:paraId="041C69C1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 xml:space="preserve">Образовательные: </w:t>
      </w:r>
      <w:r w:rsidRPr="00086D12">
        <w:rPr>
          <w:sz w:val="28"/>
          <w:szCs w:val="28"/>
        </w:rPr>
        <w:t>проверить усвоенные знания и сложившиеся впечатления учащихся о православной вере.</w:t>
      </w:r>
    </w:p>
    <w:p w14:paraId="5111D6CC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 xml:space="preserve">Развивающие: </w:t>
      </w:r>
      <w:r w:rsidRPr="00086D12">
        <w:rPr>
          <w:sz w:val="28"/>
          <w:szCs w:val="28"/>
        </w:rPr>
        <w:t xml:space="preserve">продолжить </w:t>
      </w:r>
      <w:proofErr w:type="spellStart"/>
      <w:r w:rsidRPr="00086D12">
        <w:rPr>
          <w:sz w:val="28"/>
          <w:szCs w:val="28"/>
        </w:rPr>
        <w:t>формироватьпонимание</w:t>
      </w:r>
      <w:proofErr w:type="spellEnd"/>
      <w:r w:rsidRPr="00086D12">
        <w:rPr>
          <w:sz w:val="28"/>
          <w:szCs w:val="28"/>
        </w:rPr>
        <w:t xml:space="preserve"> духовно-нравственных замыслов, значений и принципов</w:t>
      </w:r>
    </w:p>
    <w:p w14:paraId="346A271A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b/>
          <w:sz w:val="28"/>
          <w:szCs w:val="28"/>
        </w:rPr>
        <w:t xml:space="preserve">Воспитательные: </w:t>
      </w:r>
      <w:r w:rsidRPr="00086D12">
        <w:rPr>
          <w:sz w:val="28"/>
          <w:szCs w:val="28"/>
        </w:rPr>
        <w:t xml:space="preserve">формирование ценностного отношения к православной вере. </w:t>
      </w:r>
    </w:p>
    <w:p w14:paraId="676AE5DD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lastRenderedPageBreak/>
        <w:t xml:space="preserve">Методы: </w:t>
      </w:r>
      <w:r w:rsidRPr="00086D12">
        <w:rPr>
          <w:sz w:val="28"/>
          <w:szCs w:val="28"/>
        </w:rPr>
        <w:t>объяснительно – иллюстративный, проблемный, метод анализа, эвристический, репродуктивный.</w:t>
      </w:r>
    </w:p>
    <w:p w14:paraId="0B012BD3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t xml:space="preserve">Оборудование: </w:t>
      </w:r>
      <w:r w:rsidRPr="00086D12">
        <w:rPr>
          <w:sz w:val="28"/>
          <w:szCs w:val="28"/>
        </w:rPr>
        <w:t xml:space="preserve">компьютер, мультимедийный проектор, операционная система </w:t>
      </w:r>
      <w:proofErr w:type="spellStart"/>
      <w:r w:rsidRPr="00086D12">
        <w:rPr>
          <w:sz w:val="28"/>
          <w:szCs w:val="28"/>
        </w:rPr>
        <w:t>Windows</w:t>
      </w:r>
      <w:proofErr w:type="spellEnd"/>
      <w:r w:rsidRPr="00086D12">
        <w:rPr>
          <w:sz w:val="28"/>
          <w:szCs w:val="28"/>
        </w:rPr>
        <w:t xml:space="preserve"> XP, </w:t>
      </w:r>
      <w:proofErr w:type="spellStart"/>
      <w:r w:rsidRPr="00086D12">
        <w:rPr>
          <w:sz w:val="28"/>
          <w:szCs w:val="28"/>
        </w:rPr>
        <w:t>Vista</w:t>
      </w:r>
      <w:proofErr w:type="spellEnd"/>
      <w:r w:rsidRPr="00086D12">
        <w:rPr>
          <w:sz w:val="28"/>
          <w:szCs w:val="28"/>
        </w:rPr>
        <w:t>, 7, 8</w:t>
      </w:r>
      <w:r w:rsidR="00D13761">
        <w:rPr>
          <w:sz w:val="28"/>
          <w:szCs w:val="28"/>
        </w:rPr>
        <w:t xml:space="preserve">, </w:t>
      </w:r>
      <w:proofErr w:type="gramStart"/>
      <w:r w:rsidR="00D13761">
        <w:rPr>
          <w:sz w:val="28"/>
          <w:szCs w:val="28"/>
        </w:rPr>
        <w:t>10</w:t>
      </w:r>
      <w:r w:rsidRPr="00086D12">
        <w:rPr>
          <w:sz w:val="28"/>
          <w:szCs w:val="28"/>
        </w:rPr>
        <w:t>;  программное</w:t>
      </w:r>
      <w:proofErr w:type="gramEnd"/>
      <w:r w:rsidRPr="00086D12">
        <w:rPr>
          <w:sz w:val="28"/>
          <w:szCs w:val="28"/>
        </w:rPr>
        <w:t xml:space="preserve"> обеспечение </w:t>
      </w:r>
      <w:proofErr w:type="spellStart"/>
      <w:r w:rsidRPr="00086D12">
        <w:rPr>
          <w:sz w:val="28"/>
          <w:szCs w:val="28"/>
        </w:rPr>
        <w:t>Microsoft</w:t>
      </w:r>
      <w:proofErr w:type="spellEnd"/>
      <w:r w:rsidR="00D13761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Office</w:t>
      </w:r>
      <w:proofErr w:type="spellEnd"/>
      <w:r w:rsidR="00D13761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PowerPoint</w:t>
      </w:r>
      <w:proofErr w:type="spellEnd"/>
      <w:r w:rsidRPr="00086D12">
        <w:rPr>
          <w:sz w:val="28"/>
          <w:szCs w:val="28"/>
        </w:rPr>
        <w:t xml:space="preserve"> 20</w:t>
      </w:r>
      <w:r w:rsidR="00D13761">
        <w:rPr>
          <w:sz w:val="28"/>
          <w:szCs w:val="28"/>
        </w:rPr>
        <w:t>03-13</w:t>
      </w:r>
      <w:r w:rsidRPr="00086D12">
        <w:rPr>
          <w:sz w:val="28"/>
          <w:szCs w:val="28"/>
        </w:rPr>
        <w:t>.</w:t>
      </w:r>
    </w:p>
    <w:p w14:paraId="46FAFDA4" w14:textId="77777777" w:rsidR="00086D12" w:rsidRPr="00086D12" w:rsidRDefault="00086D12" w:rsidP="00086D12">
      <w:pPr>
        <w:pStyle w:val="a3"/>
        <w:spacing w:line="360" w:lineRule="auto"/>
        <w:ind w:firstLine="708"/>
        <w:jc w:val="both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t>Структура:</w:t>
      </w:r>
    </w:p>
    <w:p w14:paraId="25E15B11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Данный раздел содержит в себе темы, касающиеся основ православного вероучения:</w:t>
      </w:r>
    </w:p>
    <w:p w14:paraId="516F5086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1. </w:t>
      </w:r>
      <w:r w:rsidR="00075216">
        <w:rPr>
          <w:sz w:val="28"/>
          <w:szCs w:val="28"/>
        </w:rPr>
        <w:t>Что есть: вера, надежда, любовь</w:t>
      </w:r>
      <w:r w:rsidRPr="00086D12">
        <w:rPr>
          <w:sz w:val="28"/>
          <w:szCs w:val="28"/>
        </w:rPr>
        <w:t>. Предлагается просмотр фильма «Притчи». Как известно, Господь для лучшего понимания людьми своих изречений передавал им многие знания именно в форме притч. Просмотр подобного видео будет способствовать наглядному примеру в жизни человеческой таких добродетелей как: вера, надежда, любовь.</w:t>
      </w:r>
    </w:p>
    <w:p w14:paraId="36710B1C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2. Молитва, ее виды. В качестве электронного образовательного ресурса представлена презентация, где схематическое изображение видов молитв позволит быстро и точно запомнить всю суть темы.</w:t>
      </w:r>
    </w:p>
    <w:p w14:paraId="29C3F043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3. Таинства Церкви. Православная Церковь для подтверждения </w:t>
      </w:r>
      <w:proofErr w:type="spellStart"/>
      <w:r w:rsidRPr="00086D12">
        <w:rPr>
          <w:sz w:val="28"/>
          <w:szCs w:val="28"/>
        </w:rPr>
        <w:t>вероучительных</w:t>
      </w:r>
      <w:proofErr w:type="spellEnd"/>
      <w:r w:rsidRPr="00086D12">
        <w:rPr>
          <w:sz w:val="28"/>
          <w:szCs w:val="28"/>
        </w:rPr>
        <w:t xml:space="preserve"> аспектов издревле обращалась к изречениям Святых Отцов. Участие в церковные Таинствах для православного человека является средством приобщения к Дарам Святого Духа, о чем свидетельствуют </w:t>
      </w:r>
      <w:proofErr w:type="gramStart"/>
      <w:r w:rsidRPr="00086D12">
        <w:rPr>
          <w:sz w:val="28"/>
          <w:szCs w:val="28"/>
        </w:rPr>
        <w:t>цитаты святых Отцов</w:t>
      </w:r>
      <w:proofErr w:type="gramEnd"/>
      <w:r w:rsidRPr="00086D12">
        <w:rPr>
          <w:sz w:val="28"/>
          <w:szCs w:val="28"/>
        </w:rPr>
        <w:t xml:space="preserve"> предложенные по данной теме.</w:t>
      </w:r>
    </w:p>
    <w:p w14:paraId="5CE511EE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4. Символ веры. В Символе веры изложено то, во что верует православный христианин. Так как он был составлен в 325 и 381 годах, то для лучшего усвоения, предложены основные вопросы с ответами по теме.</w:t>
      </w:r>
    </w:p>
    <w:p w14:paraId="5AEDBE43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5. Десять Заповедей Божиих. История их появления. На сайте  </w:t>
      </w:r>
      <w:hyperlink r:id="rId4" w:history="1">
        <w:r w:rsidRPr="00086D12">
          <w:rPr>
            <w:rStyle w:val="a4"/>
            <w:sz w:val="28"/>
            <w:szCs w:val="28"/>
          </w:rPr>
          <w:t>http://azbyka.ru/</w:t>
        </w:r>
      </w:hyperlink>
      <w:r w:rsidRPr="00086D12">
        <w:rPr>
          <w:sz w:val="28"/>
          <w:szCs w:val="28"/>
        </w:rPr>
        <w:t xml:space="preserve"> Православная вера предложен онлайн тест по данной теме. «Азбука веры» – ведущий православный интернет-портал, основанный в 2005 г.</w:t>
      </w:r>
    </w:p>
    <w:p w14:paraId="6DA8F245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6. Девять Заповедей Блаженства. История их появления. Христианство названо религией любви. Именно в этих Заповедях спаситель дал нам точные </w:t>
      </w:r>
      <w:r w:rsidRPr="00086D12">
        <w:rPr>
          <w:sz w:val="28"/>
          <w:szCs w:val="28"/>
        </w:rPr>
        <w:lastRenderedPageBreak/>
        <w:t>указания по достижению Царствия Небесного. По изучению данной темы обучающиеся без труда смогут решить головоломку.</w:t>
      </w:r>
    </w:p>
    <w:p w14:paraId="05632A6B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7. Добродетели и страсти. В конце темы обучающихся ждет решение вопросов: какая добродетель какую страсть побеждает.</w:t>
      </w:r>
    </w:p>
    <w:p w14:paraId="485F0D55" w14:textId="77777777" w:rsidR="00086D12" w:rsidRPr="00086D12" w:rsidRDefault="00086D12" w:rsidP="008D7F1A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Опорой изучения раздела служит «Лекция» с активными ссылками для детального рассмотрения наиболее важных вопросов. Основные понятия отображены в «Справочнике терминов». В конце изучения предложенного материала планируется проверка усвоенного за счет: </w:t>
      </w:r>
      <w:proofErr w:type="spellStart"/>
      <w:r w:rsidRPr="00086D12">
        <w:rPr>
          <w:sz w:val="28"/>
          <w:szCs w:val="28"/>
        </w:rPr>
        <w:t>фотовикторины</w:t>
      </w:r>
      <w:proofErr w:type="spellEnd"/>
      <w:r w:rsidRPr="00086D12">
        <w:rPr>
          <w:sz w:val="28"/>
          <w:szCs w:val="28"/>
        </w:rPr>
        <w:t xml:space="preserve"> и кроссворда.</w:t>
      </w:r>
    </w:p>
    <w:p w14:paraId="018F5425" w14:textId="77777777" w:rsidR="00086D12" w:rsidRDefault="00086D12" w:rsidP="00B1358D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Изучение представленного раздела с применением интерактивных ресурсов будет способствовать успешному участию обучающихся в олимпиадах по предмету Православная культура </w:t>
      </w:r>
      <w:proofErr w:type="gramStart"/>
      <w:r w:rsidRPr="00086D12">
        <w:rPr>
          <w:sz w:val="28"/>
          <w:szCs w:val="28"/>
        </w:rPr>
        <w:t>и  лучшему</w:t>
      </w:r>
      <w:proofErr w:type="gramEnd"/>
      <w:r w:rsidRPr="00086D12">
        <w:rPr>
          <w:sz w:val="28"/>
          <w:szCs w:val="28"/>
        </w:rPr>
        <w:t xml:space="preserve"> усвоению духовно – нравственных аспектов православной веры каждого из христиан.  Электронный ресурс поможет легко, подробно и с минимальной затратой времени приобщиться к знаниям православной культуры.</w:t>
      </w:r>
    </w:p>
    <w:p w14:paraId="729BAFE2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</w:p>
    <w:p w14:paraId="59B763E4" w14:textId="77777777" w:rsidR="00086D12" w:rsidRPr="00086D12" w:rsidRDefault="00086D12" w:rsidP="00086D12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086D12">
        <w:rPr>
          <w:b/>
          <w:sz w:val="28"/>
          <w:szCs w:val="28"/>
        </w:rPr>
        <w:t>Список источников:</w:t>
      </w:r>
    </w:p>
    <w:p w14:paraId="6B8011B2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1.Алфавит духовный старца Паисия</w:t>
      </w:r>
      <w:r w:rsidR="00106472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Святогорца</w:t>
      </w:r>
      <w:proofErr w:type="spellEnd"/>
      <w:r w:rsidRPr="00086D12">
        <w:rPr>
          <w:sz w:val="28"/>
          <w:szCs w:val="28"/>
        </w:rPr>
        <w:t>. Избранные советы и наставления. – М.: Ковчег,2009. – 352с.</w:t>
      </w:r>
    </w:p>
    <w:p w14:paraId="2B33BAC6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 xml:space="preserve">2.Свят. Филарет Митрополит Московский. Пространный христианский </w:t>
      </w:r>
      <w:proofErr w:type="spellStart"/>
      <w:r w:rsidRPr="00086D12">
        <w:rPr>
          <w:sz w:val="28"/>
          <w:szCs w:val="28"/>
        </w:rPr>
        <w:t>катихизис</w:t>
      </w:r>
      <w:proofErr w:type="spellEnd"/>
      <w:r w:rsidRPr="00086D12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православныя</w:t>
      </w:r>
      <w:proofErr w:type="spellEnd"/>
      <w:r w:rsidRPr="00086D12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кафолическия</w:t>
      </w:r>
      <w:proofErr w:type="spellEnd"/>
      <w:r w:rsidRPr="00086D12">
        <w:rPr>
          <w:sz w:val="28"/>
          <w:szCs w:val="28"/>
        </w:rPr>
        <w:t xml:space="preserve"> </w:t>
      </w:r>
      <w:proofErr w:type="spellStart"/>
      <w:r w:rsidRPr="00086D12">
        <w:rPr>
          <w:sz w:val="28"/>
          <w:szCs w:val="28"/>
        </w:rPr>
        <w:t>восточныя</w:t>
      </w:r>
      <w:proofErr w:type="spellEnd"/>
      <w:r w:rsidRPr="00086D12">
        <w:rPr>
          <w:sz w:val="28"/>
          <w:szCs w:val="28"/>
        </w:rPr>
        <w:t xml:space="preserve"> Церкви, </w:t>
      </w:r>
      <w:proofErr w:type="spellStart"/>
      <w:r w:rsidRPr="00086D12">
        <w:rPr>
          <w:sz w:val="28"/>
          <w:szCs w:val="28"/>
        </w:rPr>
        <w:t>разсматриванный</w:t>
      </w:r>
      <w:proofErr w:type="spellEnd"/>
      <w:r w:rsidRPr="00086D12">
        <w:rPr>
          <w:sz w:val="28"/>
          <w:szCs w:val="28"/>
        </w:rPr>
        <w:t xml:space="preserve"> и одобренный Святейшим Правительствующим Синодом и изданный для преподавания в Училищах и для употребления всех православных христиан/По Высочайшему Его </w:t>
      </w:r>
      <w:proofErr w:type="spellStart"/>
      <w:r w:rsidRPr="00086D12">
        <w:rPr>
          <w:sz w:val="28"/>
          <w:szCs w:val="28"/>
        </w:rPr>
        <w:t>императорскаго</w:t>
      </w:r>
      <w:proofErr w:type="spellEnd"/>
      <w:r w:rsidRPr="00086D12">
        <w:rPr>
          <w:sz w:val="28"/>
          <w:szCs w:val="28"/>
        </w:rPr>
        <w:t xml:space="preserve"> величества повелению, – М.: Синодальная Типография, 1909; Православный </w:t>
      </w:r>
      <w:proofErr w:type="spellStart"/>
      <w:r w:rsidRPr="00086D12">
        <w:rPr>
          <w:sz w:val="28"/>
          <w:szCs w:val="28"/>
        </w:rPr>
        <w:t>катихизис</w:t>
      </w:r>
      <w:proofErr w:type="spellEnd"/>
      <w:r w:rsidRPr="00086D12">
        <w:rPr>
          <w:sz w:val="28"/>
          <w:szCs w:val="28"/>
        </w:rPr>
        <w:t xml:space="preserve">. – </w:t>
      </w:r>
      <w:proofErr w:type="spellStart"/>
      <w:r w:rsidRPr="00086D12">
        <w:rPr>
          <w:sz w:val="28"/>
          <w:szCs w:val="28"/>
        </w:rPr>
        <w:t>Спб</w:t>
      </w:r>
      <w:proofErr w:type="spellEnd"/>
      <w:r w:rsidRPr="00086D12">
        <w:rPr>
          <w:sz w:val="28"/>
          <w:szCs w:val="28"/>
        </w:rPr>
        <w:t xml:space="preserve">.: общ-во памяти </w:t>
      </w:r>
      <w:proofErr w:type="spellStart"/>
      <w:r w:rsidRPr="00086D12">
        <w:rPr>
          <w:sz w:val="28"/>
          <w:szCs w:val="28"/>
        </w:rPr>
        <w:t>игумении</w:t>
      </w:r>
      <w:proofErr w:type="spellEnd"/>
      <w:r w:rsidRPr="00086D12">
        <w:rPr>
          <w:sz w:val="28"/>
          <w:szCs w:val="28"/>
        </w:rPr>
        <w:t xml:space="preserve"> Таисии,2007; 2010. – 30с.</w:t>
      </w:r>
    </w:p>
    <w:p w14:paraId="7A9100FD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3.</w:t>
      </w:r>
      <w:hyperlink r:id="rId5" w:history="1">
        <w:r w:rsidRPr="00086D12">
          <w:rPr>
            <w:rStyle w:val="a4"/>
            <w:sz w:val="28"/>
            <w:szCs w:val="28"/>
          </w:rPr>
          <w:t>http://azbyka.ru/</w:t>
        </w:r>
      </w:hyperlink>
    </w:p>
    <w:p w14:paraId="27DFD98E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4.</w:t>
      </w:r>
      <w:hyperlink r:id="rId6" w:history="1">
        <w:r w:rsidRPr="00086D12">
          <w:rPr>
            <w:rStyle w:val="a4"/>
            <w:sz w:val="28"/>
            <w:szCs w:val="28"/>
          </w:rPr>
          <w:t>http://www.bogoslovy.ru/</w:t>
        </w:r>
      </w:hyperlink>
    </w:p>
    <w:p w14:paraId="51A9E8F0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5.</w:t>
      </w:r>
      <w:hyperlink r:id="rId7" w:history="1">
        <w:r w:rsidRPr="00086D12">
          <w:rPr>
            <w:rStyle w:val="a4"/>
            <w:sz w:val="28"/>
            <w:szCs w:val="28"/>
          </w:rPr>
          <w:t>http://enc-dic.com/</w:t>
        </w:r>
      </w:hyperlink>
    </w:p>
    <w:p w14:paraId="7E5A1C8B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6.</w:t>
      </w:r>
      <w:hyperlink r:id="rId8" w:history="1">
        <w:r w:rsidRPr="00086D12">
          <w:rPr>
            <w:rStyle w:val="a4"/>
            <w:sz w:val="28"/>
            <w:szCs w:val="28"/>
          </w:rPr>
          <w:t>http://lib.eparhia-saratov.ru/</w:t>
        </w:r>
      </w:hyperlink>
    </w:p>
    <w:p w14:paraId="62060D22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lastRenderedPageBreak/>
        <w:t>7.</w:t>
      </w:r>
      <w:hyperlink r:id="rId9" w:history="1">
        <w:r w:rsidRPr="00086D12">
          <w:rPr>
            <w:rStyle w:val="a4"/>
            <w:sz w:val="28"/>
            <w:szCs w:val="28"/>
          </w:rPr>
          <w:t>http://www.odinblago.ru/</w:t>
        </w:r>
      </w:hyperlink>
    </w:p>
    <w:p w14:paraId="1D32CF4F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8.</w:t>
      </w:r>
      <w:hyperlink r:id="rId10" w:history="1">
        <w:r w:rsidRPr="00086D12">
          <w:rPr>
            <w:rStyle w:val="a4"/>
            <w:sz w:val="28"/>
            <w:szCs w:val="28"/>
          </w:rPr>
          <w:t>http://www.pravoslavie.ru/</w:t>
        </w:r>
      </w:hyperlink>
    </w:p>
    <w:p w14:paraId="4147CA23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9.</w:t>
      </w:r>
      <w:hyperlink r:id="rId11" w:history="1">
        <w:r w:rsidRPr="00086D12">
          <w:rPr>
            <w:rStyle w:val="a4"/>
            <w:sz w:val="28"/>
            <w:szCs w:val="28"/>
          </w:rPr>
          <w:t>http://verapravoslavnaya.ru/</w:t>
        </w:r>
      </w:hyperlink>
    </w:p>
    <w:p w14:paraId="7A2282A5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10.</w:t>
      </w:r>
      <w:hyperlink r:id="rId12" w:history="1">
        <w:r w:rsidRPr="00086D12">
          <w:rPr>
            <w:rStyle w:val="a4"/>
            <w:sz w:val="28"/>
            <w:szCs w:val="28"/>
          </w:rPr>
          <w:t>http://foma.ru/</w:t>
        </w:r>
      </w:hyperlink>
    </w:p>
    <w:p w14:paraId="18FADD4B" w14:textId="77777777" w:rsidR="00B1358D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  <w:r w:rsidRPr="00086D12">
        <w:rPr>
          <w:sz w:val="28"/>
          <w:szCs w:val="28"/>
        </w:rPr>
        <w:t>11.</w:t>
      </w:r>
      <w:hyperlink r:id="rId13" w:history="1">
        <w:r w:rsidRPr="00086D12">
          <w:rPr>
            <w:rStyle w:val="a4"/>
            <w:sz w:val="28"/>
            <w:szCs w:val="28"/>
          </w:rPr>
          <w:t>https://yandex.ru</w:t>
        </w:r>
      </w:hyperlink>
    </w:p>
    <w:p w14:paraId="6B0848B5" w14:textId="77777777" w:rsidR="00086D12" w:rsidRPr="00086D12" w:rsidRDefault="00086D12" w:rsidP="00086D12">
      <w:pPr>
        <w:pStyle w:val="a3"/>
        <w:spacing w:line="360" w:lineRule="auto"/>
        <w:jc w:val="both"/>
        <w:rPr>
          <w:sz w:val="28"/>
          <w:szCs w:val="28"/>
        </w:rPr>
      </w:pPr>
    </w:p>
    <w:p w14:paraId="37DA2604" w14:textId="77777777" w:rsidR="00086D12" w:rsidRPr="00B1358D" w:rsidRDefault="00086D12" w:rsidP="00B1358D">
      <w:pPr>
        <w:pStyle w:val="a3"/>
        <w:jc w:val="center"/>
        <w:rPr>
          <w:sz w:val="28"/>
          <w:szCs w:val="28"/>
        </w:rPr>
      </w:pPr>
    </w:p>
    <w:p w14:paraId="46F12E69" w14:textId="77777777" w:rsidR="00B1358D" w:rsidRPr="00B1358D" w:rsidRDefault="00B1358D" w:rsidP="00B1358D">
      <w:pPr>
        <w:pStyle w:val="a3"/>
        <w:jc w:val="center"/>
        <w:rPr>
          <w:b/>
          <w:sz w:val="28"/>
          <w:szCs w:val="28"/>
        </w:rPr>
      </w:pPr>
    </w:p>
    <w:sectPr w:rsidR="00B1358D" w:rsidRPr="00B1358D" w:rsidSect="009F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0DC"/>
    <w:rsid w:val="00075216"/>
    <w:rsid w:val="00086D12"/>
    <w:rsid w:val="000F6F54"/>
    <w:rsid w:val="00106472"/>
    <w:rsid w:val="00131A20"/>
    <w:rsid w:val="00185FE5"/>
    <w:rsid w:val="003A250C"/>
    <w:rsid w:val="003D639B"/>
    <w:rsid w:val="004870DC"/>
    <w:rsid w:val="004A1AC3"/>
    <w:rsid w:val="00510D62"/>
    <w:rsid w:val="008D7F1A"/>
    <w:rsid w:val="009F335F"/>
    <w:rsid w:val="00B1358D"/>
    <w:rsid w:val="00B75184"/>
    <w:rsid w:val="00C13A16"/>
    <w:rsid w:val="00D13761"/>
    <w:rsid w:val="00D2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F350"/>
  <w15:docId w15:val="{296068B3-C906-4344-A93F-45A15765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70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86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086D1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135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parhia-saratov.ru/" TargetMode="External"/><Relationship Id="rId13" Type="http://schemas.openxmlformats.org/officeDocument/2006/relationships/hyperlink" Target="https://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c-dic.com/" TargetMode="External"/><Relationship Id="rId12" Type="http://schemas.openxmlformats.org/officeDocument/2006/relationships/hyperlink" Target="http://foma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goslovy.ru/" TargetMode="External"/><Relationship Id="rId11" Type="http://schemas.openxmlformats.org/officeDocument/2006/relationships/hyperlink" Target="http://verapravoslavnaya.ru/" TargetMode="External"/><Relationship Id="rId5" Type="http://schemas.openxmlformats.org/officeDocument/2006/relationships/hyperlink" Target="http://azbyka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ravoslavie.ru/" TargetMode="External"/><Relationship Id="rId4" Type="http://schemas.openxmlformats.org/officeDocument/2006/relationships/hyperlink" Target="http://azbyka.ru/" TargetMode="External"/><Relationship Id="rId9" Type="http://schemas.openxmlformats.org/officeDocument/2006/relationships/hyperlink" Target="http://www.odinblag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800</Words>
  <Characters>4562</Characters>
  <Application>Microsoft Office Word</Application>
  <DocSecurity>0</DocSecurity>
  <Lines>38</Lines>
  <Paragraphs>10</Paragraphs>
  <ScaleCrop>false</ScaleCrop>
  <Company>ЦДОД Одаренность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ЦДОД Одаренность</dc:creator>
  <cp:keywords/>
  <dc:description/>
  <cp:lastModifiedBy>Жиленкова Анна Викторовна</cp:lastModifiedBy>
  <cp:revision>17</cp:revision>
  <dcterms:created xsi:type="dcterms:W3CDTF">2002-01-08T22:04:00Z</dcterms:created>
  <dcterms:modified xsi:type="dcterms:W3CDTF">2021-02-04T13:31:00Z</dcterms:modified>
</cp:coreProperties>
</file>