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683" w:rsidRPr="00B6149B" w:rsidRDefault="00815683" w:rsidP="006648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49B">
        <w:rPr>
          <w:rFonts w:ascii="Times New Roman" w:hAnsi="Times New Roman" w:cs="Times New Roman"/>
          <w:b/>
          <w:sz w:val="28"/>
          <w:szCs w:val="28"/>
        </w:rPr>
        <w:t>Дистанционное обучение глазами дополнительного образования</w:t>
      </w:r>
    </w:p>
    <w:p w:rsid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До недавнего времени такие понятия, как дистанционное обучение, заочное обучение, </w:t>
      </w:r>
      <w:r>
        <w:rPr>
          <w:rFonts w:ascii="Times New Roman" w:hAnsi="Times New Roman" w:cs="Times New Roman"/>
          <w:sz w:val="28"/>
          <w:szCs w:val="28"/>
          <w:lang w:bidi="ru-RU"/>
        </w:rPr>
        <w:t>от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крытое обучение не </w:t>
      </w:r>
      <w:r>
        <w:rPr>
          <w:rFonts w:ascii="Times New Roman" w:hAnsi="Times New Roman" w:cs="Times New Roman"/>
          <w:sz w:val="28"/>
          <w:szCs w:val="28"/>
          <w:lang w:bidi="ru-RU"/>
        </w:rPr>
        <w:t>разделя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лись. Но в настоящее время дистанционное </w:t>
      </w:r>
      <w:r>
        <w:rPr>
          <w:rFonts w:ascii="Times New Roman" w:hAnsi="Times New Roman" w:cs="Times New Roman"/>
          <w:sz w:val="28"/>
          <w:szCs w:val="28"/>
          <w:lang w:bidi="ru-RU"/>
        </w:rPr>
        <w:t>обу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чение (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ДО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) доказало свою значимость и </w:t>
      </w:r>
      <w:r>
        <w:rPr>
          <w:rFonts w:ascii="Times New Roman" w:hAnsi="Times New Roman" w:cs="Times New Roman"/>
          <w:sz w:val="28"/>
          <w:szCs w:val="28"/>
          <w:lang w:bidi="ru-RU"/>
        </w:rPr>
        <w:t>востре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бованность. В образовательном сообществе осознано, что у дистанционного обучения </w:t>
      </w:r>
      <w:r>
        <w:rPr>
          <w:rFonts w:ascii="Times New Roman" w:hAnsi="Times New Roman" w:cs="Times New Roman"/>
          <w:sz w:val="28"/>
          <w:szCs w:val="28"/>
          <w:lang w:bidi="ru-RU"/>
        </w:rPr>
        <w:t>хоро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шие перспективы, связанные с реализацией </w:t>
      </w:r>
      <w:r>
        <w:rPr>
          <w:rFonts w:ascii="Times New Roman" w:hAnsi="Times New Roman" w:cs="Times New Roman"/>
          <w:sz w:val="28"/>
          <w:szCs w:val="28"/>
          <w:lang w:bidi="ru-RU"/>
        </w:rPr>
        <w:t>обу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чения через всю жизнь. </w:t>
      </w:r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>Однако</w:t>
      </w:r>
      <w:r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до сих пор акту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лен вопрос: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ДО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это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форма обучения или </w:t>
      </w:r>
      <w:r>
        <w:rPr>
          <w:rFonts w:ascii="Times New Roman" w:hAnsi="Times New Roman" w:cs="Times New Roman"/>
          <w:sz w:val="28"/>
          <w:szCs w:val="28"/>
          <w:lang w:bidi="ru-RU"/>
        </w:rPr>
        <w:t>тех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нология? Что является серьезной проблемой, так как от понимания этого вопроса зависят стратегия, тактика реализации ДО, а соответственно, и подготовка преподавателей к работе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в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ДО.</w:t>
      </w:r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>В настоящее время исследователями и практиками дистанционного обучения даны следующие его основные определения.</w:t>
      </w:r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ДО – </w:t>
      </w:r>
      <w:r w:rsidRPr="00B6149B">
        <w:rPr>
          <w:rFonts w:ascii="Times New Roman" w:hAnsi="Times New Roman" w:cs="Times New Roman"/>
          <w:b/>
          <w:i/>
          <w:sz w:val="28"/>
          <w:szCs w:val="28"/>
          <w:lang w:bidi="ru-RU"/>
        </w:rPr>
        <w:t>форма обучения</w:t>
      </w:r>
      <w:r>
        <w:rPr>
          <w:rFonts w:ascii="Times New Roman" w:hAnsi="Times New Roman" w:cs="Times New Roman"/>
          <w:sz w:val="28"/>
          <w:szCs w:val="28"/>
          <w:lang w:bidi="ru-RU"/>
        </w:rPr>
        <w:t>, базирующа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яся на использовании широкого спектра </w:t>
      </w:r>
      <w:r>
        <w:rPr>
          <w:rFonts w:ascii="Times New Roman" w:hAnsi="Times New Roman" w:cs="Times New Roman"/>
          <w:sz w:val="28"/>
          <w:szCs w:val="28"/>
          <w:lang w:bidi="ru-RU"/>
        </w:rPr>
        <w:t>тра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диционных и новых информационных </w:t>
      </w:r>
      <w:r>
        <w:rPr>
          <w:rFonts w:ascii="Times New Roman" w:hAnsi="Times New Roman" w:cs="Times New Roman"/>
          <w:sz w:val="28"/>
          <w:szCs w:val="28"/>
          <w:lang w:bidi="ru-RU"/>
        </w:rPr>
        <w:t>техно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логий и их технических средств, которые применяются для доставки учебного материала, его самостоятельного изучения, диалогового обмена ме</w:t>
      </w:r>
      <w:r>
        <w:rPr>
          <w:rFonts w:ascii="Times New Roman" w:hAnsi="Times New Roman" w:cs="Times New Roman"/>
          <w:sz w:val="28"/>
          <w:szCs w:val="28"/>
          <w:lang w:bidi="ru-RU"/>
        </w:rPr>
        <w:t>жду преподавателем и обучающим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ся, причем процесс обучения в общем случае некритичен к их расположению в пространстве и во времени, а также к конкретному </w:t>
      </w:r>
      <w:r>
        <w:rPr>
          <w:rFonts w:ascii="Times New Roman" w:hAnsi="Times New Roman" w:cs="Times New Roman"/>
          <w:sz w:val="28"/>
          <w:szCs w:val="28"/>
          <w:lang w:bidi="ru-RU"/>
        </w:rPr>
        <w:t>образовательному учреждению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.</w:t>
      </w:r>
      <w:proofErr w:type="gramEnd"/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>ДО (Центра «</w:t>
      </w:r>
      <w:proofErr w:type="spell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Эйдос</w:t>
      </w:r>
      <w:proofErr w:type="spellEnd"/>
      <w:r w:rsidRPr="00B6149B">
        <w:rPr>
          <w:rFonts w:ascii="Times New Roman" w:hAnsi="Times New Roman" w:cs="Times New Roman"/>
          <w:sz w:val="28"/>
          <w:szCs w:val="28"/>
          <w:lang w:bidi="ru-RU"/>
        </w:rPr>
        <w:t>», А. В. Хуторской) –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«обучение с помощью средств </w:t>
      </w:r>
      <w:r>
        <w:rPr>
          <w:rFonts w:ascii="Times New Roman" w:hAnsi="Times New Roman" w:cs="Times New Roman"/>
          <w:sz w:val="28"/>
          <w:szCs w:val="28"/>
          <w:lang w:bidi="ru-RU"/>
        </w:rPr>
        <w:t>телекоммуника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ций, при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котором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субъекты обучения (ученики, педагоги, </w:t>
      </w:r>
      <w:proofErr w:type="spell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тьюторы</w:t>
      </w:r>
      <w:proofErr w:type="spell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и др.), имея </w:t>
      </w:r>
      <w:r>
        <w:rPr>
          <w:rFonts w:ascii="Times New Roman" w:hAnsi="Times New Roman" w:cs="Times New Roman"/>
          <w:sz w:val="28"/>
          <w:szCs w:val="28"/>
          <w:lang w:bidi="ru-RU"/>
        </w:rPr>
        <w:t>пространствен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ную или временную удаленность, </w:t>
      </w:r>
      <w:r>
        <w:rPr>
          <w:rFonts w:ascii="Times New Roman" w:hAnsi="Times New Roman" w:cs="Times New Roman"/>
          <w:sz w:val="28"/>
          <w:szCs w:val="28"/>
          <w:lang w:bidi="ru-RU"/>
        </w:rPr>
        <w:t>осуществля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ют общий учебный процесс, направленный на создание ими внешних образовательных </w:t>
      </w:r>
      <w:r>
        <w:rPr>
          <w:rFonts w:ascii="Times New Roman" w:hAnsi="Times New Roman" w:cs="Times New Roman"/>
          <w:sz w:val="28"/>
          <w:szCs w:val="28"/>
          <w:lang w:bidi="ru-RU"/>
        </w:rPr>
        <w:t>продукт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ов и соответствующих внутренних изменений (приращений) субъектов образования».</w:t>
      </w:r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Из вышеприведенных определений можно сделать вывод, что нет единого понимания сущности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ДО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. Однако в </w:t>
      </w:r>
      <w:r w:rsidR="0024411A">
        <w:rPr>
          <w:rFonts w:ascii="Times New Roman" w:hAnsi="Times New Roman" w:cs="Times New Roman"/>
          <w:sz w:val="28"/>
          <w:szCs w:val="28"/>
          <w:lang w:bidi="ru-RU"/>
        </w:rPr>
        <w:t>образовательных организациях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в настоящее вр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емя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представлено </w:t>
      </w:r>
      <w:proofErr w:type="gramStart"/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виде тех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нологий дистанционного обучения, что </w:t>
      </w:r>
      <w:r>
        <w:rPr>
          <w:rFonts w:ascii="Times New Roman" w:hAnsi="Times New Roman" w:cs="Times New Roman"/>
          <w:sz w:val="28"/>
          <w:szCs w:val="28"/>
          <w:lang w:bidi="ru-RU"/>
        </w:rPr>
        <w:t>зак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реплено законодательной базой.</w:t>
      </w:r>
    </w:p>
    <w:p w:rsidR="00B6149B" w:rsidRPr="00B6149B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В ст. 32 Закона об образовании говорится, что к компетенции образовательного учреждения относятся: «использование и совершенствование методик образовательного процесса и </w:t>
      </w:r>
      <w:r>
        <w:rPr>
          <w:rFonts w:ascii="Times New Roman" w:hAnsi="Times New Roman" w:cs="Times New Roman"/>
          <w:sz w:val="28"/>
          <w:szCs w:val="28"/>
          <w:lang w:bidi="ru-RU"/>
        </w:rPr>
        <w:t>образова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тельных технологий, в том числе дистанционных образовательных технологий. Под </w:t>
      </w:r>
      <w:r>
        <w:rPr>
          <w:rFonts w:ascii="Times New Roman" w:hAnsi="Times New Roman" w:cs="Times New Roman"/>
          <w:sz w:val="28"/>
          <w:szCs w:val="28"/>
          <w:lang w:bidi="ru-RU"/>
        </w:rPr>
        <w:t>дистанцион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ными образовательными технологиями </w:t>
      </w:r>
      <w:r w:rsidR="0024411A">
        <w:rPr>
          <w:rFonts w:ascii="Times New Roman" w:hAnsi="Times New Roman" w:cs="Times New Roman"/>
          <w:sz w:val="28"/>
          <w:szCs w:val="28"/>
          <w:lang w:bidi="ru-RU"/>
        </w:rPr>
        <w:t>пони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маются образовательные технологии, </w:t>
      </w:r>
      <w:r>
        <w:rPr>
          <w:rFonts w:ascii="Times New Roman" w:hAnsi="Times New Roman" w:cs="Times New Roman"/>
          <w:sz w:val="28"/>
          <w:szCs w:val="28"/>
          <w:lang w:bidi="ru-RU"/>
        </w:rPr>
        <w:t>реализу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емые в основном с применением </w:t>
      </w:r>
      <w:r>
        <w:rPr>
          <w:rFonts w:ascii="Times New Roman" w:hAnsi="Times New Roman" w:cs="Times New Roman"/>
          <w:sz w:val="28"/>
          <w:szCs w:val="28"/>
          <w:lang w:bidi="ru-RU"/>
        </w:rPr>
        <w:t>информаци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онных и телекоммуникационных технологий при опосредованном (на расстоянии) или не полностью опосредованном взаимодействии обучающегося и педагогического работника». </w:t>
      </w:r>
    </w:p>
    <w:p w:rsidR="006648F4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Таким образом, под </w:t>
      </w:r>
      <w:r w:rsidR="006648F4" w:rsidRPr="006648F4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технологиями </w:t>
      </w:r>
      <w:r w:rsidR="006648F4">
        <w:rPr>
          <w:rFonts w:ascii="Times New Roman" w:hAnsi="Times New Roman" w:cs="Times New Roman"/>
          <w:bCs/>
          <w:sz w:val="28"/>
          <w:szCs w:val="28"/>
          <w:lang w:bidi="ru-RU"/>
        </w:rPr>
        <w:t>д</w:t>
      </w:r>
      <w:r w:rsidR="006648F4" w:rsidRPr="006648F4">
        <w:rPr>
          <w:rFonts w:ascii="Times New Roman" w:hAnsi="Times New Roman" w:cs="Times New Roman"/>
          <w:bCs/>
          <w:sz w:val="28"/>
          <w:szCs w:val="28"/>
          <w:lang w:bidi="ru-RU"/>
        </w:rPr>
        <w:t>истанционного обучения</w:t>
      </w:r>
      <w:r w:rsidR="006648F4" w:rsidRPr="006648F4">
        <w:rPr>
          <w:rFonts w:ascii="Times New Roman" w:hAnsi="Times New Roman" w:cs="Times New Roman"/>
          <w:sz w:val="28"/>
          <w:szCs w:val="28"/>
          <w:lang w:bidi="ru-RU"/>
        </w:rPr>
        <w:t> 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 xml:space="preserve">понимаем </w:t>
      </w:r>
      <w:r w:rsidR="006648F4" w:rsidRPr="006648F4">
        <w:rPr>
          <w:rFonts w:ascii="Times New Roman" w:hAnsi="Times New Roman" w:cs="Times New Roman"/>
          <w:sz w:val="28"/>
          <w:szCs w:val="28"/>
          <w:lang w:bidi="ru-RU"/>
        </w:rPr>
        <w:t>информационные технологи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и</w:t>
      </w:r>
      <w:r w:rsidR="006648F4" w:rsidRPr="006648F4">
        <w:rPr>
          <w:rFonts w:ascii="Times New Roman" w:hAnsi="Times New Roman" w:cs="Times New Roman"/>
          <w:sz w:val="28"/>
          <w:szCs w:val="28"/>
          <w:lang w:bidi="ru-RU"/>
        </w:rPr>
        <w:t>, обеспечивающи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="006648F4" w:rsidRPr="006648F4">
        <w:rPr>
          <w:rFonts w:ascii="Times New Roman" w:hAnsi="Times New Roman" w:cs="Times New Roman"/>
          <w:sz w:val="28"/>
          <w:szCs w:val="28"/>
          <w:lang w:bidi="ru-RU"/>
        </w:rPr>
        <w:t xml:space="preserve"> доставку обучаемым основного объема изучаемого материала, интерактивное взаимодействие </w:t>
      </w:r>
      <w:r w:rsidR="006648F4" w:rsidRPr="006648F4">
        <w:rPr>
          <w:rFonts w:ascii="Times New Roman" w:hAnsi="Times New Roman" w:cs="Times New Roman"/>
          <w:sz w:val="28"/>
          <w:szCs w:val="28"/>
          <w:lang w:bidi="ru-RU"/>
        </w:rPr>
        <w:lastRenderedPageBreak/>
        <w:t>обучаемых и преподавателей в процессе обучения, предоставление обучаемым возможности самостоятельной работы по освоению изучаемого материала, а также в процессе обучения.</w:t>
      </w:r>
    </w:p>
    <w:p w:rsidR="006648F4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Рассмотрим дистанционное обучение как </w:t>
      </w:r>
      <w:r w:rsidRPr="00B6149B">
        <w:rPr>
          <w:rFonts w:ascii="Times New Roman" w:hAnsi="Times New Roman" w:cs="Times New Roman"/>
          <w:i/>
          <w:sz w:val="28"/>
          <w:szCs w:val="28"/>
          <w:lang w:bidi="ru-RU"/>
        </w:rPr>
        <w:t>форму обучения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. Как новая форма обучения,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ДО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не может быть совершенно автономной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сис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темой. Дистанционное обучение строится в соответствии с теми же целями, что и очное обучение (если оно строится по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соответству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ющим программам образования), тем же с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о-</w:t>
      </w:r>
      <w:proofErr w:type="gram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держанием. Но форма подачи материала,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фор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ма взаимодей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ствия учителя и учащихся и уча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щихся между собой будут иными. </w:t>
      </w:r>
      <w:proofErr w:type="gramStart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Базовые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ди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дактические принципы ДО в основе своей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та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кие же, как и у всякого другого обучения, но принципы организации ДО другие, они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спе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цифичны для ДО, так как обусловлены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специ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фикой фо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рмы, возможностями информацион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ной среды Интернет, ее услугами (чаты,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фору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мы, почта, видеоконференции). </w:t>
      </w:r>
      <w:proofErr w:type="gramEnd"/>
    </w:p>
    <w:p w:rsidR="0024411A" w:rsidRPr="0024411A" w:rsidRDefault="00B6149B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6149B">
        <w:rPr>
          <w:rFonts w:ascii="Times New Roman" w:hAnsi="Times New Roman" w:cs="Times New Roman"/>
          <w:sz w:val="28"/>
          <w:szCs w:val="28"/>
          <w:lang w:bidi="ru-RU"/>
        </w:rPr>
        <w:t>Характерными чертами дистанционного обучения являются модульность, изменение роли преподавателя (в значительной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 xml:space="preserve"> степени связанное с разделени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ем функций разработчиков курсов, </w:t>
      </w:r>
      <w:proofErr w:type="spell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тьюторов</w:t>
      </w:r>
      <w:proofErr w:type="spell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и др.), </w:t>
      </w:r>
      <w:proofErr w:type="spellStart"/>
      <w:r w:rsidRPr="00B6149B">
        <w:rPr>
          <w:rFonts w:ascii="Times New Roman" w:hAnsi="Times New Roman" w:cs="Times New Roman"/>
          <w:sz w:val="28"/>
          <w:szCs w:val="28"/>
          <w:lang w:bidi="ru-RU"/>
        </w:rPr>
        <w:t>разде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ленность</w:t>
      </w:r>
      <w:proofErr w:type="spellEnd"/>
      <w:r w:rsidR="006648F4">
        <w:rPr>
          <w:rFonts w:ascii="Times New Roman" w:hAnsi="Times New Roman" w:cs="Times New Roman"/>
          <w:sz w:val="28"/>
          <w:szCs w:val="28"/>
          <w:lang w:bidi="ru-RU"/>
        </w:rPr>
        <w:t xml:space="preserve"> субъектов учебного про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цесса расст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 xml:space="preserve">оянием, виртуальная </w:t>
      </w:r>
      <w:proofErr w:type="spellStart"/>
      <w:r w:rsidR="006648F4">
        <w:rPr>
          <w:rFonts w:ascii="Times New Roman" w:hAnsi="Times New Roman" w:cs="Times New Roman"/>
          <w:sz w:val="28"/>
          <w:szCs w:val="28"/>
          <w:lang w:bidi="ru-RU"/>
        </w:rPr>
        <w:t>кооператив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ность</w:t>
      </w:r>
      <w:proofErr w:type="spellEnd"/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 обучения, преобладание самоконтроля над контролем со стороны преподавателя,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ис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пользован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ие современных специализированн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 xml:space="preserve">ых технологий и средств обучения и т. </w:t>
      </w:r>
      <w:r w:rsidR="006648F4">
        <w:rPr>
          <w:rFonts w:ascii="Times New Roman" w:hAnsi="Times New Roman" w:cs="Times New Roman"/>
          <w:sz w:val="28"/>
          <w:szCs w:val="28"/>
          <w:lang w:bidi="ru-RU"/>
        </w:rPr>
        <w:t>д</w:t>
      </w:r>
      <w:r w:rsidRPr="00B6149B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B6149B" w:rsidRPr="00B6149B" w:rsidRDefault="00B6149B" w:rsidP="00F232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</w:p>
    <w:p w:rsid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Сегодня время диктует свои условия и нам, педагогам и ребятам детских общественных объединений, в рамках дополнительного образования для которых активные, очные коммуникативные методы и очные формы работы ближе для самовыражения, приходится строить всю работу в условиях онлайн по средствам Интернет – технологий.</w:t>
      </w:r>
    </w:p>
    <w:p w:rsidR="00CD2C2F" w:rsidRPr="0024411A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Как педагогу дополнительного образования организовать дистанционное обучение за 4 шага?</w:t>
      </w:r>
    </w:p>
    <w:p w:rsidR="00CD2C2F" w:rsidRPr="0024411A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683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Шаг 1. Определить цели, задачи и содержание курса дистанционного обучения.</w:t>
      </w:r>
    </w:p>
    <w:p w:rsidR="00CD2C2F" w:rsidRPr="00CD2C2F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D2C2F">
        <w:rPr>
          <w:rFonts w:ascii="Times New Roman" w:hAnsi="Times New Roman" w:cs="Times New Roman"/>
          <w:bCs/>
          <w:sz w:val="28"/>
          <w:szCs w:val="28"/>
        </w:rPr>
        <w:t>сновные цели педагога дополнительного образования – это научиться обучать в системе дистанционного образования, а основная задача любого педагога не просто занять ребенка или группу, а выдавать материал последовательно, реализуя образовательную программу, не нарушая никаких педагогических компетенций и выполняя требования ФГОС.</w:t>
      </w:r>
    </w:p>
    <w:p w:rsidR="00CD2C2F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D2C2F" w:rsidRPr="00CD2C2F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Шаг 2. Выбрать программное обеспечение для организации дистанционного обучения.</w:t>
      </w:r>
    </w:p>
    <w:p w:rsidR="0024411A" w:rsidRPr="0024411A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Программа</w:t>
      </w:r>
      <w:r w:rsidR="0024411A" w:rsidRPr="0024411A">
        <w:rPr>
          <w:rFonts w:ascii="Times New Roman" w:hAnsi="Times New Roman" w:cs="Times New Roman"/>
          <w:sz w:val="28"/>
          <w:szCs w:val="28"/>
        </w:rPr>
        <w:t xml:space="preserve"> обучения напрямую зависит от целей. Как правило, для дистанционного обучения используются следующие инструменты компьютерных и интернет технологий: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411A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24411A">
        <w:rPr>
          <w:rFonts w:ascii="Times New Roman" w:hAnsi="Times New Roman" w:cs="Times New Roman"/>
          <w:sz w:val="28"/>
          <w:szCs w:val="28"/>
        </w:rPr>
        <w:t>.</w:t>
      </w:r>
    </w:p>
    <w:p w:rsidR="0024411A" w:rsidRPr="0024411A" w:rsidRDefault="00CD2C2F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</w:t>
      </w:r>
      <w:r w:rsidR="0024411A" w:rsidRPr="0024411A">
        <w:rPr>
          <w:rFonts w:ascii="Times New Roman" w:hAnsi="Times New Roman" w:cs="Times New Roman"/>
          <w:sz w:val="28"/>
          <w:szCs w:val="28"/>
        </w:rPr>
        <w:t xml:space="preserve"> или банк знаний (целая площадк</w:t>
      </w:r>
      <w:proofErr w:type="gramStart"/>
      <w:r w:rsidR="0024411A" w:rsidRPr="0024411A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4411A" w:rsidRPr="0024411A">
        <w:rPr>
          <w:rFonts w:ascii="Times New Roman" w:hAnsi="Times New Roman" w:cs="Times New Roman"/>
          <w:sz w:val="28"/>
          <w:szCs w:val="28"/>
        </w:rPr>
        <w:t xml:space="preserve"> для создания, папок с информацией, материалом, содержанием курса.)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Формы урока и программы для их создания.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411A">
        <w:rPr>
          <w:rFonts w:ascii="Times New Roman" w:hAnsi="Times New Roman" w:cs="Times New Roman"/>
          <w:b/>
          <w:bCs/>
          <w:sz w:val="28"/>
          <w:szCs w:val="28"/>
        </w:rPr>
        <w:t>Вебинары</w:t>
      </w:r>
      <w:proofErr w:type="spellEnd"/>
      <w:r w:rsidRPr="0024411A">
        <w:rPr>
          <w:rFonts w:ascii="Times New Roman" w:hAnsi="Times New Roman" w:cs="Times New Roman"/>
          <w:sz w:val="28"/>
          <w:szCs w:val="28"/>
        </w:rPr>
        <w:t> – это семинар или лекция, урок в онлайн-режиме посредством видео. (</w:t>
      </w:r>
      <w:proofErr w:type="spellStart"/>
      <w:r w:rsidRPr="0024411A">
        <w:rPr>
          <w:rFonts w:ascii="Times New Roman" w:hAnsi="Times New Roman" w:cs="Times New Roman"/>
          <w:sz w:val="28"/>
          <w:szCs w:val="28"/>
        </w:rPr>
        <w:t>WhatsApp,Viber,Zoom</w:t>
      </w:r>
      <w:proofErr w:type="spellEnd"/>
      <w:r w:rsidRPr="0024411A">
        <w:rPr>
          <w:rFonts w:ascii="Times New Roman" w:hAnsi="Times New Roman" w:cs="Times New Roman"/>
          <w:sz w:val="28"/>
          <w:szCs w:val="28"/>
        </w:rPr>
        <w:t> и др.)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Хранилище или банк знаний - </w:t>
      </w:r>
      <w:r w:rsidRPr="0024411A">
        <w:rPr>
          <w:rFonts w:ascii="Times New Roman" w:hAnsi="Times New Roman" w:cs="Times New Roman"/>
          <w:sz w:val="28"/>
          <w:szCs w:val="28"/>
        </w:rPr>
        <w:t>ваша личная база с материалом, который вы будете давать обучающимся дистанционно, назначать курсы, тесты, отслеживать успеваемость и анализировать результаты.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Единой универсальной системы дистанционного обучения нет. Каждое решение подходит для определенных задач. 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Формы урока и программы для их создания.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 xml:space="preserve">Чтобы создать электронный курс, не обязательно быть программистом или </w:t>
      </w:r>
      <w:proofErr w:type="spellStart"/>
      <w:r w:rsidRPr="0024411A">
        <w:rPr>
          <w:rFonts w:ascii="Times New Roman" w:hAnsi="Times New Roman" w:cs="Times New Roman"/>
          <w:sz w:val="28"/>
          <w:szCs w:val="28"/>
        </w:rPr>
        <w:t>дизайером</w:t>
      </w:r>
      <w:proofErr w:type="spellEnd"/>
      <w:r w:rsidRPr="0024411A">
        <w:rPr>
          <w:rFonts w:ascii="Times New Roman" w:hAnsi="Times New Roman" w:cs="Times New Roman"/>
          <w:sz w:val="28"/>
          <w:szCs w:val="28"/>
        </w:rPr>
        <w:t>: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Задания в формате презентации.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 xml:space="preserve">Задания в формате видео ролика. </w:t>
      </w:r>
      <w:proofErr w:type="gramStart"/>
      <w:r w:rsidRPr="0024411A">
        <w:rPr>
          <w:rFonts w:ascii="Times New Roman" w:hAnsi="Times New Roman" w:cs="Times New Roman"/>
          <w:sz w:val="28"/>
          <w:szCs w:val="28"/>
        </w:rPr>
        <w:t>Скаченный</w:t>
      </w:r>
      <w:proofErr w:type="gramEnd"/>
      <w:r w:rsidRPr="0024411A">
        <w:rPr>
          <w:rFonts w:ascii="Times New Roman" w:hAnsi="Times New Roman" w:cs="Times New Roman"/>
          <w:sz w:val="28"/>
          <w:szCs w:val="28"/>
        </w:rPr>
        <w:t xml:space="preserve"> по теме, созданный вами.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Тест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Кроссворд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Анкета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Лекция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Игра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Практика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Чат – занятия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Телеконференции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Итог шага 2:</w:t>
      </w:r>
      <w:r w:rsidRPr="0024411A">
        <w:rPr>
          <w:rFonts w:ascii="Times New Roman" w:hAnsi="Times New Roman" w:cs="Times New Roman"/>
          <w:sz w:val="28"/>
          <w:szCs w:val="28"/>
        </w:rPr>
        <w:t xml:space="preserve"> вы определили, какие </w:t>
      </w:r>
      <w:proofErr w:type="gramStart"/>
      <w:r w:rsidRPr="0024411A">
        <w:rPr>
          <w:rFonts w:ascii="Times New Roman" w:hAnsi="Times New Roman" w:cs="Times New Roman"/>
          <w:sz w:val="28"/>
          <w:szCs w:val="28"/>
        </w:rPr>
        <w:t>инструменты</w:t>
      </w:r>
      <w:proofErr w:type="gramEnd"/>
      <w:r w:rsidRPr="0024411A">
        <w:rPr>
          <w:rFonts w:ascii="Times New Roman" w:hAnsi="Times New Roman" w:cs="Times New Roman"/>
          <w:sz w:val="28"/>
          <w:szCs w:val="28"/>
        </w:rPr>
        <w:t xml:space="preserve"> и формы работ больше подходят для учреждения и педагога.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Шаг 3. Подготовить обучающий контент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 xml:space="preserve">Определив программное обеспечение, нужно наполнить его контентом, содержанием. Пустая система дистанционного обучения — как ракета, в которую не погрузили инструменты и припасы, не залили топливо — </w:t>
      </w:r>
      <w:proofErr w:type="gramStart"/>
      <w:r w:rsidRPr="0024411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4411A">
        <w:rPr>
          <w:rFonts w:ascii="Times New Roman" w:hAnsi="Times New Roman" w:cs="Times New Roman"/>
          <w:sz w:val="28"/>
          <w:szCs w:val="28"/>
        </w:rPr>
        <w:t xml:space="preserve"> такой рано в космос.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Загрузите презентации, книги, инструкции, видеоролики, электронные курсы — все, что нужно изучить детям.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В идеале на этом этапе у вас должен быть план развития на определенный период вперед и список материалов, необходимых для изучения. Но на старте достаточно выпустить один электронный курс, чтобы провести пилотный запуск и «обкатать» систему.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Итоги шага 3:</w:t>
      </w:r>
      <w:r w:rsidRPr="0024411A">
        <w:rPr>
          <w:rFonts w:ascii="Times New Roman" w:hAnsi="Times New Roman" w:cs="Times New Roman"/>
          <w:sz w:val="28"/>
          <w:szCs w:val="28"/>
        </w:rPr>
        <w:t> Вы наполнили свой курс содержанием.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Шаг 4. Оцените эффективность дистанционного обучения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lastRenderedPageBreak/>
        <w:t>Итак, после запуска дистанционного обучения, убедитесь, в его эффективности: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собирайте отзывы детей и родителей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сравнивайте достижения тех, кто учится дистанционно и очно;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>регулярно проводите срезы знаний;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sz w:val="28"/>
          <w:szCs w:val="28"/>
        </w:rPr>
        <w:t xml:space="preserve">отслеживайте, как меняются успехи </w:t>
      </w:r>
      <w:proofErr w:type="gramStart"/>
      <w:r w:rsidRPr="0024411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4411A">
        <w:rPr>
          <w:rFonts w:ascii="Times New Roman" w:hAnsi="Times New Roman" w:cs="Times New Roman"/>
          <w:sz w:val="28"/>
          <w:szCs w:val="28"/>
        </w:rPr>
        <w:t>, улучшаются ли показатели работы.</w:t>
      </w:r>
    </w:p>
    <w:p w:rsidR="0024411A" w:rsidRPr="0024411A" w:rsidRDefault="0024411A" w:rsidP="00F232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11A">
        <w:rPr>
          <w:rFonts w:ascii="Times New Roman" w:hAnsi="Times New Roman" w:cs="Times New Roman"/>
          <w:b/>
          <w:bCs/>
          <w:sz w:val="28"/>
          <w:szCs w:val="28"/>
        </w:rPr>
        <w:t>Итог шага 4: Вы провели анализ эффективности вашей дистанционной работы</w:t>
      </w:r>
    </w:p>
    <w:p w:rsidR="0024411A" w:rsidRPr="00815683" w:rsidRDefault="0024411A" w:rsidP="00F232D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4411A" w:rsidRPr="00815683" w:rsidSect="006648F4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42030"/>
    <w:multiLevelType w:val="hybridMultilevel"/>
    <w:tmpl w:val="066CA1B0"/>
    <w:lvl w:ilvl="0" w:tplc="639A990C">
      <w:numFmt w:val="bullet"/>
      <w:lvlText w:val="•"/>
      <w:lvlJc w:val="left"/>
      <w:pPr>
        <w:ind w:left="119" w:hanging="285"/>
      </w:pPr>
      <w:rPr>
        <w:rFonts w:ascii="Times New Roman" w:eastAsia="Times New Roman" w:hAnsi="Times New Roman" w:cs="Times New Roman" w:hint="default"/>
        <w:color w:val="231F20"/>
        <w:spacing w:val="-20"/>
        <w:w w:val="91"/>
        <w:sz w:val="22"/>
        <w:szCs w:val="22"/>
        <w:lang w:val="ru-RU" w:eastAsia="ru-RU" w:bidi="ru-RU"/>
      </w:rPr>
    </w:lvl>
    <w:lvl w:ilvl="1" w:tplc="DB4CB6AC">
      <w:numFmt w:val="bullet"/>
      <w:lvlText w:val="•"/>
      <w:lvlJc w:val="left"/>
      <w:pPr>
        <w:ind w:left="1083" w:hanging="285"/>
      </w:pPr>
      <w:rPr>
        <w:rFonts w:ascii="Times New Roman" w:eastAsia="Times New Roman" w:hAnsi="Times New Roman" w:cs="Times New Roman" w:hint="default"/>
        <w:color w:val="231F20"/>
        <w:spacing w:val="-16"/>
        <w:w w:val="95"/>
        <w:sz w:val="22"/>
        <w:szCs w:val="22"/>
        <w:lang w:val="ru-RU" w:eastAsia="ru-RU" w:bidi="ru-RU"/>
      </w:rPr>
    </w:lvl>
    <w:lvl w:ilvl="2" w:tplc="6F20903C">
      <w:numFmt w:val="bullet"/>
      <w:lvlText w:val="•"/>
      <w:lvlJc w:val="left"/>
      <w:pPr>
        <w:ind w:left="1080" w:hanging="285"/>
      </w:pPr>
      <w:rPr>
        <w:lang w:val="ru-RU" w:eastAsia="ru-RU" w:bidi="ru-RU"/>
      </w:rPr>
    </w:lvl>
    <w:lvl w:ilvl="3" w:tplc="E6001A60">
      <w:numFmt w:val="bullet"/>
      <w:lvlText w:val="•"/>
      <w:lvlJc w:val="left"/>
      <w:pPr>
        <w:ind w:left="960" w:hanging="285"/>
      </w:pPr>
      <w:rPr>
        <w:lang w:val="ru-RU" w:eastAsia="ru-RU" w:bidi="ru-RU"/>
      </w:rPr>
    </w:lvl>
    <w:lvl w:ilvl="4" w:tplc="5F467D82">
      <w:numFmt w:val="bullet"/>
      <w:lvlText w:val="•"/>
      <w:lvlJc w:val="left"/>
      <w:pPr>
        <w:ind w:left="840" w:hanging="285"/>
      </w:pPr>
      <w:rPr>
        <w:lang w:val="ru-RU" w:eastAsia="ru-RU" w:bidi="ru-RU"/>
      </w:rPr>
    </w:lvl>
    <w:lvl w:ilvl="5" w:tplc="69160AB8">
      <w:numFmt w:val="bullet"/>
      <w:lvlText w:val="•"/>
      <w:lvlJc w:val="left"/>
      <w:pPr>
        <w:ind w:left="720" w:hanging="285"/>
      </w:pPr>
      <w:rPr>
        <w:lang w:val="ru-RU" w:eastAsia="ru-RU" w:bidi="ru-RU"/>
      </w:rPr>
    </w:lvl>
    <w:lvl w:ilvl="6" w:tplc="AD24C90E">
      <w:numFmt w:val="bullet"/>
      <w:lvlText w:val="•"/>
      <w:lvlJc w:val="left"/>
      <w:pPr>
        <w:ind w:left="601" w:hanging="285"/>
      </w:pPr>
      <w:rPr>
        <w:lang w:val="ru-RU" w:eastAsia="ru-RU" w:bidi="ru-RU"/>
      </w:rPr>
    </w:lvl>
    <w:lvl w:ilvl="7" w:tplc="BB600AA8">
      <w:numFmt w:val="bullet"/>
      <w:lvlText w:val="•"/>
      <w:lvlJc w:val="left"/>
      <w:pPr>
        <w:ind w:left="481" w:hanging="285"/>
      </w:pPr>
      <w:rPr>
        <w:lang w:val="ru-RU" w:eastAsia="ru-RU" w:bidi="ru-RU"/>
      </w:rPr>
    </w:lvl>
    <w:lvl w:ilvl="8" w:tplc="29BA1C80">
      <w:numFmt w:val="bullet"/>
      <w:lvlText w:val="•"/>
      <w:lvlJc w:val="left"/>
      <w:pPr>
        <w:ind w:left="361" w:hanging="285"/>
      </w:pPr>
      <w:rPr>
        <w:lang w:val="ru-RU" w:eastAsia="ru-RU" w:bidi="ru-RU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83"/>
    <w:rsid w:val="002154B7"/>
    <w:rsid w:val="0024411A"/>
    <w:rsid w:val="006648F4"/>
    <w:rsid w:val="006824D3"/>
    <w:rsid w:val="00815683"/>
    <w:rsid w:val="009906E5"/>
    <w:rsid w:val="00B6149B"/>
    <w:rsid w:val="00CD2C2F"/>
    <w:rsid w:val="00F2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6149B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Georgia" w:eastAsia="Georgia" w:hAnsi="Georgia" w:cs="Georgia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B6149B"/>
    <w:rPr>
      <w:rFonts w:ascii="Georgia" w:eastAsia="Georgia" w:hAnsi="Georgia" w:cs="Georgia"/>
      <w:lang w:eastAsia="ru-RU" w:bidi="ru-RU"/>
    </w:rPr>
  </w:style>
  <w:style w:type="paragraph" w:styleId="a5">
    <w:name w:val="List Paragraph"/>
    <w:basedOn w:val="a"/>
    <w:uiPriority w:val="1"/>
    <w:qFormat/>
    <w:rsid w:val="00B6149B"/>
    <w:pPr>
      <w:widowControl w:val="0"/>
      <w:autoSpaceDE w:val="0"/>
      <w:autoSpaceDN w:val="0"/>
      <w:spacing w:after="0" w:line="240" w:lineRule="auto"/>
      <w:ind w:left="119" w:firstLine="282"/>
      <w:jc w:val="both"/>
    </w:pPr>
    <w:rPr>
      <w:rFonts w:ascii="Georgia" w:eastAsia="Georgia" w:hAnsi="Georgia" w:cs="Georgia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6149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ru-RU" w:bidi="ru-RU"/>
    </w:rPr>
  </w:style>
  <w:style w:type="table" w:customStyle="1" w:styleId="TableNormal">
    <w:name w:val="Table Normal"/>
    <w:uiPriority w:val="2"/>
    <w:semiHidden/>
    <w:qFormat/>
    <w:rsid w:val="00B6149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44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41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6149B"/>
    <w:pPr>
      <w:widowControl w:val="0"/>
      <w:autoSpaceDE w:val="0"/>
      <w:autoSpaceDN w:val="0"/>
      <w:spacing w:after="0" w:line="240" w:lineRule="auto"/>
      <w:ind w:left="119"/>
      <w:jc w:val="both"/>
    </w:pPr>
    <w:rPr>
      <w:rFonts w:ascii="Georgia" w:eastAsia="Georgia" w:hAnsi="Georgia" w:cs="Georgia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B6149B"/>
    <w:rPr>
      <w:rFonts w:ascii="Georgia" w:eastAsia="Georgia" w:hAnsi="Georgia" w:cs="Georgia"/>
      <w:lang w:eastAsia="ru-RU" w:bidi="ru-RU"/>
    </w:rPr>
  </w:style>
  <w:style w:type="paragraph" w:styleId="a5">
    <w:name w:val="List Paragraph"/>
    <w:basedOn w:val="a"/>
    <w:uiPriority w:val="1"/>
    <w:qFormat/>
    <w:rsid w:val="00B6149B"/>
    <w:pPr>
      <w:widowControl w:val="0"/>
      <w:autoSpaceDE w:val="0"/>
      <w:autoSpaceDN w:val="0"/>
      <w:spacing w:after="0" w:line="240" w:lineRule="auto"/>
      <w:ind w:left="119" w:firstLine="282"/>
      <w:jc w:val="both"/>
    </w:pPr>
    <w:rPr>
      <w:rFonts w:ascii="Georgia" w:eastAsia="Georgia" w:hAnsi="Georgia" w:cs="Georgia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6149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ru-RU" w:bidi="ru-RU"/>
    </w:rPr>
  </w:style>
  <w:style w:type="table" w:customStyle="1" w:styleId="TableNormal">
    <w:name w:val="Table Normal"/>
    <w:uiPriority w:val="2"/>
    <w:semiHidden/>
    <w:qFormat/>
    <w:rsid w:val="00B6149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44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41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</dc:creator>
  <cp:lastModifiedBy>Annas</cp:lastModifiedBy>
  <cp:revision>2</cp:revision>
  <dcterms:created xsi:type="dcterms:W3CDTF">2020-12-21T08:06:00Z</dcterms:created>
  <dcterms:modified xsi:type="dcterms:W3CDTF">2020-12-25T06:27:00Z</dcterms:modified>
</cp:coreProperties>
</file>