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9DF" w:rsidRDefault="00AA19DF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Дмитриевна Степанова</w:t>
      </w:r>
    </w:p>
    <w:p w:rsidR="00AA19DF" w:rsidRDefault="00AA19DF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Студентка 2 курса магистратуры кафедры педагогики высшей школы, Казанский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Приволский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 Федеральный Университет, Казань, Российская Федерация</w:t>
      </w:r>
      <w:r w:rsidR="00E47A53">
        <w:rPr>
          <w:rFonts w:ascii="Times New Roman" w:hAnsi="Times New Roman" w:cs="Times New Roman"/>
          <w:sz w:val="28"/>
          <w:szCs w:val="28"/>
        </w:rPr>
        <w:t xml:space="preserve"> (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Graduate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Department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Higher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School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Pedagogy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,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Kazan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(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Volga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region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)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Federal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University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,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Kazan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,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Russian</w:t>
      </w:r>
      <w:r w:rsidR="00E47A53" w:rsidRPr="00E47A53">
        <w:rPr>
          <w:rFonts w:ascii="Times New Roman" w:hAnsi="Times New Roman" w:cs="Times New Roman"/>
          <w:sz w:val="28"/>
          <w:szCs w:val="28"/>
        </w:rPr>
        <w:t xml:space="preserve"> </w:t>
      </w:r>
      <w:r w:rsidR="00E47A53">
        <w:rPr>
          <w:rFonts w:ascii="Times New Roman" w:hAnsi="Times New Roman" w:cs="Times New Roman"/>
          <w:sz w:val="28"/>
          <w:szCs w:val="28"/>
          <w:lang w:val="en-US"/>
        </w:rPr>
        <w:t>Federation</w:t>
      </w:r>
      <w:r w:rsidR="00E47A53">
        <w:rPr>
          <w:rFonts w:ascii="Times New Roman" w:hAnsi="Times New Roman" w:cs="Times New Roman"/>
          <w:sz w:val="28"/>
          <w:szCs w:val="28"/>
        </w:rPr>
        <w:t>).</w:t>
      </w:r>
    </w:p>
    <w:p w:rsidR="00E47A53" w:rsidRPr="00E47A53" w:rsidRDefault="00E47A53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86F1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karina</w:t>
      </w:r>
      <w:proofErr w:type="spellEnd"/>
      <w:r w:rsidRPr="00086F18">
        <w:rPr>
          <w:rFonts w:ascii="Times New Roman" w:hAnsi="Times New Roman" w:cs="Times New Roman"/>
          <w:sz w:val="28"/>
          <w:szCs w:val="28"/>
        </w:rPr>
        <w:t>179659@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gmail</w:t>
      </w:r>
      <w:proofErr w:type="spellEnd"/>
      <w:r w:rsidRPr="00086F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D72403" w:rsidRDefault="00FC3426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4210">
        <w:rPr>
          <w:rFonts w:ascii="Times New Roman" w:hAnsi="Times New Roman" w:cs="Times New Roman"/>
          <w:sz w:val="28"/>
          <w:szCs w:val="28"/>
        </w:rPr>
        <w:t xml:space="preserve">Аннотация статьи: «Событийный туризм как эффективный способ изучения </w:t>
      </w:r>
      <w:proofErr w:type="gramStart"/>
      <w:r w:rsidR="00AA19D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AA19DF">
        <w:rPr>
          <w:rFonts w:ascii="Times New Roman" w:hAnsi="Times New Roman" w:cs="Times New Roman"/>
          <w:sz w:val="28"/>
          <w:szCs w:val="28"/>
        </w:rPr>
        <w:t xml:space="preserve"> </w:t>
      </w:r>
      <w:r w:rsidRPr="00114210">
        <w:rPr>
          <w:rFonts w:ascii="Times New Roman" w:hAnsi="Times New Roman" w:cs="Times New Roman"/>
          <w:sz w:val="28"/>
          <w:szCs w:val="28"/>
        </w:rPr>
        <w:t>культурного наследия</w:t>
      </w:r>
      <w:r w:rsidR="00086F18">
        <w:rPr>
          <w:rFonts w:ascii="Times New Roman" w:hAnsi="Times New Roman" w:cs="Times New Roman"/>
          <w:sz w:val="28"/>
          <w:szCs w:val="28"/>
        </w:rPr>
        <w:t xml:space="preserve"> регионов России</w:t>
      </w:r>
      <w:r w:rsidRPr="00114210">
        <w:rPr>
          <w:rFonts w:ascii="Times New Roman" w:hAnsi="Times New Roman" w:cs="Times New Roman"/>
          <w:sz w:val="28"/>
          <w:szCs w:val="28"/>
        </w:rPr>
        <w:t>».</w:t>
      </w:r>
    </w:p>
    <w:p w:rsidR="00114210" w:rsidRPr="00114210" w:rsidRDefault="00114210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19DF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перспективное направление, культурные (событийные) мероприятия, </w:t>
      </w:r>
      <w:r w:rsidR="00AA19DF">
        <w:rPr>
          <w:rFonts w:ascii="Times New Roman" w:hAnsi="Times New Roman" w:cs="Times New Roman"/>
          <w:sz w:val="28"/>
          <w:szCs w:val="28"/>
        </w:rPr>
        <w:t>школьники, национально-культурные традиции.</w:t>
      </w:r>
    </w:p>
    <w:p w:rsidR="009143DD" w:rsidRDefault="00FC3426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4210">
        <w:rPr>
          <w:rFonts w:ascii="Times New Roman" w:hAnsi="Times New Roman" w:cs="Times New Roman"/>
          <w:b/>
          <w:sz w:val="28"/>
          <w:szCs w:val="28"/>
        </w:rPr>
        <w:t>Актуальность статьи</w:t>
      </w:r>
      <w:r w:rsidRPr="00114210">
        <w:rPr>
          <w:rFonts w:ascii="Times New Roman" w:hAnsi="Times New Roman" w:cs="Times New Roman"/>
          <w:sz w:val="28"/>
          <w:szCs w:val="28"/>
        </w:rPr>
        <w:t xml:space="preserve"> заключается в том, что с</w:t>
      </w:r>
      <w:r w:rsidR="00402D1A" w:rsidRPr="00114210">
        <w:rPr>
          <w:rFonts w:ascii="Times New Roman" w:hAnsi="Times New Roman" w:cs="Times New Roman"/>
          <w:sz w:val="28"/>
          <w:szCs w:val="28"/>
        </w:rPr>
        <w:t>обытийный туризм является перспективным направлением в области туризма Российской Федерации</w:t>
      </w:r>
      <w:r w:rsidR="009B036E" w:rsidRPr="00114210">
        <w:rPr>
          <w:rFonts w:ascii="Times New Roman" w:hAnsi="Times New Roman" w:cs="Times New Roman"/>
          <w:sz w:val="28"/>
          <w:szCs w:val="28"/>
        </w:rPr>
        <w:t xml:space="preserve"> (из Стратегии развития туризма в РФ). А</w:t>
      </w:r>
      <w:r w:rsidR="00402D1A" w:rsidRPr="00114210">
        <w:rPr>
          <w:rFonts w:ascii="Times New Roman" w:hAnsi="Times New Roman" w:cs="Times New Roman"/>
          <w:sz w:val="28"/>
          <w:szCs w:val="28"/>
        </w:rPr>
        <w:t xml:space="preserve"> благодаря событийным мероприятиям иностранные и иногородние туристы могут  ближе познакомиться с культурой местных жителей.</w:t>
      </w:r>
      <w:r w:rsidR="008F6561" w:rsidRPr="00114210">
        <w:rPr>
          <w:rFonts w:ascii="Times New Roman" w:hAnsi="Times New Roman" w:cs="Times New Roman"/>
          <w:sz w:val="28"/>
          <w:szCs w:val="28"/>
        </w:rPr>
        <w:t xml:space="preserve"> </w:t>
      </w:r>
      <w:r w:rsidR="009143DD" w:rsidRPr="00114210">
        <w:rPr>
          <w:rFonts w:ascii="Times New Roman" w:hAnsi="Times New Roman" w:cs="Times New Roman"/>
          <w:b/>
          <w:sz w:val="28"/>
          <w:szCs w:val="28"/>
        </w:rPr>
        <w:t>Целью исследования</w:t>
      </w:r>
      <w:r w:rsidR="009143DD" w:rsidRPr="00114210">
        <w:rPr>
          <w:rFonts w:ascii="Times New Roman" w:hAnsi="Times New Roman" w:cs="Times New Roman"/>
          <w:sz w:val="28"/>
          <w:szCs w:val="28"/>
        </w:rPr>
        <w:t xml:space="preserve"> является выявление особенностей событийного туризма как способа изучения культурного наследия Республики Татарстан. </w:t>
      </w:r>
      <w:r w:rsidR="008F6561" w:rsidRPr="00114210">
        <w:rPr>
          <w:rFonts w:ascii="Times New Roman" w:hAnsi="Times New Roman" w:cs="Times New Roman"/>
          <w:b/>
          <w:sz w:val="28"/>
          <w:szCs w:val="28"/>
        </w:rPr>
        <w:t>В качестве метода исследования</w:t>
      </w:r>
      <w:r w:rsidR="008F6561" w:rsidRPr="00114210">
        <w:rPr>
          <w:rFonts w:ascii="Times New Roman" w:hAnsi="Times New Roman" w:cs="Times New Roman"/>
          <w:sz w:val="28"/>
          <w:szCs w:val="28"/>
        </w:rPr>
        <w:t xml:space="preserve"> нами был разработан и применен анкетный опрос как метод сбора первичной информации</w:t>
      </w:r>
      <w:r w:rsidR="00790CE3" w:rsidRPr="00114210">
        <w:rPr>
          <w:rFonts w:ascii="Times New Roman" w:hAnsi="Times New Roman" w:cs="Times New Roman"/>
          <w:sz w:val="28"/>
          <w:szCs w:val="28"/>
        </w:rPr>
        <w:t xml:space="preserve">. Это необходимо </w:t>
      </w:r>
      <w:r w:rsidR="008F6561" w:rsidRPr="00114210">
        <w:rPr>
          <w:rFonts w:ascii="Times New Roman" w:hAnsi="Times New Roman" w:cs="Times New Roman"/>
          <w:sz w:val="28"/>
          <w:szCs w:val="28"/>
        </w:rPr>
        <w:t xml:space="preserve"> для более эффективного изучения отрасли с</w:t>
      </w:r>
      <w:r w:rsidR="00790CE3" w:rsidRPr="00114210">
        <w:rPr>
          <w:rFonts w:ascii="Times New Roman" w:hAnsi="Times New Roman" w:cs="Times New Roman"/>
          <w:sz w:val="28"/>
          <w:szCs w:val="28"/>
        </w:rPr>
        <w:t>обытийного туризма и ее</w:t>
      </w:r>
      <w:r w:rsidR="008F6561" w:rsidRPr="00114210">
        <w:rPr>
          <w:rFonts w:ascii="Times New Roman" w:hAnsi="Times New Roman" w:cs="Times New Roman"/>
          <w:sz w:val="28"/>
          <w:szCs w:val="28"/>
        </w:rPr>
        <w:t xml:space="preserve"> влияния на изучение объектов культурного наследия среди детей и подростков. </w:t>
      </w:r>
      <w:r w:rsidR="00790CE3" w:rsidRPr="00114210">
        <w:rPr>
          <w:rFonts w:ascii="Times New Roman" w:hAnsi="Times New Roman" w:cs="Times New Roman"/>
          <w:b/>
          <w:sz w:val="28"/>
          <w:szCs w:val="28"/>
        </w:rPr>
        <w:t>В статье определены</w:t>
      </w:r>
      <w:r w:rsidR="00790CE3" w:rsidRPr="00114210">
        <w:rPr>
          <w:rFonts w:ascii="Times New Roman" w:hAnsi="Times New Roman" w:cs="Times New Roman"/>
          <w:sz w:val="28"/>
          <w:szCs w:val="28"/>
        </w:rPr>
        <w:t xml:space="preserve"> виды событийного туризма; </w:t>
      </w:r>
      <w:r w:rsidR="00790CE3" w:rsidRPr="00114210">
        <w:rPr>
          <w:rFonts w:ascii="Times New Roman" w:hAnsi="Times New Roman" w:cs="Times New Roman"/>
          <w:b/>
          <w:sz w:val="28"/>
          <w:szCs w:val="28"/>
        </w:rPr>
        <w:t>выявлен</w:t>
      </w:r>
      <w:r w:rsidR="00790CE3" w:rsidRPr="00114210">
        <w:rPr>
          <w:rFonts w:ascii="Times New Roman" w:hAnsi="Times New Roman" w:cs="Times New Roman"/>
          <w:sz w:val="28"/>
          <w:szCs w:val="28"/>
        </w:rPr>
        <w:t xml:space="preserve"> уровень знаний обучающихся о культурно-массовых мероприятиях в республике</w:t>
      </w:r>
      <w:r w:rsidR="00D86A39" w:rsidRPr="00114210">
        <w:rPr>
          <w:rFonts w:ascii="Times New Roman" w:hAnsi="Times New Roman" w:cs="Times New Roman"/>
          <w:sz w:val="28"/>
          <w:szCs w:val="28"/>
        </w:rPr>
        <w:t xml:space="preserve"> (в том числе национальных)</w:t>
      </w:r>
      <w:r w:rsidR="00790CE3" w:rsidRPr="00114210">
        <w:rPr>
          <w:rFonts w:ascii="Times New Roman" w:hAnsi="Times New Roman" w:cs="Times New Roman"/>
          <w:sz w:val="28"/>
          <w:szCs w:val="28"/>
        </w:rPr>
        <w:t xml:space="preserve"> и степень их заинтересованности; </w:t>
      </w:r>
      <w:r w:rsidR="00D86A39" w:rsidRPr="00114210">
        <w:rPr>
          <w:rFonts w:ascii="Times New Roman" w:hAnsi="Times New Roman" w:cs="Times New Roman"/>
          <w:b/>
          <w:sz w:val="28"/>
          <w:szCs w:val="28"/>
        </w:rPr>
        <w:t>рассмотрены</w:t>
      </w:r>
      <w:r w:rsidR="00D86A39" w:rsidRPr="00114210">
        <w:rPr>
          <w:rFonts w:ascii="Times New Roman" w:hAnsi="Times New Roman" w:cs="Times New Roman"/>
          <w:sz w:val="28"/>
          <w:szCs w:val="28"/>
        </w:rPr>
        <w:t xml:space="preserve"> предпочтения обучающихся в туризме как способе изучения объектов культурного наследия и национальных традиций Республики Татарстан.</w:t>
      </w:r>
      <w:r w:rsidR="003C2A43" w:rsidRPr="00114210">
        <w:rPr>
          <w:rFonts w:ascii="Times New Roman" w:hAnsi="Times New Roman" w:cs="Times New Roman"/>
          <w:sz w:val="28"/>
          <w:szCs w:val="28"/>
        </w:rPr>
        <w:t xml:space="preserve"> </w:t>
      </w:r>
      <w:r w:rsidR="003C2A43" w:rsidRPr="00114210"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 </w:t>
      </w:r>
      <w:r w:rsidR="003C2A43" w:rsidRPr="00114210">
        <w:rPr>
          <w:rFonts w:ascii="Times New Roman" w:hAnsi="Times New Roman" w:cs="Times New Roman"/>
          <w:sz w:val="28"/>
          <w:szCs w:val="28"/>
        </w:rPr>
        <w:t>данной статьи заключается в том, что более половины школьников</w:t>
      </w:r>
      <w:r w:rsidR="00114210">
        <w:rPr>
          <w:rFonts w:ascii="Times New Roman" w:hAnsi="Times New Roman" w:cs="Times New Roman"/>
          <w:sz w:val="28"/>
          <w:szCs w:val="28"/>
        </w:rPr>
        <w:t>, а именно 72%,</w:t>
      </w:r>
      <w:r w:rsidR="003C2A43" w:rsidRPr="00114210">
        <w:rPr>
          <w:rFonts w:ascii="Times New Roman" w:hAnsi="Times New Roman" w:cs="Times New Roman"/>
          <w:sz w:val="28"/>
          <w:szCs w:val="28"/>
        </w:rPr>
        <w:t xml:space="preserve"> интересуются историей родного края и республики. Свое предпочтение в изучении национально-культурных традиций большинство обучающихся</w:t>
      </w:r>
      <w:r w:rsidR="00114210">
        <w:rPr>
          <w:rFonts w:ascii="Times New Roman" w:hAnsi="Times New Roman" w:cs="Times New Roman"/>
          <w:sz w:val="28"/>
          <w:szCs w:val="28"/>
        </w:rPr>
        <w:t xml:space="preserve"> (67%)</w:t>
      </w:r>
      <w:r w:rsidR="003C2A43" w:rsidRPr="00114210">
        <w:rPr>
          <w:rFonts w:ascii="Times New Roman" w:hAnsi="Times New Roman" w:cs="Times New Roman"/>
          <w:sz w:val="28"/>
          <w:szCs w:val="28"/>
        </w:rPr>
        <w:t xml:space="preserve"> отдают </w:t>
      </w:r>
      <w:r w:rsidR="0065442E" w:rsidRPr="00114210">
        <w:rPr>
          <w:rFonts w:ascii="Times New Roman" w:hAnsi="Times New Roman" w:cs="Times New Roman"/>
          <w:sz w:val="28"/>
          <w:szCs w:val="28"/>
        </w:rPr>
        <w:t>поездкам на культурно-массовые мероприятия (фестивали, концерты, конкурсы) и к историко-культурным объектам (Казанский Кремль, Остров-град Свияжск, Болгарский государственный историко-архитектурный музей-заповедник); меньше половины</w:t>
      </w:r>
      <w:r w:rsidR="00114210">
        <w:rPr>
          <w:rFonts w:ascii="Times New Roman" w:hAnsi="Times New Roman" w:cs="Times New Roman"/>
          <w:sz w:val="28"/>
          <w:szCs w:val="28"/>
        </w:rPr>
        <w:t xml:space="preserve"> (25%)</w:t>
      </w:r>
      <w:r w:rsidR="0065442E" w:rsidRPr="00114210">
        <w:rPr>
          <w:rFonts w:ascii="Times New Roman" w:hAnsi="Times New Roman" w:cs="Times New Roman"/>
          <w:sz w:val="28"/>
          <w:szCs w:val="28"/>
        </w:rPr>
        <w:t xml:space="preserve"> проголосовало за изучение сказок, легенд и просмотр тематических фильмов; наименьший процент</w:t>
      </w:r>
      <w:r w:rsidR="00114210">
        <w:rPr>
          <w:rFonts w:ascii="Times New Roman" w:hAnsi="Times New Roman" w:cs="Times New Roman"/>
          <w:sz w:val="28"/>
          <w:szCs w:val="28"/>
        </w:rPr>
        <w:t xml:space="preserve"> (8%)</w:t>
      </w:r>
      <w:r w:rsidR="0065442E" w:rsidRPr="00114210">
        <w:rPr>
          <w:rFonts w:ascii="Times New Roman" w:hAnsi="Times New Roman" w:cs="Times New Roman"/>
          <w:sz w:val="28"/>
          <w:szCs w:val="28"/>
        </w:rPr>
        <w:t xml:space="preserve"> учеников любит читать традиционную историческую литературу. </w:t>
      </w:r>
      <w:r w:rsidR="003C2A43" w:rsidRPr="00114210">
        <w:rPr>
          <w:rFonts w:ascii="Times New Roman" w:hAnsi="Times New Roman" w:cs="Times New Roman"/>
          <w:sz w:val="28"/>
          <w:szCs w:val="28"/>
        </w:rPr>
        <w:t xml:space="preserve"> </w:t>
      </w:r>
      <w:r w:rsidR="0065442E" w:rsidRPr="00114210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8A1E25" w:rsidRPr="00114210">
        <w:rPr>
          <w:rFonts w:ascii="Times New Roman" w:hAnsi="Times New Roman" w:cs="Times New Roman"/>
          <w:sz w:val="28"/>
          <w:szCs w:val="28"/>
        </w:rPr>
        <w:t xml:space="preserve">многим </w:t>
      </w:r>
      <w:r w:rsidR="0065442E" w:rsidRPr="00114210">
        <w:rPr>
          <w:rFonts w:ascii="Times New Roman" w:hAnsi="Times New Roman" w:cs="Times New Roman"/>
          <w:sz w:val="28"/>
          <w:szCs w:val="28"/>
        </w:rPr>
        <w:t xml:space="preserve">современным школьникам </w:t>
      </w:r>
      <w:r w:rsidR="008A1E25" w:rsidRPr="00114210">
        <w:rPr>
          <w:rFonts w:ascii="Times New Roman" w:hAnsi="Times New Roman" w:cs="Times New Roman"/>
          <w:sz w:val="28"/>
          <w:szCs w:val="28"/>
        </w:rPr>
        <w:t xml:space="preserve">нравится изучать историю и культуру </w:t>
      </w:r>
      <w:r w:rsidR="008A1E25" w:rsidRPr="00114210">
        <w:rPr>
          <w:rFonts w:ascii="Times New Roman" w:hAnsi="Times New Roman" w:cs="Times New Roman"/>
          <w:sz w:val="28"/>
          <w:szCs w:val="28"/>
        </w:rPr>
        <w:lastRenderedPageBreak/>
        <w:t>республики  не через традиционные экскурсии, а посредством участия в культурно-развлекательных и спортивных мероприятиях.</w:t>
      </w:r>
    </w:p>
    <w:p w:rsidR="00086F18" w:rsidRDefault="00086F18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4210">
        <w:rPr>
          <w:rFonts w:ascii="Times New Roman" w:hAnsi="Times New Roman" w:cs="Times New Roman"/>
          <w:sz w:val="28"/>
          <w:szCs w:val="28"/>
        </w:rPr>
        <w:t xml:space="preserve">«Событийный туризм как эффективный способ изучения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210">
        <w:rPr>
          <w:rFonts w:ascii="Times New Roman" w:hAnsi="Times New Roman" w:cs="Times New Roman"/>
          <w:sz w:val="28"/>
          <w:szCs w:val="28"/>
        </w:rPr>
        <w:t>культурного наследия</w:t>
      </w:r>
      <w:r>
        <w:rPr>
          <w:rFonts w:ascii="Times New Roman" w:hAnsi="Times New Roman" w:cs="Times New Roman"/>
          <w:sz w:val="28"/>
          <w:szCs w:val="28"/>
        </w:rPr>
        <w:t xml:space="preserve"> регионов России</w:t>
      </w:r>
      <w:r w:rsidRPr="00114210">
        <w:rPr>
          <w:rFonts w:ascii="Times New Roman" w:hAnsi="Times New Roman" w:cs="Times New Roman"/>
          <w:sz w:val="28"/>
          <w:szCs w:val="28"/>
        </w:rPr>
        <w:t>»</w:t>
      </w:r>
    </w:p>
    <w:p w:rsidR="00086F18" w:rsidRDefault="00086F18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Аннотация: в статье рассматриваются актуальные и значимые вопросы связи событийного туризма и педагогики, а именно: как развить интерес обучающихся к изучению национально-культурных традиций и культурного наследия регионов России.</w:t>
      </w:r>
    </w:p>
    <w:p w:rsidR="00086F18" w:rsidRPr="00114210" w:rsidRDefault="00086F18" w:rsidP="00086F1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19DF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перспективное направление, культурные (событийные) мероприятия, школьники, национально-культурные традиции.</w:t>
      </w:r>
    </w:p>
    <w:p w:rsidR="00D745B0" w:rsidRDefault="00086F18" w:rsidP="00114210">
      <w:pPr>
        <w:ind w:firstLine="851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114210">
        <w:rPr>
          <w:rFonts w:ascii="Times New Roman" w:hAnsi="Times New Roman" w:cs="Times New Roman"/>
          <w:b/>
          <w:sz w:val="28"/>
          <w:szCs w:val="28"/>
        </w:rPr>
        <w:t>Актуальность статьи</w:t>
      </w:r>
      <w:r w:rsidRPr="00114210">
        <w:rPr>
          <w:rFonts w:ascii="Times New Roman" w:hAnsi="Times New Roman" w:cs="Times New Roman"/>
          <w:sz w:val="28"/>
          <w:szCs w:val="28"/>
        </w:rPr>
        <w:t xml:space="preserve"> заключается в том, что событийный туризм является перспективным направлением в области туризма Российской Федерации (из Стратегии развития туризма в РФ). А благодаря событийным мероприятиям иностранные и иногородние туристы могут  ближе познакомиться с культурой местных жителей. </w:t>
      </w:r>
      <w:r w:rsidR="00D745B0" w:rsidRPr="003F5EDF">
        <w:rPr>
          <w:rStyle w:val="a3"/>
          <w:rFonts w:ascii="Times New Roman" w:hAnsi="Times New Roman" w:cs="Times New Roman"/>
          <w:sz w:val="24"/>
          <w:szCs w:val="24"/>
        </w:rPr>
        <w:t>«На сегодняшний день туризм является одним из наиболее перспективных направлений развития региона, в частности Республики Татарстан. Эта сфера способствует эффективному использованию богатейшего природного и культурно-исторического наследия, приобщение к которому, с одной стороны, служит расширению культурной компетентности, оздоровлению и отдыху граждан, а с другой – экономическому развитию, решению проблемы занятости в небольших городах и населенных пунктах и привлечению дополнительных средств в экономику региона»[33].</w:t>
      </w:r>
    </w:p>
    <w:p w:rsidR="00D745B0" w:rsidRPr="003F5EDF" w:rsidRDefault="00D745B0" w:rsidP="00D745B0">
      <w:pPr>
        <w:spacing w:before="24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F5E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Событийный туризм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</w:t>
      </w:r>
      <w:r w:rsidRPr="003F5E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 w:rsidRPr="003F5EDF">
        <w:rPr>
          <w:rFonts w:ascii="Times New Roman" w:hAnsi="Times New Roman" w:cs="Times New Roman"/>
          <w:color w:val="000000"/>
          <w:sz w:val="24"/>
          <w:szCs w:val="24"/>
        </w:rPr>
        <w:t xml:space="preserve">направление туризма, в котором туристические поездки приурочены к каким-либо определенным мероприятиям [27]. </w:t>
      </w:r>
      <w:r w:rsidRPr="003F5E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Благодаря данному направлению происходит популяризация  национально-культурных традиций, исторических объектов культурного наследия, местных достопримечательностей и празднование крупных событий на мировом уровне. Вопрос организации мероприятий по привлечению туристов в регионе является одним из актуальных на сегодняшний день.</w:t>
      </w:r>
    </w:p>
    <w:p w:rsidR="00086F18" w:rsidRDefault="00086F18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4210">
        <w:rPr>
          <w:rFonts w:ascii="Times New Roman" w:hAnsi="Times New Roman" w:cs="Times New Roman"/>
          <w:b/>
          <w:sz w:val="28"/>
          <w:szCs w:val="28"/>
        </w:rPr>
        <w:t>Целью исследования</w:t>
      </w:r>
      <w:r w:rsidRPr="00114210">
        <w:rPr>
          <w:rFonts w:ascii="Times New Roman" w:hAnsi="Times New Roman" w:cs="Times New Roman"/>
          <w:sz w:val="28"/>
          <w:szCs w:val="28"/>
        </w:rPr>
        <w:t xml:space="preserve"> является выявление особенностей событийного туризма как способа изучения культурного наследия Республики Татарстан. </w:t>
      </w:r>
      <w:r w:rsidRPr="00114210">
        <w:rPr>
          <w:rFonts w:ascii="Times New Roman" w:hAnsi="Times New Roman" w:cs="Times New Roman"/>
          <w:b/>
          <w:sz w:val="28"/>
          <w:szCs w:val="28"/>
        </w:rPr>
        <w:t>В качестве метода исследования</w:t>
      </w:r>
      <w:r w:rsidRPr="00114210">
        <w:rPr>
          <w:rFonts w:ascii="Times New Roman" w:hAnsi="Times New Roman" w:cs="Times New Roman"/>
          <w:sz w:val="28"/>
          <w:szCs w:val="28"/>
        </w:rPr>
        <w:t xml:space="preserve"> нами был разработан и применен анкетный опрос как метод сбора первичной информации. Это необходимо  для более эффективного изучения отрасли событийного туризма и ее влияния на изучение объектов культурного наследия среди детей и подростков. </w:t>
      </w:r>
      <w:r w:rsidRPr="00114210">
        <w:rPr>
          <w:rFonts w:ascii="Times New Roman" w:hAnsi="Times New Roman" w:cs="Times New Roman"/>
          <w:b/>
          <w:sz w:val="28"/>
          <w:szCs w:val="28"/>
        </w:rPr>
        <w:t>В статье определены</w:t>
      </w:r>
      <w:r w:rsidRPr="00114210">
        <w:rPr>
          <w:rFonts w:ascii="Times New Roman" w:hAnsi="Times New Roman" w:cs="Times New Roman"/>
          <w:sz w:val="28"/>
          <w:szCs w:val="28"/>
        </w:rPr>
        <w:t xml:space="preserve"> виды событийного туризма; </w:t>
      </w:r>
      <w:r w:rsidRPr="00114210">
        <w:rPr>
          <w:rFonts w:ascii="Times New Roman" w:hAnsi="Times New Roman" w:cs="Times New Roman"/>
          <w:b/>
          <w:sz w:val="28"/>
          <w:szCs w:val="28"/>
        </w:rPr>
        <w:t>выявлен</w:t>
      </w:r>
      <w:r w:rsidRPr="00114210">
        <w:rPr>
          <w:rFonts w:ascii="Times New Roman" w:hAnsi="Times New Roman" w:cs="Times New Roman"/>
          <w:sz w:val="28"/>
          <w:szCs w:val="28"/>
        </w:rPr>
        <w:t xml:space="preserve"> уровень знаний обучающихся о культурно-массовых мероприятиях в республике (в том числе национальных) и степень их заинтересованности; </w:t>
      </w:r>
      <w:r w:rsidRPr="00114210">
        <w:rPr>
          <w:rFonts w:ascii="Times New Roman" w:hAnsi="Times New Roman" w:cs="Times New Roman"/>
          <w:b/>
          <w:sz w:val="28"/>
          <w:szCs w:val="28"/>
        </w:rPr>
        <w:t>рассмотрены</w:t>
      </w:r>
      <w:r w:rsidRPr="00114210">
        <w:rPr>
          <w:rFonts w:ascii="Times New Roman" w:hAnsi="Times New Roman" w:cs="Times New Roman"/>
          <w:sz w:val="28"/>
          <w:szCs w:val="28"/>
        </w:rPr>
        <w:t xml:space="preserve"> </w:t>
      </w:r>
      <w:r w:rsidRPr="00114210">
        <w:rPr>
          <w:rFonts w:ascii="Times New Roman" w:hAnsi="Times New Roman" w:cs="Times New Roman"/>
          <w:sz w:val="28"/>
          <w:szCs w:val="28"/>
        </w:rPr>
        <w:lastRenderedPageBreak/>
        <w:t xml:space="preserve">предпочтения обучающихся в туризме как способе изучения объектов культурного наследия и национальных традиций Республики Татарстан. </w:t>
      </w:r>
      <w:r w:rsidRPr="00114210"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 </w:t>
      </w:r>
      <w:r w:rsidRPr="00114210">
        <w:rPr>
          <w:rFonts w:ascii="Times New Roman" w:hAnsi="Times New Roman" w:cs="Times New Roman"/>
          <w:sz w:val="28"/>
          <w:szCs w:val="28"/>
        </w:rPr>
        <w:t>данной статьи заключается в том, что более половины школьников</w:t>
      </w:r>
      <w:r>
        <w:rPr>
          <w:rFonts w:ascii="Times New Roman" w:hAnsi="Times New Roman" w:cs="Times New Roman"/>
          <w:sz w:val="28"/>
          <w:szCs w:val="28"/>
        </w:rPr>
        <w:t>, а именно 72%,</w:t>
      </w:r>
      <w:r w:rsidRPr="00114210">
        <w:rPr>
          <w:rFonts w:ascii="Times New Roman" w:hAnsi="Times New Roman" w:cs="Times New Roman"/>
          <w:sz w:val="28"/>
          <w:szCs w:val="28"/>
        </w:rPr>
        <w:t xml:space="preserve"> интересуются историей родного края и республики. Свое предпочтение в изучении национально-культурных традиций большинство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(67%)</w:t>
      </w:r>
      <w:r w:rsidRPr="00114210">
        <w:rPr>
          <w:rFonts w:ascii="Times New Roman" w:hAnsi="Times New Roman" w:cs="Times New Roman"/>
          <w:sz w:val="28"/>
          <w:szCs w:val="28"/>
        </w:rPr>
        <w:t xml:space="preserve"> отдают поездкам на культурно-массовые мероприятия (фестивали, концерты, конкурсы) и к историко-культурным объектам (Казанский Кремль, Остров-град Свияжск, Болгарский государственный историко-архитектурный музей-заповедник); меньше половины</w:t>
      </w:r>
      <w:r>
        <w:rPr>
          <w:rFonts w:ascii="Times New Roman" w:hAnsi="Times New Roman" w:cs="Times New Roman"/>
          <w:sz w:val="28"/>
          <w:szCs w:val="28"/>
        </w:rPr>
        <w:t xml:space="preserve"> (25%)</w:t>
      </w:r>
      <w:r w:rsidRPr="00114210">
        <w:rPr>
          <w:rFonts w:ascii="Times New Roman" w:hAnsi="Times New Roman" w:cs="Times New Roman"/>
          <w:sz w:val="28"/>
          <w:szCs w:val="28"/>
        </w:rPr>
        <w:t xml:space="preserve"> проголосовало за изучение сказок, легенд и просмотр тематических фильмов; наименьший процент</w:t>
      </w:r>
      <w:r>
        <w:rPr>
          <w:rFonts w:ascii="Times New Roman" w:hAnsi="Times New Roman" w:cs="Times New Roman"/>
          <w:sz w:val="28"/>
          <w:szCs w:val="28"/>
        </w:rPr>
        <w:t xml:space="preserve"> (8%)</w:t>
      </w:r>
      <w:r w:rsidRPr="00114210">
        <w:rPr>
          <w:rFonts w:ascii="Times New Roman" w:hAnsi="Times New Roman" w:cs="Times New Roman"/>
          <w:sz w:val="28"/>
          <w:szCs w:val="28"/>
        </w:rPr>
        <w:t xml:space="preserve"> учеников любит читать традиционную историческую литературу.  При этом многим современным школьникам нравится изучать историю и культуру республики  не через традиционные экскурсии, а посредством участия в культурно-развлекательных и спортивных мероприятиях.</w:t>
      </w:r>
    </w:p>
    <w:p w:rsidR="00D745B0" w:rsidRDefault="00D745B0" w:rsidP="00D745B0">
      <w:pPr>
        <w:pStyle w:val="a4"/>
        <w:numPr>
          <w:ilvl w:val="0"/>
          <w:numId w:val="2"/>
        </w:numPr>
        <w:shd w:val="clear" w:color="auto" w:fill="FFFFFF"/>
        <w:spacing w:after="91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745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Черноморец О.Н., Мешков В.А. </w:t>
      </w:r>
      <w:r w:rsidRPr="00D745B0">
        <w:rPr>
          <w:rFonts w:ascii="Times New Roman" w:hAnsi="Times New Roman" w:cs="Times New Roman"/>
          <w:bCs/>
          <w:sz w:val="28"/>
          <w:szCs w:val="28"/>
        </w:rPr>
        <w:t>Туризм как ресурс</w:t>
      </w:r>
      <w:r w:rsidRPr="00D745B0">
        <w:rPr>
          <w:rFonts w:ascii="Times New Roman" w:hAnsi="Times New Roman" w:cs="Times New Roman"/>
          <w:sz w:val="28"/>
          <w:szCs w:val="28"/>
        </w:rPr>
        <w:t xml:space="preserve"> </w:t>
      </w:r>
      <w:r w:rsidRPr="00D745B0">
        <w:rPr>
          <w:rFonts w:ascii="Times New Roman" w:hAnsi="Times New Roman" w:cs="Times New Roman"/>
          <w:bCs/>
          <w:sz w:val="28"/>
          <w:szCs w:val="28"/>
        </w:rPr>
        <w:t xml:space="preserve">экономического и </w:t>
      </w:r>
      <w:proofErr w:type="spellStart"/>
      <w:r w:rsidRPr="00D745B0">
        <w:rPr>
          <w:rFonts w:ascii="Times New Roman" w:hAnsi="Times New Roman" w:cs="Times New Roman"/>
          <w:bCs/>
          <w:sz w:val="28"/>
          <w:szCs w:val="28"/>
        </w:rPr>
        <w:t>социокультурного</w:t>
      </w:r>
      <w:proofErr w:type="spellEnd"/>
      <w:r w:rsidRPr="00D745B0">
        <w:rPr>
          <w:rFonts w:ascii="Times New Roman" w:hAnsi="Times New Roman" w:cs="Times New Roman"/>
          <w:bCs/>
          <w:sz w:val="28"/>
          <w:szCs w:val="28"/>
        </w:rPr>
        <w:t xml:space="preserve"> развития региона: Дипломная работа.  – Белгород: </w:t>
      </w:r>
      <w:r w:rsidRPr="00D745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Белгородский государственный институт культуры и искусств, 2008. </w:t>
      </w:r>
      <w:r w:rsidRPr="00D745B0">
        <w:rPr>
          <w:rFonts w:ascii="Times New Roman" w:hAnsi="Times New Roman" w:cs="Times New Roman"/>
          <w:sz w:val="28"/>
          <w:szCs w:val="28"/>
        </w:rPr>
        <w:t>[Электронный ресурс]. – Режим доступа:</w:t>
      </w:r>
      <w:r w:rsidRPr="00D745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history="1"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mirznanii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/224391/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turizm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kak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resurs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ekonomicheskogo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sotsiokulturnogo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razvitiya</w:t>
        </w:r>
        <w:proofErr w:type="spellEnd"/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745B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regiona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 (дата обращения 16.02.20</w:t>
      </w:r>
      <w:r w:rsidRPr="00D745B0">
        <w:rPr>
          <w:rFonts w:ascii="Times New Roman" w:hAnsi="Times New Roman" w:cs="Times New Roman"/>
          <w:sz w:val="28"/>
          <w:szCs w:val="28"/>
        </w:rPr>
        <w:t>).</w:t>
      </w:r>
    </w:p>
    <w:p w:rsidR="00D745B0" w:rsidRPr="00D745B0" w:rsidRDefault="00D745B0" w:rsidP="00D745B0">
      <w:pPr>
        <w:pStyle w:val="a4"/>
        <w:numPr>
          <w:ilvl w:val="0"/>
          <w:numId w:val="3"/>
        </w:numPr>
        <w:shd w:val="clear" w:color="auto" w:fill="FFFFFF"/>
        <w:spacing w:after="91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745B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Событийный туризм как перспективный вид развития сферы туристских услуг России. </w:t>
      </w:r>
      <w:r w:rsidRPr="00D745B0">
        <w:rPr>
          <w:rFonts w:ascii="Times New Roman" w:hAnsi="Times New Roman" w:cs="Times New Roman"/>
          <w:sz w:val="28"/>
          <w:szCs w:val="28"/>
        </w:rPr>
        <w:t>[Электронный ресурс]. – Режим доступа:</w:t>
      </w:r>
      <w:r w:rsidRPr="00D745B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hyperlink r:id="rId6" w:history="1">
        <w:r w:rsidRPr="00D745B0">
          <w:rPr>
            <w:rStyle w:val="a5"/>
            <w:rFonts w:ascii="Times New Roman" w:hAnsi="Times New Roman" w:cs="Times New Roman"/>
            <w:sz w:val="28"/>
            <w:szCs w:val="28"/>
          </w:rPr>
          <w:t>https://studfiles.net/preview/5879144/page:2/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 16.02.20</w:t>
      </w:r>
      <w:r w:rsidRPr="00D745B0">
        <w:rPr>
          <w:rFonts w:ascii="Times New Roman" w:hAnsi="Times New Roman" w:cs="Times New Roman"/>
          <w:sz w:val="28"/>
          <w:szCs w:val="28"/>
        </w:rPr>
        <w:t>).</w:t>
      </w:r>
    </w:p>
    <w:p w:rsidR="00D745B0" w:rsidRPr="00114210" w:rsidRDefault="00D745B0" w:rsidP="00114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745B0" w:rsidRPr="00114210" w:rsidSect="00D72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9764F"/>
    <w:multiLevelType w:val="hybridMultilevel"/>
    <w:tmpl w:val="2CB6BCA6"/>
    <w:lvl w:ilvl="0" w:tplc="63AC3914">
      <w:start w:val="27"/>
      <w:numFmt w:val="decimal"/>
      <w:lvlText w:val="%1."/>
      <w:lvlJc w:val="left"/>
      <w:pPr>
        <w:ind w:left="735" w:hanging="3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F22BE"/>
    <w:multiLevelType w:val="hybridMultilevel"/>
    <w:tmpl w:val="233AD6BC"/>
    <w:lvl w:ilvl="0" w:tplc="406E1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A7022"/>
    <w:multiLevelType w:val="hybridMultilevel"/>
    <w:tmpl w:val="EFA63392"/>
    <w:lvl w:ilvl="0" w:tplc="93640592">
      <w:start w:val="3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426"/>
    <w:rsid w:val="00086F18"/>
    <w:rsid w:val="00114210"/>
    <w:rsid w:val="003C2A43"/>
    <w:rsid w:val="00402D1A"/>
    <w:rsid w:val="0065442E"/>
    <w:rsid w:val="00790CE3"/>
    <w:rsid w:val="007E4675"/>
    <w:rsid w:val="008A1E25"/>
    <w:rsid w:val="008F6561"/>
    <w:rsid w:val="009143DD"/>
    <w:rsid w:val="009B036E"/>
    <w:rsid w:val="00AA19DF"/>
    <w:rsid w:val="00D72403"/>
    <w:rsid w:val="00D745B0"/>
    <w:rsid w:val="00D86A39"/>
    <w:rsid w:val="00E47A53"/>
    <w:rsid w:val="00FC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745B0"/>
    <w:rPr>
      <w:i/>
      <w:iCs/>
    </w:rPr>
  </w:style>
  <w:style w:type="paragraph" w:styleId="a4">
    <w:name w:val="List Paragraph"/>
    <w:basedOn w:val="a"/>
    <w:uiPriority w:val="34"/>
    <w:qFormat/>
    <w:rsid w:val="00D745B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745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files.net/preview/5879144/page:2/" TargetMode="External"/><Relationship Id="rId5" Type="http://schemas.openxmlformats.org/officeDocument/2006/relationships/hyperlink" Target="http://mirznanii.com/a/224391/turizm-kak-resurs-ekonomicheskogo-i-sotsiokulturnogo-razvitiya-regio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8738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2020-06-11T14:54:00Z</dcterms:created>
  <dcterms:modified xsi:type="dcterms:W3CDTF">2020-10-28T18:34:00Z</dcterms:modified>
</cp:coreProperties>
</file>