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2D69B" w:themeColor="accent3" w:themeTint="99"/>
  <w:body>
    <w:p w:rsidR="00311A00" w:rsidRPr="00311A00" w:rsidRDefault="00311A00" w:rsidP="00311A0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Родительское собрание «Игры</w:t>
      </w:r>
      <w:r w:rsidR="00DC11C3">
        <w:rPr>
          <w:rFonts w:ascii="Times New Roman" w:hAnsi="Times New Roman"/>
          <w:sz w:val="28"/>
          <w:szCs w:val="28"/>
        </w:rPr>
        <w:t xml:space="preserve"> с правилами</w:t>
      </w:r>
      <w:r w:rsidRPr="00311A00">
        <w:rPr>
          <w:rFonts w:ascii="Times New Roman" w:hAnsi="Times New Roman"/>
          <w:sz w:val="28"/>
          <w:szCs w:val="28"/>
        </w:rPr>
        <w:t xml:space="preserve"> в жизни вашей семьи»</w:t>
      </w:r>
    </w:p>
    <w:p w:rsidR="00311A00" w:rsidRDefault="004F36E5" w:rsidP="00311A0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2 младше группе </w:t>
      </w:r>
    </w:p>
    <w:p w:rsidR="00311A00" w:rsidRDefault="00311A00" w:rsidP="00311A0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Цель: повысить уровень педагогической культуры родителей</w:t>
      </w:r>
      <w:r>
        <w:rPr>
          <w:rFonts w:ascii="Times New Roman" w:hAnsi="Times New Roman"/>
          <w:sz w:val="28"/>
          <w:szCs w:val="28"/>
        </w:rPr>
        <w:t>.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Предварительная работа: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1.     Конкурс «Умелые ручки» (Изготовление игры, игрушки совместно с детьми)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2.     Стихи и загадки об игрушках (Разучивание стихов, загадок с детьми, можно совместно сочинять)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3.     Выставка книг, журналов на тему «Игровая деятельность»</w:t>
      </w:r>
    </w:p>
    <w:p w:rsid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 xml:space="preserve">4.     Интервьюирование детей: • Вы любите играть? • В какие игры играете дома? • У вас есть любимые игрушки? Какие? Как вы играете с ними? • Играют ли с вами взрослые? Кто? • Как бережёте игрушки? 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</w:p>
    <w:p w:rsidR="00311A00" w:rsidRPr="00311A00" w:rsidRDefault="00311A00" w:rsidP="00311A0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Ход собрания.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1. Вступление. Чтобы детство наших детей было счастливым, основное, главное место в их жизни должна занимать игра. В детском возрасте у ребёнка есть потребность в игре. И её нужно удовлетворить не потому, что делу – время, потехе – час, а потому, что играя, ребёнок учится и познаёт жизнь. «Игра пронизывает всю жизнь ребёнка. Это норма даже тогда, когда малыш делает серьёзное дело. У него есть страсть, и её надо удовлетворить. Более того, следует пропитать этой игрой всю его жизнь. Вся его жизнь – это игра» А. С. Макаренко.  Давайте сегодня поговорим об игре.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 xml:space="preserve">2. Дискуссия «Нужно ли руководить играми детей?» 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1.      прослушивание интервью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 xml:space="preserve"> 2.     вопросы родителям: Как вы считаете, нужно ли руководить игрой ребёнка? 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3.     Обобщение воспитателем: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 xml:space="preserve"> Если не играть, не руководить игрой малыша в дошкольном возрасте, то у него не сформируется умение играть как самостоятельно, так и с другими детьми. В дошкольном возрасте игра становится средством развития и воспитания в том случае, если построена на содержательном общении </w:t>
      </w:r>
      <w:proofErr w:type="gramStart"/>
      <w:r w:rsidRPr="00311A00">
        <w:rPr>
          <w:rFonts w:ascii="Times New Roman" w:hAnsi="Times New Roman"/>
          <w:sz w:val="28"/>
          <w:szCs w:val="28"/>
        </w:rPr>
        <w:t>со</w:t>
      </w:r>
      <w:proofErr w:type="gramEnd"/>
      <w:r w:rsidRPr="00311A00">
        <w:rPr>
          <w:rFonts w:ascii="Times New Roman" w:hAnsi="Times New Roman"/>
          <w:sz w:val="28"/>
          <w:szCs w:val="28"/>
        </w:rPr>
        <w:t xml:space="preserve"> взрослым. Играя с дочерью или сыном, помните, что подавлять инициативу ребенка нельзя. Играйте с ним на равных. Играя, следите за своей речью: ровный, спокойный тон равного партнёра по игре вселяет в ребёнка уверенность в том, что его понимают, его мысли разделяют, с ним хотят играть. Потому, надо взять себе за правило: несколько раз в день включаться в игру ребенка, это побуждает его к новым действиям.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 xml:space="preserve">3. Работа с памятками. 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     Задание: подчеркните те пункты, которые вами уже выполнены.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 xml:space="preserve">    Обобщение воспитателем «Что такое хорошая игрушка?» Прежде </w:t>
      </w:r>
      <w:proofErr w:type="gramStart"/>
      <w:r w:rsidRPr="00311A00">
        <w:rPr>
          <w:rFonts w:ascii="Times New Roman" w:hAnsi="Times New Roman"/>
          <w:sz w:val="28"/>
          <w:szCs w:val="28"/>
        </w:rPr>
        <w:t>всего</w:t>
      </w:r>
      <w:proofErr w:type="gramEnd"/>
      <w:r w:rsidRPr="00311A00">
        <w:rPr>
          <w:rFonts w:ascii="Times New Roman" w:hAnsi="Times New Roman"/>
          <w:sz w:val="28"/>
          <w:szCs w:val="28"/>
        </w:rPr>
        <w:t xml:space="preserve"> это игрушка безопасная, соответствующая возрасту ребёнка. Чем разнообразнее игрушки. Тем интереснее игра детей. Но разнообразие не означает их изобилие. Прежде, чем сделать очередную покупку, неплохо спросить </w:t>
      </w:r>
      <w:r w:rsidRPr="00311A00">
        <w:rPr>
          <w:rFonts w:ascii="Times New Roman" w:hAnsi="Times New Roman"/>
          <w:sz w:val="28"/>
          <w:szCs w:val="28"/>
        </w:rPr>
        <w:lastRenderedPageBreak/>
        <w:t>ребенка, как он с ней будет играть. Если 90% игры приходится на долю ребёнка и только 10% на долю игрушки, то это хорошая игрушка. Прекрасной игрушкой для него может стать пустая картонная коробка, в которую можно забраться. Она может быть и кораблём, и крепостью, и ракетой. Такая игрушка стимулирует и фантазию и воображение. Её можно использовать такой, какая она есть.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 xml:space="preserve"> А можно прорезать в ней дырки – иллюминаторы, разрисовать. Игрушки-самоделки имеют большое воспитательное значение.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4. Рассказы родителей из опыта семейного воспитания:      «Игры семей в семье»,    «Досуг в семье»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5. Игра-задание Я предлагаю необычное задание: вспомните ваши семейные вечера и дайте им самооценку. Если вы поступаете, так, как сказано, то выставляете фишку красного цвета, не всегда – жёлтого, никогда – синего.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1.     Каждый вечер уделяю время на игры с детьми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2.     Рассказываю о своих играх в детстве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3.     Если сломалась игрушка, ремонтирую вместе с ребёнком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4.     Купив ребёнку игрушку, объясняю, как с ней играть, показываю разные варианты игры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5.     Слушаю рассказы ребёнка об играх и игрушках в детском саду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6.     Не наказываю ребёнка игрой, игрушкой, т.е. не лишаю его на время игры или игрушки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7.     Часто дарю ребёнку игру, игрушку Обобщение: Если на вашем столе больше красных фишек, значит, игра в вашем доме присутствует всегда. Играете с ребёнком на равных. Ваш малыш активен, любознателен, любит играть с вами, ведь игра – это самое интересное в жизни ребёнка.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6. Экскурсия в игротеку Воспитатель рассказывает о любимых играх и игрушках детей, отвечает на вопросы родителей</w:t>
      </w:r>
    </w:p>
    <w:p w:rsidR="00311A00" w:rsidRPr="00311A00" w:rsidRDefault="00311A00" w:rsidP="00311A00">
      <w:pPr>
        <w:pStyle w:val="a3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7. Решение родительского собрания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1.     принимать активное участие в играх детей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2.     принимать активное участие в изготовлении игр, игрушек, их починке</w:t>
      </w:r>
    </w:p>
    <w:p w:rsidR="00311A00" w:rsidRPr="00311A00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>3.     организовать семейные экскурсии по интересам детей</w:t>
      </w:r>
    </w:p>
    <w:p w:rsidR="00441BB3" w:rsidRDefault="00311A00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11A00">
        <w:rPr>
          <w:rFonts w:ascii="Times New Roman" w:hAnsi="Times New Roman"/>
          <w:sz w:val="28"/>
          <w:szCs w:val="28"/>
        </w:rPr>
        <w:t xml:space="preserve">4.     принимать активное участие в жизни </w:t>
      </w:r>
      <w:proofErr w:type="gramStart"/>
      <w:r w:rsidRPr="00311A00">
        <w:rPr>
          <w:rFonts w:ascii="Times New Roman" w:hAnsi="Times New Roman"/>
          <w:sz w:val="28"/>
          <w:szCs w:val="28"/>
        </w:rPr>
        <w:t>детского</w:t>
      </w:r>
      <w:proofErr w:type="gramEnd"/>
      <w:r w:rsidRPr="00311A00">
        <w:rPr>
          <w:rFonts w:ascii="Times New Roman" w:hAnsi="Times New Roman"/>
          <w:sz w:val="28"/>
          <w:szCs w:val="28"/>
        </w:rPr>
        <w:t xml:space="preserve"> сад</w:t>
      </w:r>
    </w:p>
    <w:p w:rsidR="00441BB3" w:rsidRDefault="00441BB3" w:rsidP="00311A00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311A00" w:rsidRDefault="00311A00" w:rsidP="00311A00">
      <w:pPr>
        <w:pStyle w:val="a3"/>
        <w:ind w:firstLine="708"/>
      </w:pPr>
      <w:r>
        <w:lastRenderedPageBreak/>
        <w:tab/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343275" cy="2352675"/>
            <wp:effectExtent l="19050" t="0" r="9525" b="0"/>
            <wp:docPr id="2" name="Рисунок 2" descr="C:\Users\Администратор\Desktop\фотки\Вишня\IMG_20151028_10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тки\Вишня\IMG_20151028_1003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BB3" w:rsidRDefault="00441BB3" w:rsidP="00311A00">
      <w:pPr>
        <w:pStyle w:val="a3"/>
        <w:ind w:firstLine="708"/>
      </w:pPr>
    </w:p>
    <w:p w:rsidR="00441BB3" w:rsidRPr="00441BB3" w:rsidRDefault="00441BB3" w:rsidP="00311A00">
      <w:pPr>
        <w:pStyle w:val="a3"/>
        <w:ind w:firstLine="708"/>
        <w:rPr>
          <w:rFonts w:ascii="Times New Roman" w:hAnsi="Times New Roman"/>
          <w:i/>
          <w:sz w:val="28"/>
          <w:szCs w:val="28"/>
        </w:rPr>
      </w:pPr>
      <w:r w:rsidRPr="00441BB3">
        <w:rPr>
          <w:rFonts w:ascii="Times New Roman" w:hAnsi="Times New Roman"/>
          <w:sz w:val="28"/>
          <w:szCs w:val="28"/>
        </w:rPr>
        <w:t>«Вместе с родителями»</w:t>
      </w:r>
    </w:p>
    <w:p w:rsidR="00311A00" w:rsidRPr="00311A00" w:rsidRDefault="00311A00" w:rsidP="00311A00">
      <w:pPr>
        <w:pStyle w:val="a3"/>
        <w:rPr>
          <w:rFonts w:ascii="Times New Roman" w:hAnsi="Times New Roman"/>
          <w:i/>
          <w:sz w:val="28"/>
          <w:szCs w:val="28"/>
        </w:rPr>
      </w:pPr>
    </w:p>
    <w:p w:rsidR="00441BB3" w:rsidRDefault="00311A0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38800" cy="3400425"/>
            <wp:effectExtent l="19050" t="0" r="0" b="0"/>
            <wp:docPr id="1" name="Рисунок 1" descr="H:\Аня\101___01\IMG_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Аня\101___01\IMG_01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DBD" w:rsidRPr="00441BB3" w:rsidRDefault="00441BB3" w:rsidP="00441BB3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ab/>
        <w:t>«Красная шапочка»</w:t>
      </w:r>
    </w:p>
    <w:sectPr w:rsidR="00A43DBD" w:rsidRPr="00441BB3" w:rsidSect="004C456F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>
    <w:useFELayout/>
  </w:compat>
  <w:rsids>
    <w:rsidRoot w:val="00311A00"/>
    <w:rsid w:val="00203A8A"/>
    <w:rsid w:val="00311A00"/>
    <w:rsid w:val="00441BB3"/>
    <w:rsid w:val="004C456F"/>
    <w:rsid w:val="004F36E5"/>
    <w:rsid w:val="00572C28"/>
    <w:rsid w:val="00A43DBD"/>
    <w:rsid w:val="00DC11C3"/>
    <w:rsid w:val="00E62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194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A00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11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1A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Джони</dc:creator>
  <cp:keywords/>
  <dc:description/>
  <cp:lastModifiedBy>Джони</cp:lastModifiedBy>
  <cp:revision>5</cp:revision>
  <dcterms:created xsi:type="dcterms:W3CDTF">2016-01-24T08:20:00Z</dcterms:created>
  <dcterms:modified xsi:type="dcterms:W3CDTF">2020-12-07T06:08:00Z</dcterms:modified>
</cp:coreProperties>
</file>