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198" w:rsidRDefault="003C2198" w:rsidP="003C2198">
      <w:pPr>
        <w:jc w:val="center"/>
        <w:rPr>
          <w:rFonts w:ascii="Times New Roman" w:hAnsi="Times New Roman" w:cs="Times New Roman"/>
          <w:b/>
          <w:sz w:val="44"/>
          <w:szCs w:val="44"/>
        </w:rPr>
      </w:pPr>
    </w:p>
    <w:p w:rsidR="003C2198" w:rsidRDefault="003C2198" w:rsidP="003C2198">
      <w:pPr>
        <w:jc w:val="center"/>
        <w:rPr>
          <w:rFonts w:ascii="Times New Roman" w:hAnsi="Times New Roman" w:cs="Times New Roman"/>
          <w:b/>
          <w:sz w:val="44"/>
          <w:szCs w:val="44"/>
        </w:rPr>
      </w:pPr>
    </w:p>
    <w:p w:rsidR="003C2198" w:rsidRDefault="003C2198" w:rsidP="003C2198">
      <w:pPr>
        <w:rPr>
          <w:rFonts w:ascii="Times New Roman" w:hAnsi="Times New Roman" w:cs="Times New Roman"/>
          <w:b/>
          <w:sz w:val="44"/>
          <w:szCs w:val="44"/>
        </w:rPr>
      </w:pPr>
    </w:p>
    <w:p w:rsidR="003C2198" w:rsidRDefault="003C2198" w:rsidP="003C2198">
      <w:pPr>
        <w:jc w:val="center"/>
        <w:rPr>
          <w:rFonts w:ascii="Times New Roman" w:hAnsi="Times New Roman" w:cs="Times New Roman"/>
          <w:b/>
          <w:sz w:val="44"/>
          <w:szCs w:val="44"/>
        </w:rPr>
      </w:pPr>
    </w:p>
    <w:p w:rsidR="003A39BB" w:rsidRPr="003C2198" w:rsidRDefault="003C2198" w:rsidP="003C2198">
      <w:pPr>
        <w:jc w:val="center"/>
        <w:rPr>
          <w:rFonts w:ascii="Times New Roman" w:hAnsi="Times New Roman" w:cs="Times New Roman"/>
          <w:b/>
          <w:sz w:val="44"/>
          <w:szCs w:val="44"/>
        </w:rPr>
      </w:pPr>
      <w:r w:rsidRPr="003C2198">
        <w:rPr>
          <w:rFonts w:ascii="Times New Roman" w:hAnsi="Times New Roman" w:cs="Times New Roman"/>
          <w:b/>
          <w:sz w:val="44"/>
          <w:szCs w:val="44"/>
        </w:rPr>
        <w:t>Эссе</w:t>
      </w:r>
    </w:p>
    <w:p w:rsidR="003C2198" w:rsidRDefault="003C2198" w:rsidP="003C2198">
      <w:pPr>
        <w:jc w:val="center"/>
        <w:rPr>
          <w:rFonts w:ascii="Times New Roman" w:hAnsi="Times New Roman" w:cs="Times New Roman"/>
          <w:b/>
          <w:sz w:val="44"/>
          <w:szCs w:val="44"/>
        </w:rPr>
      </w:pPr>
      <w:r w:rsidRPr="003C2198">
        <w:rPr>
          <w:rFonts w:ascii="Times New Roman" w:hAnsi="Times New Roman" w:cs="Times New Roman"/>
          <w:b/>
          <w:sz w:val="44"/>
          <w:szCs w:val="44"/>
        </w:rPr>
        <w:t>«Необходимость методической работы</w:t>
      </w:r>
      <w:r w:rsidR="00FC6682">
        <w:rPr>
          <w:rFonts w:ascii="Times New Roman" w:hAnsi="Times New Roman" w:cs="Times New Roman"/>
          <w:b/>
          <w:sz w:val="44"/>
          <w:szCs w:val="44"/>
        </w:rPr>
        <w:t xml:space="preserve"> в ДОУ</w:t>
      </w:r>
      <w:bookmarkStart w:id="0" w:name="_GoBack"/>
      <w:bookmarkEnd w:id="0"/>
      <w:r w:rsidRPr="003C2198">
        <w:rPr>
          <w:rFonts w:ascii="Times New Roman" w:hAnsi="Times New Roman" w:cs="Times New Roman"/>
          <w:b/>
          <w:sz w:val="44"/>
          <w:szCs w:val="44"/>
        </w:rPr>
        <w:t>»</w:t>
      </w:r>
    </w:p>
    <w:p w:rsidR="003C2198" w:rsidRDefault="003C2198" w:rsidP="003C2198">
      <w:pPr>
        <w:spacing w:after="0"/>
        <w:jc w:val="center"/>
        <w:rPr>
          <w:rFonts w:ascii="Times New Roman" w:hAnsi="Times New Roman" w:cs="Times New Roman"/>
          <w:b/>
          <w:sz w:val="44"/>
          <w:szCs w:val="44"/>
        </w:rPr>
      </w:pPr>
    </w:p>
    <w:p w:rsidR="003C2198" w:rsidRDefault="003C2198" w:rsidP="003C2198">
      <w:pPr>
        <w:spacing w:after="0"/>
        <w:jc w:val="center"/>
        <w:rPr>
          <w:rFonts w:ascii="Times New Roman" w:hAnsi="Times New Roman" w:cs="Times New Roman"/>
          <w:b/>
          <w:sz w:val="44"/>
          <w:szCs w:val="44"/>
        </w:rPr>
      </w:pPr>
    </w:p>
    <w:p w:rsidR="003C2198" w:rsidRDefault="003C2198" w:rsidP="003C2198">
      <w:pPr>
        <w:spacing w:after="0"/>
        <w:jc w:val="center"/>
        <w:rPr>
          <w:rFonts w:ascii="Times New Roman" w:hAnsi="Times New Roman" w:cs="Times New Roman"/>
          <w:b/>
          <w:sz w:val="44"/>
          <w:szCs w:val="44"/>
        </w:rPr>
      </w:pPr>
    </w:p>
    <w:p w:rsidR="003C2198" w:rsidRPr="003C2198" w:rsidRDefault="003C2198" w:rsidP="003C2198">
      <w:pPr>
        <w:spacing w:after="0"/>
        <w:jc w:val="right"/>
        <w:rPr>
          <w:rFonts w:ascii="Times New Roman" w:hAnsi="Times New Roman" w:cs="Times New Roman"/>
          <w:b/>
          <w:sz w:val="28"/>
          <w:szCs w:val="28"/>
        </w:rPr>
      </w:pPr>
      <w:r w:rsidRPr="003C2198">
        <w:rPr>
          <w:rFonts w:ascii="Times New Roman" w:hAnsi="Times New Roman" w:cs="Times New Roman"/>
          <w:b/>
          <w:sz w:val="28"/>
          <w:szCs w:val="28"/>
        </w:rPr>
        <w:t>Выполнила:</w:t>
      </w:r>
    </w:p>
    <w:p w:rsidR="003C2198" w:rsidRDefault="003C2198" w:rsidP="003C2198">
      <w:pPr>
        <w:spacing w:after="0"/>
        <w:jc w:val="right"/>
        <w:rPr>
          <w:rFonts w:ascii="Times New Roman" w:hAnsi="Times New Roman" w:cs="Times New Roman"/>
          <w:b/>
          <w:sz w:val="28"/>
          <w:szCs w:val="28"/>
        </w:rPr>
      </w:pPr>
      <w:r w:rsidRPr="003C2198">
        <w:rPr>
          <w:rFonts w:ascii="Times New Roman" w:hAnsi="Times New Roman" w:cs="Times New Roman"/>
          <w:b/>
          <w:sz w:val="28"/>
          <w:szCs w:val="28"/>
        </w:rPr>
        <w:t>Кадушкевич Юлия Владимировна</w:t>
      </w:r>
    </w:p>
    <w:p w:rsidR="0066205B" w:rsidRDefault="0066205B" w:rsidP="003C2198">
      <w:pPr>
        <w:spacing w:after="0"/>
        <w:jc w:val="right"/>
        <w:rPr>
          <w:rFonts w:ascii="Times New Roman" w:hAnsi="Times New Roman" w:cs="Times New Roman"/>
          <w:b/>
          <w:sz w:val="28"/>
          <w:szCs w:val="28"/>
        </w:rPr>
      </w:pPr>
      <w:r>
        <w:rPr>
          <w:rFonts w:ascii="Times New Roman" w:hAnsi="Times New Roman" w:cs="Times New Roman"/>
          <w:b/>
          <w:sz w:val="28"/>
          <w:szCs w:val="28"/>
        </w:rPr>
        <w:t>Старший воспитатель МКДОУ</w:t>
      </w:r>
    </w:p>
    <w:p w:rsidR="0066205B" w:rsidRPr="003C2198" w:rsidRDefault="0066205B" w:rsidP="003C2198">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 «Шегарский детский сад №2»</w:t>
      </w:r>
    </w:p>
    <w:p w:rsidR="003C2198" w:rsidRPr="003C2198" w:rsidRDefault="003C2198" w:rsidP="003C2198">
      <w:pPr>
        <w:spacing w:after="0"/>
        <w:jc w:val="center"/>
        <w:rPr>
          <w:rFonts w:ascii="Times New Roman" w:hAnsi="Times New Roman" w:cs="Times New Roman"/>
          <w:b/>
          <w:sz w:val="28"/>
          <w:szCs w:val="28"/>
        </w:rPr>
      </w:pPr>
    </w:p>
    <w:p w:rsidR="003C2198" w:rsidRDefault="003C2198" w:rsidP="003C2198">
      <w:pPr>
        <w:jc w:val="center"/>
        <w:rPr>
          <w:rFonts w:ascii="Times New Roman" w:hAnsi="Times New Roman" w:cs="Times New Roman"/>
          <w:b/>
          <w:sz w:val="36"/>
          <w:szCs w:val="36"/>
        </w:rPr>
      </w:pPr>
    </w:p>
    <w:p w:rsidR="003C2198" w:rsidRDefault="003C2198" w:rsidP="003C2198">
      <w:pPr>
        <w:jc w:val="center"/>
        <w:rPr>
          <w:rFonts w:ascii="Times New Roman" w:hAnsi="Times New Roman" w:cs="Times New Roman"/>
          <w:b/>
          <w:sz w:val="36"/>
          <w:szCs w:val="36"/>
        </w:rPr>
      </w:pPr>
    </w:p>
    <w:p w:rsidR="003C2198" w:rsidRDefault="003C2198" w:rsidP="003C2198">
      <w:pPr>
        <w:jc w:val="center"/>
        <w:rPr>
          <w:rFonts w:ascii="Times New Roman" w:hAnsi="Times New Roman" w:cs="Times New Roman"/>
          <w:b/>
          <w:sz w:val="36"/>
          <w:szCs w:val="36"/>
        </w:rPr>
      </w:pPr>
    </w:p>
    <w:p w:rsidR="003C2198" w:rsidRDefault="003C2198" w:rsidP="003C2198">
      <w:pPr>
        <w:jc w:val="center"/>
        <w:rPr>
          <w:rFonts w:ascii="Times New Roman" w:hAnsi="Times New Roman" w:cs="Times New Roman"/>
          <w:b/>
          <w:sz w:val="36"/>
          <w:szCs w:val="36"/>
        </w:rPr>
      </w:pPr>
    </w:p>
    <w:p w:rsidR="003C2198" w:rsidRDefault="003C2198" w:rsidP="003C2198">
      <w:pPr>
        <w:jc w:val="center"/>
        <w:rPr>
          <w:rFonts w:ascii="Times New Roman" w:hAnsi="Times New Roman" w:cs="Times New Roman"/>
          <w:b/>
          <w:sz w:val="36"/>
          <w:szCs w:val="36"/>
        </w:rPr>
      </w:pPr>
    </w:p>
    <w:p w:rsidR="003C2198" w:rsidRDefault="003C2198" w:rsidP="003C2198">
      <w:pPr>
        <w:jc w:val="center"/>
        <w:rPr>
          <w:rFonts w:ascii="Times New Roman" w:hAnsi="Times New Roman" w:cs="Times New Roman"/>
          <w:b/>
          <w:sz w:val="36"/>
          <w:szCs w:val="36"/>
        </w:rPr>
      </w:pPr>
    </w:p>
    <w:p w:rsidR="003C2198" w:rsidRDefault="003C2198" w:rsidP="003C2198">
      <w:pPr>
        <w:jc w:val="center"/>
        <w:rPr>
          <w:rFonts w:ascii="Times New Roman" w:hAnsi="Times New Roman" w:cs="Times New Roman"/>
          <w:b/>
          <w:sz w:val="36"/>
          <w:szCs w:val="36"/>
        </w:rPr>
      </w:pPr>
    </w:p>
    <w:p w:rsidR="003C2198" w:rsidRDefault="003C2198" w:rsidP="003C2198">
      <w:pPr>
        <w:jc w:val="center"/>
        <w:rPr>
          <w:rFonts w:ascii="Times New Roman" w:hAnsi="Times New Roman" w:cs="Times New Roman"/>
          <w:b/>
          <w:sz w:val="36"/>
          <w:szCs w:val="36"/>
        </w:rPr>
      </w:pPr>
    </w:p>
    <w:p w:rsidR="003C2198" w:rsidRPr="0066205B" w:rsidRDefault="0066205B" w:rsidP="0066205B">
      <w:pPr>
        <w:jc w:val="center"/>
        <w:rPr>
          <w:rFonts w:ascii="Times New Roman" w:hAnsi="Times New Roman" w:cs="Times New Roman"/>
          <w:b/>
          <w:sz w:val="28"/>
          <w:szCs w:val="28"/>
        </w:rPr>
      </w:pPr>
      <w:r>
        <w:rPr>
          <w:rFonts w:ascii="Times New Roman" w:hAnsi="Times New Roman" w:cs="Times New Roman"/>
          <w:b/>
          <w:sz w:val="28"/>
          <w:szCs w:val="28"/>
        </w:rPr>
        <w:lastRenderedPageBreak/>
        <w:t>С. Мельниково, 2020</w:t>
      </w:r>
      <w:r w:rsidR="003C2198" w:rsidRPr="00954BD4">
        <w:rPr>
          <w:rFonts w:ascii="Times New Roman" w:hAnsi="Times New Roman" w:cs="Times New Roman"/>
          <w:b/>
          <w:sz w:val="28"/>
          <w:szCs w:val="28"/>
        </w:rPr>
        <w:t>г.</w:t>
      </w:r>
    </w:p>
    <w:p w:rsidR="003C2198" w:rsidRDefault="003C2198" w:rsidP="003C2198">
      <w:pPr>
        <w:jc w:val="center"/>
        <w:rPr>
          <w:rFonts w:ascii="Times New Roman" w:hAnsi="Times New Roman" w:cs="Times New Roman"/>
          <w:b/>
          <w:sz w:val="36"/>
          <w:szCs w:val="36"/>
        </w:rPr>
      </w:pPr>
      <w:r>
        <w:rPr>
          <w:rFonts w:ascii="Times New Roman" w:hAnsi="Times New Roman" w:cs="Times New Roman"/>
          <w:b/>
          <w:sz w:val="36"/>
          <w:szCs w:val="36"/>
        </w:rPr>
        <w:t>Содержание:</w:t>
      </w:r>
    </w:p>
    <w:p w:rsidR="003C2198" w:rsidRPr="002A7028" w:rsidRDefault="00B90C01" w:rsidP="00B90C01">
      <w:pPr>
        <w:pStyle w:val="a3"/>
        <w:numPr>
          <w:ilvl w:val="0"/>
          <w:numId w:val="1"/>
        </w:numPr>
        <w:jc w:val="both"/>
        <w:rPr>
          <w:rFonts w:ascii="Times New Roman" w:hAnsi="Times New Roman" w:cs="Times New Roman"/>
          <w:sz w:val="36"/>
          <w:szCs w:val="36"/>
        </w:rPr>
      </w:pPr>
      <w:r w:rsidRPr="002A7028">
        <w:rPr>
          <w:rFonts w:ascii="Times New Roman" w:hAnsi="Times New Roman" w:cs="Times New Roman"/>
          <w:sz w:val="36"/>
          <w:szCs w:val="36"/>
        </w:rPr>
        <w:t>ВВЕДЕНИЕ</w:t>
      </w:r>
      <w:r w:rsidR="003C2198" w:rsidRPr="002A7028">
        <w:rPr>
          <w:rFonts w:ascii="Times New Roman" w:hAnsi="Times New Roman" w:cs="Times New Roman"/>
          <w:sz w:val="36"/>
          <w:szCs w:val="36"/>
        </w:rPr>
        <w:t>.</w:t>
      </w:r>
    </w:p>
    <w:p w:rsidR="00B90C01" w:rsidRPr="002A7028" w:rsidRDefault="00B90C01" w:rsidP="00B90C01">
      <w:pPr>
        <w:pStyle w:val="a3"/>
        <w:numPr>
          <w:ilvl w:val="0"/>
          <w:numId w:val="1"/>
        </w:numPr>
        <w:jc w:val="both"/>
        <w:rPr>
          <w:rFonts w:ascii="Times New Roman" w:hAnsi="Times New Roman" w:cs="Times New Roman"/>
          <w:sz w:val="36"/>
          <w:szCs w:val="36"/>
        </w:rPr>
      </w:pPr>
      <w:r w:rsidRPr="002A7028">
        <w:rPr>
          <w:rFonts w:ascii="Times New Roman" w:hAnsi="Times New Roman" w:cs="Times New Roman"/>
          <w:sz w:val="36"/>
          <w:szCs w:val="36"/>
        </w:rPr>
        <w:t>ТИПЫ МЕТОДИЧЕСКОЙ РАБОТЫ В ДОУ</w:t>
      </w:r>
      <w:r w:rsidR="00954BD4">
        <w:rPr>
          <w:rFonts w:ascii="Times New Roman" w:hAnsi="Times New Roman" w:cs="Times New Roman"/>
          <w:sz w:val="36"/>
          <w:szCs w:val="36"/>
        </w:rPr>
        <w:t>.</w:t>
      </w:r>
    </w:p>
    <w:p w:rsidR="00B90C01" w:rsidRPr="002A7028" w:rsidRDefault="00B90C01" w:rsidP="00B90C01">
      <w:pPr>
        <w:pStyle w:val="a3"/>
        <w:numPr>
          <w:ilvl w:val="0"/>
          <w:numId w:val="1"/>
        </w:numPr>
        <w:jc w:val="both"/>
        <w:rPr>
          <w:rFonts w:ascii="Times New Roman" w:hAnsi="Times New Roman" w:cs="Times New Roman"/>
          <w:sz w:val="36"/>
          <w:szCs w:val="36"/>
        </w:rPr>
      </w:pPr>
      <w:r w:rsidRPr="002A7028">
        <w:rPr>
          <w:rFonts w:ascii="Times New Roman" w:hAnsi="Times New Roman" w:cs="Times New Roman"/>
          <w:sz w:val="36"/>
          <w:szCs w:val="36"/>
        </w:rPr>
        <w:t xml:space="preserve"> СОДЕРЖАНИЕ МЕТОДИЧЕСКОЙ РАБОТЫ В ДОУ.</w:t>
      </w:r>
    </w:p>
    <w:p w:rsidR="00B90C01" w:rsidRPr="002A7028" w:rsidRDefault="00B90C01" w:rsidP="00B90C01">
      <w:pPr>
        <w:pStyle w:val="a3"/>
        <w:numPr>
          <w:ilvl w:val="0"/>
          <w:numId w:val="1"/>
        </w:numPr>
        <w:jc w:val="both"/>
        <w:rPr>
          <w:rFonts w:ascii="Times New Roman" w:hAnsi="Times New Roman" w:cs="Times New Roman"/>
          <w:sz w:val="36"/>
          <w:szCs w:val="36"/>
        </w:rPr>
      </w:pPr>
      <w:r w:rsidRPr="002A7028">
        <w:rPr>
          <w:rFonts w:ascii="Times New Roman" w:hAnsi="Times New Roman" w:cs="Times New Roman"/>
          <w:sz w:val="36"/>
          <w:szCs w:val="36"/>
        </w:rPr>
        <w:t>ФОРМЫ ОРГАНИЗАЦИИ МЕТО</w:t>
      </w:r>
      <w:r w:rsidR="00954BD4">
        <w:rPr>
          <w:rFonts w:ascii="Times New Roman" w:hAnsi="Times New Roman" w:cs="Times New Roman"/>
          <w:sz w:val="36"/>
          <w:szCs w:val="36"/>
        </w:rPr>
        <w:t xml:space="preserve">ДИЧЕСКОЙ </w:t>
      </w:r>
      <w:r w:rsidRPr="002A7028">
        <w:rPr>
          <w:rFonts w:ascii="Times New Roman" w:hAnsi="Times New Roman" w:cs="Times New Roman"/>
          <w:sz w:val="36"/>
          <w:szCs w:val="36"/>
        </w:rPr>
        <w:t>РАБОТЫ С ПЕДАГОГИЧЕСКИМ КОЛЛЕКТИВОМ ДОУ</w:t>
      </w:r>
      <w:r w:rsidR="00954BD4">
        <w:rPr>
          <w:rFonts w:ascii="Times New Roman" w:hAnsi="Times New Roman" w:cs="Times New Roman"/>
          <w:sz w:val="36"/>
          <w:szCs w:val="36"/>
        </w:rPr>
        <w:t>.</w:t>
      </w:r>
    </w:p>
    <w:p w:rsidR="00B90C01" w:rsidRPr="002A7028" w:rsidRDefault="00B90C01" w:rsidP="00B90C01">
      <w:pPr>
        <w:pStyle w:val="a3"/>
        <w:numPr>
          <w:ilvl w:val="0"/>
          <w:numId w:val="1"/>
        </w:numPr>
        <w:jc w:val="both"/>
        <w:rPr>
          <w:rFonts w:ascii="Times New Roman" w:hAnsi="Times New Roman" w:cs="Times New Roman"/>
          <w:sz w:val="36"/>
          <w:szCs w:val="36"/>
        </w:rPr>
      </w:pPr>
      <w:r w:rsidRPr="002A7028">
        <w:rPr>
          <w:rFonts w:ascii="Times New Roman" w:hAnsi="Times New Roman" w:cs="Times New Roman"/>
          <w:sz w:val="36"/>
          <w:szCs w:val="36"/>
        </w:rPr>
        <w:t>. ЗАКЛЮЧЕНИЕ.</w:t>
      </w:r>
    </w:p>
    <w:p w:rsidR="00B90C01" w:rsidRPr="002A7028" w:rsidRDefault="00B90C01" w:rsidP="00B90C01">
      <w:pPr>
        <w:pStyle w:val="a3"/>
        <w:numPr>
          <w:ilvl w:val="0"/>
          <w:numId w:val="1"/>
        </w:numPr>
        <w:jc w:val="both"/>
        <w:rPr>
          <w:rFonts w:ascii="Times New Roman" w:hAnsi="Times New Roman" w:cs="Times New Roman"/>
          <w:sz w:val="36"/>
          <w:szCs w:val="36"/>
        </w:rPr>
      </w:pPr>
      <w:r w:rsidRPr="002A7028">
        <w:rPr>
          <w:rFonts w:ascii="Times New Roman" w:hAnsi="Times New Roman" w:cs="Times New Roman"/>
          <w:sz w:val="36"/>
          <w:szCs w:val="36"/>
        </w:rPr>
        <w:t>СПИСОК ЛИТЕРАТУРЫ</w:t>
      </w:r>
      <w:r w:rsidR="00954BD4">
        <w:rPr>
          <w:rFonts w:ascii="Times New Roman" w:hAnsi="Times New Roman" w:cs="Times New Roman"/>
          <w:sz w:val="36"/>
          <w:szCs w:val="36"/>
        </w:rPr>
        <w:t>.</w:t>
      </w:r>
    </w:p>
    <w:p w:rsidR="000F0930" w:rsidRPr="002A7028" w:rsidRDefault="000F0930" w:rsidP="00B90C01">
      <w:pPr>
        <w:jc w:val="both"/>
        <w:rPr>
          <w:rFonts w:ascii="Times New Roman" w:hAnsi="Times New Roman" w:cs="Times New Roman"/>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0F0930">
      <w:pPr>
        <w:rPr>
          <w:rFonts w:ascii="Times New Roman" w:hAnsi="Times New Roman" w:cs="Times New Roman"/>
          <w:b/>
          <w:sz w:val="36"/>
          <w:szCs w:val="36"/>
        </w:rPr>
      </w:pPr>
    </w:p>
    <w:p w:rsidR="000F0930" w:rsidRDefault="000F0930" w:rsidP="00B90C01">
      <w:pPr>
        <w:spacing w:after="0" w:line="360" w:lineRule="auto"/>
        <w:jc w:val="both"/>
        <w:rPr>
          <w:rFonts w:cstheme="minorHAnsi"/>
          <w:b/>
          <w:sz w:val="28"/>
          <w:szCs w:val="28"/>
        </w:rPr>
      </w:pPr>
    </w:p>
    <w:p w:rsidR="000F0930" w:rsidRPr="00B90C01" w:rsidRDefault="00B90C01" w:rsidP="00B90C01">
      <w:pPr>
        <w:pStyle w:val="a3"/>
        <w:numPr>
          <w:ilvl w:val="0"/>
          <w:numId w:val="2"/>
        </w:numPr>
        <w:spacing w:after="0" w:line="240" w:lineRule="auto"/>
        <w:jc w:val="both"/>
        <w:rPr>
          <w:rFonts w:ascii="Times New Roman" w:hAnsi="Times New Roman" w:cs="Times New Roman"/>
          <w:b/>
          <w:sz w:val="28"/>
          <w:szCs w:val="28"/>
        </w:rPr>
      </w:pPr>
      <w:r w:rsidRPr="00B90C01">
        <w:rPr>
          <w:rFonts w:ascii="Times New Roman" w:hAnsi="Times New Roman" w:cs="Times New Roman"/>
          <w:b/>
          <w:sz w:val="28"/>
          <w:szCs w:val="28"/>
        </w:rPr>
        <w:t>ВВЕДЕНИЕ.</w:t>
      </w:r>
    </w:p>
    <w:p w:rsidR="000F0930" w:rsidRPr="00B90C01" w:rsidRDefault="002A7028"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F0930" w:rsidRPr="00B90C01">
        <w:rPr>
          <w:rFonts w:ascii="Times New Roman" w:hAnsi="Times New Roman" w:cs="Times New Roman"/>
          <w:sz w:val="28"/>
          <w:szCs w:val="28"/>
        </w:rPr>
        <w:t xml:space="preserve">В современном обществе, которое находится в процессе реформирования  сфер жизнедеятельности, идет процесс повышения требований к личным качествам человека и профессиональным. Достижение данной цели в основном зависит от способности педагога реализовать свой внутренний потенциал в деятельный. </w:t>
      </w:r>
    </w:p>
    <w:p w:rsidR="000F0930" w:rsidRPr="00B90C01" w:rsidRDefault="002A7028"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F0930" w:rsidRPr="00B90C01">
        <w:rPr>
          <w:rFonts w:ascii="Times New Roman" w:hAnsi="Times New Roman" w:cs="Times New Roman"/>
          <w:sz w:val="28"/>
          <w:szCs w:val="28"/>
        </w:rPr>
        <w:t xml:space="preserve">Методическая, работа как раз и выступает видом этой деятельности, в ней заключаются различные функции, такие как мотивационно-стимулирующая, творческая, организационно-поддерживающая. Исходя из этого, мы можем видеть, что она имеет основную позицию как в личном, так и в профессиональном становлении педагогов ДОУ. С моей точки зрения, методическая работа - это особая, важная часть педагогики, о которой упоминалось уже в конце прошлого века. Именно тогда и пришло осознание того, что нужно изменять традиционные подходы в обучении и воспитании, так как они имели узкую направленность и не способствовали, в должной мере, всестороннему развитию личности. </w:t>
      </w:r>
    </w:p>
    <w:p w:rsidR="000F0930" w:rsidRPr="00B90C01" w:rsidRDefault="002A7028"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F0930" w:rsidRPr="00B90C01">
        <w:rPr>
          <w:rFonts w:ascii="Times New Roman" w:hAnsi="Times New Roman" w:cs="Times New Roman"/>
          <w:sz w:val="28"/>
          <w:szCs w:val="28"/>
        </w:rPr>
        <w:t>О важности методической работы говорилось в трудах Я.М. Коменского, И.Г. Песталоцци, К.Д. Ушинского и других педагогов, которые исходили из возрастных особенностей детей и их знаний. Использование новых форм работы с детьми прослеживается в трудах Ильенко Л.П., Полевиной М.Н., Немовой Н.В. и других авторов, которые представляли методическую работу как условия для повышения качества педагогического мастерства.</w:t>
      </w:r>
    </w:p>
    <w:p w:rsidR="000F0930" w:rsidRPr="00B90C01" w:rsidRDefault="002A7028"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F0930" w:rsidRPr="00B90C01">
        <w:rPr>
          <w:rFonts w:ascii="Times New Roman" w:hAnsi="Times New Roman" w:cs="Times New Roman"/>
          <w:sz w:val="28"/>
          <w:szCs w:val="28"/>
        </w:rPr>
        <w:t>Целью методической работы в ДОУ является создание оптимальных условий для непрерывного повышения уровня общей и педагогической культуры участников образовательного процесса. Реализация этой цели методической деятельности осуществляется посредством организации деятельности таких организационных структур, как методические объединения педагогов дошкольного образования, научно-методический и педагогический совет, мониторинговой службы, а также активного включения педагогов в работу по самообразованию.</w:t>
      </w:r>
    </w:p>
    <w:p w:rsidR="000F0930" w:rsidRPr="00B90C01" w:rsidRDefault="002A7028"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F0930" w:rsidRPr="00B90C01">
        <w:rPr>
          <w:rFonts w:ascii="Times New Roman" w:hAnsi="Times New Roman" w:cs="Times New Roman"/>
          <w:sz w:val="28"/>
          <w:szCs w:val="28"/>
        </w:rPr>
        <w:t>На дошкольное образовательное учреждение в современных условиях развития нашего общества возлагаются очень ответственные социальные задачи – обучать, воспитывать и готовить к жизни то поколение людей, труд и талант, инициатива и творчество которых будут определять социально-экономический, научно-технический и нравственный прогресс российского общества в будущем. В связи с этим все более нетерпимыми становятся недостатки и ошибки в учебно-воспитательной работе ДОУ, в управлении образованием и в самой педагогической науке.</w:t>
      </w:r>
    </w:p>
    <w:p w:rsidR="000F0930" w:rsidRPr="00B90C01" w:rsidRDefault="002A7028"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F0930" w:rsidRPr="00B90C01">
        <w:rPr>
          <w:rFonts w:ascii="Times New Roman" w:hAnsi="Times New Roman" w:cs="Times New Roman"/>
          <w:sz w:val="28"/>
          <w:szCs w:val="28"/>
        </w:rPr>
        <w:t>Задача заведующего и методиста (старшего воспитателя) дошкольного учреждения заключается в том, чтобы выработать систему, найти доступные и вместе с тем эффективные методы повышения педагогического мастерства.</w:t>
      </w:r>
    </w:p>
    <w:p w:rsidR="000F0930" w:rsidRPr="00B90C01" w:rsidRDefault="000F0930"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Сегодня в связи с необходимостью рационально и оперативно решать образовательные проблемы возрастает роль деятельности методической </w:t>
      </w:r>
      <w:r w:rsidRPr="00B90C01">
        <w:rPr>
          <w:rFonts w:ascii="Times New Roman" w:hAnsi="Times New Roman" w:cs="Times New Roman"/>
          <w:sz w:val="28"/>
          <w:szCs w:val="28"/>
        </w:rPr>
        <w:lastRenderedPageBreak/>
        <w:t>службы, правильная организация которой является важнейшим средством повышения качества образования, а реальный уровень постановки методической работы в дошкольном учреждении становится одним из важнейших критериев оценки его деятельности. Поэтому нужно рассматривать организацию методической работы в дошкольном учреждении, как нечто первостепенное.</w:t>
      </w:r>
    </w:p>
    <w:p w:rsidR="005E30D9" w:rsidRPr="00B90C01" w:rsidRDefault="005E30D9" w:rsidP="00B90C01">
      <w:pPr>
        <w:spacing w:after="0" w:line="240" w:lineRule="auto"/>
        <w:jc w:val="both"/>
        <w:rPr>
          <w:rFonts w:ascii="Times New Roman" w:hAnsi="Times New Roman" w:cs="Times New Roman"/>
          <w:b/>
          <w:sz w:val="28"/>
          <w:szCs w:val="28"/>
        </w:rPr>
      </w:pPr>
      <w:r w:rsidRPr="00B90C01">
        <w:rPr>
          <w:rFonts w:ascii="Times New Roman" w:hAnsi="Times New Roman" w:cs="Times New Roman"/>
          <w:b/>
          <w:sz w:val="28"/>
          <w:szCs w:val="28"/>
        </w:rPr>
        <w:t>2. ТИПЫ МЕТОДИЧЕСКОЙ РАБОТЫ В ДОУ</w:t>
      </w:r>
      <w:r w:rsidR="002A7028">
        <w:rPr>
          <w:rFonts w:ascii="Times New Roman" w:hAnsi="Times New Roman" w:cs="Times New Roman"/>
          <w:b/>
          <w:sz w:val="28"/>
          <w:szCs w:val="28"/>
        </w:rPr>
        <w:t>.</w:t>
      </w:r>
    </w:p>
    <w:p w:rsidR="005E30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30D9" w:rsidRPr="00B90C01">
        <w:rPr>
          <w:rFonts w:ascii="Times New Roman" w:hAnsi="Times New Roman" w:cs="Times New Roman"/>
          <w:sz w:val="28"/>
          <w:szCs w:val="28"/>
        </w:rPr>
        <w:t>Для эффективности педагогического процесса необходим постоянный поиск новых, более результативных методов воспитания и обучения, при помощи которых происходит передача детям содержания образования. Именно методической деятельности отводится главенствующая роль в создании и внедрении в практику наиболее эффективных методов воспитания и обучения детей.</w:t>
      </w:r>
    </w:p>
    <w:p w:rsidR="005E30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30D9" w:rsidRPr="00B90C01">
        <w:rPr>
          <w:rFonts w:ascii="Times New Roman" w:hAnsi="Times New Roman" w:cs="Times New Roman"/>
          <w:sz w:val="28"/>
          <w:szCs w:val="28"/>
        </w:rPr>
        <w:t>Методическая деятельность представляет собой специфический тип образовательной деятельности, содержанием которой является системное единство создания метода, его апробации, внедрения метода (получение методик), применение методик.</w:t>
      </w:r>
    </w:p>
    <w:p w:rsidR="005E30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30D9" w:rsidRPr="00B90C01">
        <w:rPr>
          <w:rFonts w:ascii="Times New Roman" w:hAnsi="Times New Roman" w:cs="Times New Roman"/>
          <w:sz w:val="28"/>
          <w:szCs w:val="28"/>
        </w:rPr>
        <w:t>Методическая деятельность, включает в себя три «пространства деятельности»: пространство создания методов, пространство распространения и внедрения методов (получение методики), пространство применения методик.</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В процессе методической деятельности эти пространства связаны между собой в 3 типа методической деятельности, являющиеся единой цепочкой определенных элементов, в которой каждый этап имеет конечный продукт: метод, методика, гарантированный результат. </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Можно выделить основные действия методиста (старшего воспитателя) в каждом из этих пространств.</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При создании, поисках методов работы с детьми используются: изучение используемых методов в практике, наблюдение, описание, сравнение, выявление закономерностей, экспертное заключение о значимости и т.д.</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При внедрении метода в работу педагогов старший воспитатель информирует, обучает, распространяет, организует опытно-экспериментальную работу и воспроизведение данного метода и т.д.</w:t>
      </w:r>
    </w:p>
    <w:p w:rsidR="005E30D9" w:rsidRPr="00B90C01" w:rsidRDefault="005E30D9" w:rsidP="00B90C01">
      <w:pPr>
        <w:spacing w:after="0" w:line="240" w:lineRule="auto"/>
        <w:jc w:val="both"/>
        <w:rPr>
          <w:rFonts w:ascii="Times New Roman" w:hAnsi="Times New Roman" w:cs="Times New Roman"/>
          <w:b/>
          <w:sz w:val="28"/>
          <w:szCs w:val="28"/>
        </w:rPr>
      </w:pPr>
      <w:r w:rsidRPr="00B90C01">
        <w:rPr>
          <w:rFonts w:ascii="Times New Roman" w:hAnsi="Times New Roman" w:cs="Times New Roman"/>
          <w:b/>
          <w:sz w:val="28"/>
          <w:szCs w:val="28"/>
        </w:rPr>
        <w:t>3. СОДЕРЖАНИЕ МЕТОДИЧЕСКОЙ РАБОТЫ В ДОУ</w:t>
      </w:r>
      <w:r w:rsidR="00954BD4">
        <w:rPr>
          <w:rFonts w:ascii="Times New Roman" w:hAnsi="Times New Roman" w:cs="Times New Roman"/>
          <w:b/>
          <w:sz w:val="28"/>
          <w:szCs w:val="28"/>
        </w:rPr>
        <w:t>.</w:t>
      </w:r>
    </w:p>
    <w:p w:rsidR="005E30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30D9" w:rsidRPr="00B90C01">
        <w:rPr>
          <w:rFonts w:ascii="Times New Roman" w:hAnsi="Times New Roman" w:cs="Times New Roman"/>
          <w:sz w:val="28"/>
          <w:szCs w:val="28"/>
        </w:rPr>
        <w:t>Деятельность старшего воспитателя направлена на решение приоритетных и неотложных задач. Поэтому проектировать, определять ее содержание необходимо по всему составу функций управления: информационно-аналитической, мотивационно-целевой, планово-прогностической, организационно-исполнительской, контрольно-диагностической и регулятивно-коррекционной.</w:t>
      </w:r>
    </w:p>
    <w:p w:rsidR="005E30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30D9" w:rsidRPr="00B90C01">
        <w:rPr>
          <w:rFonts w:ascii="Times New Roman" w:hAnsi="Times New Roman" w:cs="Times New Roman"/>
          <w:sz w:val="28"/>
          <w:szCs w:val="28"/>
        </w:rPr>
        <w:t>В каждом детском саду ежегодно планируется методическая работа с кадрами. Важно напомнить, что в настоящее время нужно говорить о системе методической работы, модернизации ее задач, содержании. И здесь есть как общее, так и специфическое.</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lastRenderedPageBreak/>
        <w:t>К общему относится выстраивание системы методической работы в трех плоскостях.</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1. По отношению к конкретному педагогу, где главной задачей является формирование индивидуальной, авторской, высокоэффективной системы педагогической деятельности воспитателя. Поэтому методическая работа в </w:t>
      </w:r>
      <w:r w:rsidR="00D86D1E" w:rsidRPr="00B90C01">
        <w:rPr>
          <w:rFonts w:ascii="Times New Roman" w:hAnsi="Times New Roman" w:cs="Times New Roman"/>
          <w:sz w:val="28"/>
          <w:szCs w:val="28"/>
        </w:rPr>
        <w:t xml:space="preserve">нашем детском саду </w:t>
      </w:r>
      <w:r w:rsidRPr="00B90C01">
        <w:rPr>
          <w:rFonts w:ascii="Times New Roman" w:hAnsi="Times New Roman" w:cs="Times New Roman"/>
          <w:sz w:val="28"/>
          <w:szCs w:val="28"/>
        </w:rPr>
        <w:t xml:space="preserve"> нацелена на обогащение знаний педагога, развитие у него мотивов творческой деятельности, развитие педагогической техники исполнительского искусства.</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2. По отношению к педагогическому коллективу </w:t>
      </w:r>
      <w:r w:rsidR="00D86D1E" w:rsidRPr="00B90C01">
        <w:rPr>
          <w:rFonts w:ascii="Times New Roman" w:hAnsi="Times New Roman" w:cs="Times New Roman"/>
          <w:sz w:val="28"/>
          <w:szCs w:val="28"/>
        </w:rPr>
        <w:t xml:space="preserve">нашего </w:t>
      </w:r>
      <w:r w:rsidRPr="00B90C01">
        <w:rPr>
          <w:rFonts w:ascii="Times New Roman" w:hAnsi="Times New Roman" w:cs="Times New Roman"/>
          <w:sz w:val="28"/>
          <w:szCs w:val="28"/>
        </w:rPr>
        <w:t>детского сада, методическая работа решает задачи формирования коллектива единомышленников. Она направлена на выработку педагогического кредо, традиций коллектива, на организацию диагностики и самодиагностики, контроль и анализ учебно-воспитательного процесса, на выявление, обобщение и распространение передового педагогического опыта. В настоящее время важно приобщение коллектива к научно-экспериментальной работе.</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3. Методическая работа в </w:t>
      </w:r>
      <w:r w:rsidR="00D86D1E" w:rsidRPr="00B90C01">
        <w:rPr>
          <w:rFonts w:ascii="Times New Roman" w:hAnsi="Times New Roman" w:cs="Times New Roman"/>
          <w:sz w:val="28"/>
          <w:szCs w:val="28"/>
        </w:rPr>
        <w:t xml:space="preserve">нашем </w:t>
      </w:r>
      <w:r w:rsidRPr="00B90C01">
        <w:rPr>
          <w:rFonts w:ascii="Times New Roman" w:hAnsi="Times New Roman" w:cs="Times New Roman"/>
          <w:sz w:val="28"/>
          <w:szCs w:val="28"/>
        </w:rPr>
        <w:t>детском саду строится по отношению к общей системе непрерывного образования, что предполагает творческое осмысление нормативно-правовых документов, внедрение достижений науки и передовой практики. В каждом детском саду дифференцированно строится система повышения квалификации педагогов через самообразование и все формы методической работы.</w:t>
      </w:r>
    </w:p>
    <w:p w:rsidR="005E30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D86D1E" w:rsidRPr="00B90C01">
        <w:rPr>
          <w:rFonts w:ascii="Times New Roman" w:hAnsi="Times New Roman" w:cs="Times New Roman"/>
          <w:sz w:val="28"/>
          <w:szCs w:val="28"/>
        </w:rPr>
        <w:t>Мы выстраиваем</w:t>
      </w:r>
      <w:r w:rsidR="005E30D9" w:rsidRPr="00B90C01">
        <w:rPr>
          <w:rFonts w:ascii="Times New Roman" w:hAnsi="Times New Roman" w:cs="Times New Roman"/>
          <w:sz w:val="28"/>
          <w:szCs w:val="28"/>
        </w:rPr>
        <w:t xml:space="preserve"> с</w:t>
      </w:r>
      <w:r w:rsidR="00D86D1E" w:rsidRPr="00B90C01">
        <w:rPr>
          <w:rFonts w:ascii="Times New Roman" w:hAnsi="Times New Roman" w:cs="Times New Roman"/>
          <w:sz w:val="28"/>
          <w:szCs w:val="28"/>
        </w:rPr>
        <w:t xml:space="preserve">истему методической работы </w:t>
      </w:r>
      <w:r w:rsidR="005E30D9" w:rsidRPr="00B90C01">
        <w:rPr>
          <w:rFonts w:ascii="Times New Roman" w:hAnsi="Times New Roman" w:cs="Times New Roman"/>
          <w:sz w:val="28"/>
          <w:szCs w:val="28"/>
        </w:rPr>
        <w:t xml:space="preserve"> на основе анализа достигнутых результатов ДОУ: результатов учебно-воспитательного процесса, уровня педагогического мастерства и квалификации педагогов, зрелости и сплоченности педагогического коллектива, конкретных интересов, потребностей и запросов воспитателей. Для руководителя всегда актуален поиск и выбор оптимального варианта методической работы. При эт</w:t>
      </w:r>
      <w:r w:rsidR="00D86D1E" w:rsidRPr="00B90C01">
        <w:rPr>
          <w:rFonts w:ascii="Times New Roman" w:hAnsi="Times New Roman" w:cs="Times New Roman"/>
          <w:sz w:val="28"/>
          <w:szCs w:val="28"/>
        </w:rPr>
        <w:t>ом  учитывается</w:t>
      </w:r>
      <w:r w:rsidR="005E30D9" w:rsidRPr="00B90C01">
        <w:rPr>
          <w:rFonts w:ascii="Times New Roman" w:hAnsi="Times New Roman" w:cs="Times New Roman"/>
          <w:sz w:val="28"/>
          <w:szCs w:val="28"/>
        </w:rPr>
        <w:t xml:space="preserve"> разносторонний характер ее содержания и разнообразие форм и методов работы с кадрами.</w:t>
      </w:r>
    </w:p>
    <w:p w:rsidR="005E30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E30D9" w:rsidRPr="00B90C01">
        <w:rPr>
          <w:rFonts w:ascii="Times New Roman" w:hAnsi="Times New Roman" w:cs="Times New Roman"/>
          <w:sz w:val="28"/>
          <w:szCs w:val="28"/>
        </w:rPr>
        <w:t xml:space="preserve">Чтобы оценить систему методической работы в дошкольном учреждении, необходимо выделить критерии оценки. Их количество может быть разное и зависеть от конкретного детского сада, но наиболее общие </w:t>
      </w:r>
      <w:r w:rsidR="00D86D1E" w:rsidRPr="00B90C01">
        <w:rPr>
          <w:rFonts w:ascii="Times New Roman" w:hAnsi="Times New Roman" w:cs="Times New Roman"/>
          <w:sz w:val="28"/>
          <w:szCs w:val="28"/>
        </w:rPr>
        <w:t>в нашем учреждении учитываются</w:t>
      </w:r>
      <w:r w:rsidR="005E30D9" w:rsidRPr="00B90C01">
        <w:rPr>
          <w:rFonts w:ascii="Times New Roman" w:hAnsi="Times New Roman" w:cs="Times New Roman"/>
          <w:sz w:val="28"/>
          <w:szCs w:val="28"/>
        </w:rPr>
        <w:t xml:space="preserve"> всегда.</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Первый критерий результативности методической работы </w:t>
      </w:r>
      <w:r w:rsidR="00D86D1E" w:rsidRPr="00B90C01">
        <w:rPr>
          <w:rFonts w:ascii="Times New Roman" w:hAnsi="Times New Roman" w:cs="Times New Roman"/>
          <w:sz w:val="28"/>
          <w:szCs w:val="28"/>
        </w:rPr>
        <w:t>я считаю</w:t>
      </w:r>
      <w:r w:rsidRPr="00B90C01">
        <w:rPr>
          <w:rFonts w:ascii="Times New Roman" w:hAnsi="Times New Roman" w:cs="Times New Roman"/>
          <w:sz w:val="28"/>
          <w:szCs w:val="28"/>
        </w:rPr>
        <w:t xml:space="preserve"> достигнутым, если результаты развития детей растут, достигая оптимального уровня для каждого ребенка или приближаясь к нему за отведенное время без перегрузки детей.</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Второй критерий</w:t>
      </w:r>
      <w:r w:rsidR="00D86D1E" w:rsidRPr="00B90C01">
        <w:rPr>
          <w:rFonts w:ascii="Times New Roman" w:hAnsi="Times New Roman" w:cs="Times New Roman"/>
          <w:sz w:val="28"/>
          <w:szCs w:val="28"/>
        </w:rPr>
        <w:t xml:space="preserve"> -</w:t>
      </w:r>
      <w:r w:rsidRPr="00B90C01">
        <w:rPr>
          <w:rFonts w:ascii="Times New Roman" w:hAnsi="Times New Roman" w:cs="Times New Roman"/>
          <w:sz w:val="28"/>
          <w:szCs w:val="28"/>
        </w:rPr>
        <w:t xml:space="preserve"> рациональных затрат времени. Экономичность методической работы достигается там, где рост мастерства воспитателей происходит при разумных затратах времени и усилий на методическую работу и самообразование, во всяком случае, без перегрузки педагогов этими видами деятельности.</w:t>
      </w:r>
    </w:p>
    <w:p w:rsidR="005E30D9" w:rsidRPr="00B90C01" w:rsidRDefault="005E30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Третий критерий стимулирующей роли методической работы заключается в том, что в коллективе наблюдается улучшение психологического </w:t>
      </w:r>
      <w:r w:rsidRPr="00B90C01">
        <w:rPr>
          <w:rFonts w:ascii="Times New Roman" w:hAnsi="Times New Roman" w:cs="Times New Roman"/>
          <w:sz w:val="28"/>
          <w:szCs w:val="28"/>
        </w:rPr>
        <w:lastRenderedPageBreak/>
        <w:t>микроклимата, рост творческой активности педагогов в их удовлетворенности результатами своего труда.</w:t>
      </w:r>
    </w:p>
    <w:p w:rsidR="00257D3A" w:rsidRPr="00B90C01" w:rsidRDefault="00257D3A" w:rsidP="00B90C01">
      <w:pPr>
        <w:spacing w:after="0" w:line="240" w:lineRule="auto"/>
        <w:jc w:val="both"/>
        <w:rPr>
          <w:rFonts w:ascii="Times New Roman" w:hAnsi="Times New Roman" w:cs="Times New Roman"/>
          <w:sz w:val="28"/>
          <w:szCs w:val="28"/>
        </w:rPr>
      </w:pPr>
    </w:p>
    <w:p w:rsidR="00257D3A" w:rsidRPr="00954BD4" w:rsidRDefault="00257D3A" w:rsidP="00B90C01">
      <w:pPr>
        <w:pStyle w:val="a3"/>
        <w:numPr>
          <w:ilvl w:val="0"/>
          <w:numId w:val="3"/>
        </w:numPr>
        <w:spacing w:after="0" w:line="240" w:lineRule="auto"/>
        <w:jc w:val="both"/>
        <w:rPr>
          <w:rFonts w:ascii="Times New Roman" w:hAnsi="Times New Roman" w:cs="Times New Roman"/>
          <w:b/>
          <w:sz w:val="28"/>
          <w:szCs w:val="28"/>
        </w:rPr>
      </w:pPr>
      <w:r w:rsidRPr="00954BD4">
        <w:rPr>
          <w:rFonts w:ascii="Times New Roman" w:hAnsi="Times New Roman" w:cs="Times New Roman"/>
          <w:b/>
          <w:sz w:val="28"/>
          <w:szCs w:val="28"/>
        </w:rPr>
        <w:t>ФОРМЫ ОРГАНИЗАЦИИ МЕТОДИЧЕСКОЙ РАБОТЫ С ПЕДАГОГИЧЕСКИМ КОЛЛЕКТИВОМ ДОУ</w:t>
      </w:r>
      <w:r w:rsidR="00954BD4">
        <w:rPr>
          <w:rFonts w:ascii="Times New Roman" w:hAnsi="Times New Roman" w:cs="Times New Roman"/>
          <w:b/>
          <w:sz w:val="28"/>
          <w:szCs w:val="28"/>
        </w:rPr>
        <w:t>.</w:t>
      </w:r>
    </w:p>
    <w:p w:rsidR="00257D3A" w:rsidRPr="00B90C01" w:rsidRDefault="00954BD4" w:rsidP="00954BD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Не все педагоги могут сразу включиться в методическую работу.</w:t>
      </w:r>
    </w:p>
    <w:p w:rsidR="00257D3A" w:rsidRPr="00B90C01" w:rsidRDefault="00257D3A" w:rsidP="00954BD4">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Изначально, работа молодого педагога строится на поиске лучших приемов, разработках по той или иной образовательной области, наглядных материалах, материально-техническом обеспечении занятия. </w:t>
      </w:r>
    </w:p>
    <w:p w:rsidR="00257D3A" w:rsidRPr="00B90C01" w:rsidRDefault="00257D3A" w:rsidP="00954BD4">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И только с опытом работы педагог начинает осознавать значимость методической работы. Он начинает понимать необходимость обобщения и передачи методического опыта. И с этого момента происходит переход с практического уровня на теоретический. Педагог начинает осознавать необходимость перехода методической работы в самостоятельный вид деятельности.</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Все формы организации методической работы с педагогическим коллективом можно представить в виде двух взаимосвязанных групп:</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групповые формы методической работы (педагогические советы, семинары, практикумы, консультации, творческие микрогруппы, открытые просмотры, работа по единым методическим темам, деловые игры и т.д.);</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 индивидуальные формы методической работы (самообразование, индивидуальные консультации, собеседования, стажировка, наставничество и т.д.). </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 xml:space="preserve">Объединяя формы и методы работы с кадрами в единую систему, руководитель  учитывает их оптимальное сочетание между собой. Хочется напомнить, что структура системы для каждого дошкольного учреждения будет разной, неповторимой. Эта неповторимость объясняется конкретными для данного учреждения как организационно-педагогическими, так и морально-психологическими условиями в коллективе. </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Педагогический совет является одной из форм методической работы в ДОУ. Педагогический совет в детском саду как высший орган руководства всем воспитательно-образовательным процессом ставит и решает конкретные проблемы дошкольного учреждения.</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 xml:space="preserve">Из разнообразных форм методической работы в </w:t>
      </w:r>
      <w:r>
        <w:rPr>
          <w:rFonts w:ascii="Times New Roman" w:hAnsi="Times New Roman" w:cs="Times New Roman"/>
          <w:sz w:val="28"/>
          <w:szCs w:val="28"/>
        </w:rPr>
        <w:t xml:space="preserve">нашем </w:t>
      </w:r>
      <w:r w:rsidR="00257D3A" w:rsidRPr="00B90C01">
        <w:rPr>
          <w:rFonts w:ascii="Times New Roman" w:hAnsi="Times New Roman" w:cs="Times New Roman"/>
          <w:sz w:val="28"/>
          <w:szCs w:val="28"/>
        </w:rPr>
        <w:t>детском саду особенно прочно вошла в практику такая форма, как консультирование педагогов. Консультации индивидуальные и групповые; консультации по основным направлениям работы всего коллектива, по актуальным проблемам педагогики, по заявкам воспитателей и т.д.</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Любая консультация требует от старшего воспитателя подготовки и профессиональной компетентности.</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Основные консультации планируются в годовом плане работы учреждения, однако отдельные проводятся по мере необходимости.</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Используя разные методы при проведении консультаций, старший воспитатель не только ставит задачи передачи знаний педагогам, но и стремится сформировать у них творческое отношение к деятельности.</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57D3A" w:rsidRPr="00B90C01">
        <w:rPr>
          <w:rFonts w:ascii="Times New Roman" w:hAnsi="Times New Roman" w:cs="Times New Roman"/>
          <w:sz w:val="28"/>
          <w:szCs w:val="28"/>
        </w:rPr>
        <w:t>Семинары и семинары-практикумы остаются самой эффективной формой методической работы в детском саду.</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В годовом плане дошкольного учреждения определяется тема семинара и в начале учебного года руководитель составляет подробный план его работы.</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Развернутость плана с четким указанием времени работы, продуманностью заданий привлечет внимание большего количества желающих принять участие в его работе. На первом же занятии можно предложить дополнить этот план конкретными вопросами, на которые воспитатели хотели бы получить ответ.</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Передовой педагогический опыт - это средство целенаправленного совершенствования учебно-воспитательного процесса, удовлетворяющее актуальные потребности практики обучения и воспитания.</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Передовой педагогический опыт помогает воспитателю изучить новые подходы к работе с детьми, выделить их из массовой практики. В то же время он пробуждает инициативу, творчество, способствует совершенствованию профессионального мастерства. Передовой опыт зарождается в массовой практике и является в какой-то степени ее итогом.</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Для любого педагога, изучающего передовой опыт, важен не только результат, но и методы, приемы, при помощи которых достигнут этот результат. Это позволяет соизмерить свои возможности и принять решение о внедрении опыта в свою работу.</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 xml:space="preserve">Передовой опыт - самая быстрая, оперативная форма, разрешения назревших в практике противоречий, быстрого реагирования на общественные запросы, на изменяющуюся ситуацию воспитания. </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Открытый показ дает возможность установить непосредственный контакт с педагогом во время занятия, получить ответы на интересующие вопросы. Показ помогает проникнуть в своего рода творческую лабораторию воспитателя, стать свидетелем процесса педагогического творчества. Руководитель, организующий открытый показ, может ставить несколько целей:</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пропаганда опыта;</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обучение педагогов методам и приемам работы с детьми и т.д.</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Планируя методическую работу, необходимо использовать все виды обобщения педагогического опыта. Кроме того, имеются разнообразные формы распространения опыта: открытый показ, работа в паре, авторские семинары и практикумы, конференции, педагогические чтения, недели педагогического мастерства, день открытых дверей, мастер-классы и т.д.</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Практика показывает, что изучение, обобщение и внедрение педагогического опыта является важнейшей функцией методической работы, пронизывающей содержание и все ее формы и методы. Значение педагогического опыта трудно переоценить, он обучает, воспитывает, развивает педагогов. Будучи по существу теснейшим образом связан с прогрессивными идеями педагогики и психологии, основанный на достижениях и закономерностях науки, этот опыт служит наиболее надежным проводником передовых идей и технологий в практику ДОУ. </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257D3A" w:rsidRPr="00B90C01">
        <w:rPr>
          <w:rFonts w:ascii="Times New Roman" w:hAnsi="Times New Roman" w:cs="Times New Roman"/>
          <w:sz w:val="28"/>
          <w:szCs w:val="28"/>
        </w:rPr>
        <w:t>В настоящее время деловые игры нашли широкое применение в методической работе, в курсовой системе повышения квалификации, в тех формах работы с кадрами, где цель не может быть достигнута более простыми, привычными способами. Положительно то, что деловая игра является сильным инструментом формирования личности профессионала, она помогает наиболее активизировать участников для достижения цели.</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Деловая игра повышает интерес, вызывает высокую активность, совершенствует умение в разрешении реальных педагогических проблем.</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В целом игры, с их многосторонним анализом конкретных ситуаций, позволяют связывать теорию с практическим опытом.</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Подгот</w:t>
      </w:r>
      <w:r w:rsidR="00954BD4">
        <w:rPr>
          <w:rFonts w:ascii="Times New Roman" w:hAnsi="Times New Roman" w:cs="Times New Roman"/>
          <w:sz w:val="28"/>
          <w:szCs w:val="28"/>
        </w:rPr>
        <w:t>овить и провести деловую игру -</w:t>
      </w:r>
      <w:r w:rsidRPr="00B90C01">
        <w:rPr>
          <w:rFonts w:ascii="Times New Roman" w:hAnsi="Times New Roman" w:cs="Times New Roman"/>
          <w:sz w:val="28"/>
          <w:szCs w:val="28"/>
        </w:rPr>
        <w:t xml:space="preserve"> процесс творческий. Поэтому конструирование деловой игры носит на себе отпечаток личности автора. Зачастую, взяв модель уже разработанной деловой игры, можно изменить отдельные ее элементы или полностью подменить содержание без изменения модели.</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4669E" w:rsidRPr="00B90C01">
        <w:rPr>
          <w:rFonts w:ascii="Times New Roman" w:hAnsi="Times New Roman" w:cs="Times New Roman"/>
          <w:sz w:val="28"/>
          <w:szCs w:val="28"/>
        </w:rPr>
        <w:t xml:space="preserve"> </w:t>
      </w:r>
      <w:r w:rsidR="00257D3A" w:rsidRPr="00B90C01">
        <w:rPr>
          <w:rFonts w:ascii="Times New Roman" w:hAnsi="Times New Roman" w:cs="Times New Roman"/>
          <w:sz w:val="28"/>
          <w:szCs w:val="28"/>
        </w:rPr>
        <w:t>«Круглый стол» - одна из форм общения педагогов. При обсуждении любых вопросов воспитания и обучения дошкольников круговые педагогические формы размещения участников позволяют сделать коллектив самоуправляемым, позволяет поставить всех участников в равное положение, обеспечивает взаимодействие и открытость. Роль организатора «круглого стола» состоит в продумывании и подготовке вопросов к обсуждению, нацеленных на достижение конкретной цели.</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Творческие микрогруппы возникли в результате поисков новых эффективных форм методической работы.</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Такие группы создаются на исключительно добровольной основе, когда необходимо освоить какой-то новый передовой опыт, новую методику или разработать идею. В группу объединяются несколько педагогов на основе взаимной симпатии, личной дружбы или психологической совместимости. В группе могут быть один-два лидера, которые как бы ведут за собой, берут на себя организационные вопросы.</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Каждый член группы сначала самостоятельно изучает опыт, разработку, затем все обмениваются мнениями, спорят, предлагают свои варианты. Важно, чтобы все это реализовалось в практике работы каждого. Члены группы посещают друг у друга занятия, обсуждают их, выделяют лучшие методы и приемы. Если обнаруживается какой-то пробел в понимании знаний или умениях педагога, то идет совместное изучение дополнительной литературы. Совместное творческое освоение нового идет в 3--4 раза быстрее. Как только поставленная цель достигнута -- группа распадается. В творческой микрогруппе неформальное общение, главное внимание здесь уделяется поисковой, исследовательской деятельности, с результатами которой в последующем знакомится весь коллектив учреждения.</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Следующая форма</w:t>
      </w:r>
      <w:r w:rsidR="0074669E" w:rsidRPr="00B90C01">
        <w:rPr>
          <w:rFonts w:ascii="Times New Roman" w:hAnsi="Times New Roman" w:cs="Times New Roman"/>
          <w:sz w:val="28"/>
          <w:szCs w:val="28"/>
        </w:rPr>
        <w:t>, которая применяется в нашем учреждении</w:t>
      </w:r>
      <w:r w:rsidR="00257D3A" w:rsidRPr="00B90C01">
        <w:rPr>
          <w:rFonts w:ascii="Times New Roman" w:hAnsi="Times New Roman" w:cs="Times New Roman"/>
          <w:sz w:val="28"/>
          <w:szCs w:val="28"/>
        </w:rPr>
        <w:t xml:space="preserve"> - работа над единой методической темой. При правильном выборе единой методической темы для всего дошкольного учреждения эта форма делает целостными все другие формы работы по повышению мастерства </w:t>
      </w:r>
      <w:r w:rsidR="00257D3A" w:rsidRPr="00B90C01">
        <w:rPr>
          <w:rFonts w:ascii="Times New Roman" w:hAnsi="Times New Roman" w:cs="Times New Roman"/>
          <w:sz w:val="28"/>
          <w:szCs w:val="28"/>
        </w:rPr>
        <w:lastRenderedPageBreak/>
        <w:t xml:space="preserve">воспитателей. Если единая тема действительно способна увлечь, захватить всех педагогов, то она выступает и как фактор сплочения коллектива единомышленников. Существует ряд требований, которые необходимо учитывать, выбирая единую тему. Эта тема должна быть актуальной и действительно важной для дошкольного учреждения, с учетом достигнутого им уровня деятельности, интересов и запросов педагогов. Должна быть тесная связь единой темы с конкретными научно-педагогическими исследованиями и рекомендациями, с педагогическим опытом, накопленным практикой работы других учреждений. Эти требования исключают изобретение уже созданного и позволяют внедрять и развивать все передовое в своем коллективе. </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57D3A" w:rsidRPr="00B90C01">
        <w:rPr>
          <w:rFonts w:ascii="Times New Roman" w:hAnsi="Times New Roman" w:cs="Times New Roman"/>
          <w:sz w:val="28"/>
          <w:szCs w:val="28"/>
        </w:rPr>
        <w:t>Система непрерывного повышения квалификации каждого педагога ДОУ предполагает разные формы: обучение на курсах, самообразование, участ</w:t>
      </w:r>
      <w:r w:rsidR="0074669E" w:rsidRPr="00B90C01">
        <w:rPr>
          <w:rFonts w:ascii="Times New Roman" w:hAnsi="Times New Roman" w:cs="Times New Roman"/>
          <w:sz w:val="28"/>
          <w:szCs w:val="28"/>
        </w:rPr>
        <w:t>ие в методической работе</w:t>
      </w:r>
      <w:r w:rsidR="00257D3A" w:rsidRPr="00B90C01">
        <w:rPr>
          <w:rFonts w:ascii="Times New Roman" w:hAnsi="Times New Roman" w:cs="Times New Roman"/>
          <w:sz w:val="28"/>
          <w:szCs w:val="28"/>
        </w:rPr>
        <w:t xml:space="preserve"> района, детского сада. Систематическое совершенствование психолого-педагогических умений воспитателя и старшего воспитателя осуществляется на курсах повышения кв</w:t>
      </w:r>
      <w:r w:rsidR="0074669E" w:rsidRPr="00B90C01">
        <w:rPr>
          <w:rFonts w:ascii="Times New Roman" w:hAnsi="Times New Roman" w:cs="Times New Roman"/>
          <w:sz w:val="28"/>
          <w:szCs w:val="28"/>
        </w:rPr>
        <w:t>алификации через каждые три года</w:t>
      </w:r>
      <w:r w:rsidR="00257D3A" w:rsidRPr="00B90C01">
        <w:rPr>
          <w:rFonts w:ascii="Times New Roman" w:hAnsi="Times New Roman" w:cs="Times New Roman"/>
          <w:sz w:val="28"/>
          <w:szCs w:val="28"/>
        </w:rPr>
        <w:t>. В межкурсовой период активной педагогической деятельности идет постоянный процесс переструктурирования знаний, т.е. происходит поступательное развитие самого субъекта. Вот почему самообразование в период между курсами необходимо. Оно выполняет следующие функции: расширяет и углубляет знания, полученные в предшествующей курсовой подготовке; способствует осмыслению передового опыта на более высоком теоретическом уровне, совершенствует профессиональные умения.</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В детском</w:t>
      </w:r>
      <w:r w:rsidR="0074669E" w:rsidRPr="00B90C01">
        <w:rPr>
          <w:rFonts w:ascii="Times New Roman" w:hAnsi="Times New Roman" w:cs="Times New Roman"/>
          <w:sz w:val="28"/>
          <w:szCs w:val="28"/>
        </w:rPr>
        <w:t xml:space="preserve"> саду старший воспитатель  создаёт</w:t>
      </w:r>
      <w:r w:rsidRPr="00B90C01">
        <w:rPr>
          <w:rFonts w:ascii="Times New Roman" w:hAnsi="Times New Roman" w:cs="Times New Roman"/>
          <w:sz w:val="28"/>
          <w:szCs w:val="28"/>
        </w:rPr>
        <w:t xml:space="preserve"> условия для самообразования педагогов.</w:t>
      </w:r>
    </w:p>
    <w:p w:rsidR="00257D3A"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4669E" w:rsidRPr="00B90C01">
        <w:rPr>
          <w:rFonts w:ascii="Times New Roman" w:hAnsi="Times New Roman" w:cs="Times New Roman"/>
          <w:sz w:val="28"/>
          <w:szCs w:val="28"/>
        </w:rPr>
        <w:t>Самообразование -</w:t>
      </w:r>
      <w:r w:rsidR="00257D3A" w:rsidRPr="00B90C01">
        <w:rPr>
          <w:rFonts w:ascii="Times New Roman" w:hAnsi="Times New Roman" w:cs="Times New Roman"/>
          <w:sz w:val="28"/>
          <w:szCs w:val="28"/>
        </w:rPr>
        <w:t xml:space="preserve"> это самостоятельное приобретение знаний из различных источников с учетом интересов, склонностей каждого конкретного педагога.</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Как процесс овладения знаниями оно тесно связано с самовоспитанием и считается его составной частью.</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В процессе самовоспитания у человека развивается умение самостоятельно организовать свою деятельность по приобретению новых знаний.</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Руководитель дошкольного образовательного учреждения так организует работу, чтобы самообразование каждого педагога стало его </w:t>
      </w:r>
      <w:r w:rsidR="0074669E" w:rsidRPr="00B90C01">
        <w:rPr>
          <w:rFonts w:ascii="Times New Roman" w:hAnsi="Times New Roman" w:cs="Times New Roman"/>
          <w:sz w:val="28"/>
          <w:szCs w:val="28"/>
        </w:rPr>
        <w:t xml:space="preserve">потребностью. Самообразование - </w:t>
      </w:r>
      <w:r w:rsidRPr="00B90C01">
        <w:rPr>
          <w:rFonts w:ascii="Times New Roman" w:hAnsi="Times New Roman" w:cs="Times New Roman"/>
          <w:sz w:val="28"/>
          <w:szCs w:val="28"/>
        </w:rPr>
        <w:t>это первая ступенька к совершенствованию профессионального мастерства. формы самообразования многообразны:</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работа в библиотеках с периодическими изданиями, монографиями, каталогами;</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участие в работе научно-практических семинаров, конференций, тренингов;</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получение консультаций специалистов, практических центров, кафедр психологии и педагогики высших учебных заведений;</w:t>
      </w:r>
    </w:p>
    <w:p w:rsidR="00257D3A" w:rsidRPr="00B90C01" w:rsidRDefault="00257D3A"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работа с банком диагностических и коррекционно-развивающих программ в районных методических центрах и др.</w:t>
      </w:r>
    </w:p>
    <w:p w:rsidR="00A75CD4"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A75CD4" w:rsidRPr="00B90C01">
        <w:rPr>
          <w:rFonts w:ascii="Times New Roman" w:hAnsi="Times New Roman" w:cs="Times New Roman"/>
          <w:sz w:val="28"/>
          <w:szCs w:val="28"/>
        </w:rPr>
        <w:t>Многие педагоги, особенно начинающие, нуждаются в квалифицированной помощи со стороны более опытных коллег, заведующего, старшего воспитателя, специалистов различных областей знания. В настоящее время эта потребность возросла в связи с переходом на вариативную систему образования, необходимостью учитывать многообразие интересов и возможностей детей.</w:t>
      </w:r>
    </w:p>
    <w:p w:rsidR="00A75CD4" w:rsidRPr="00B90C01" w:rsidRDefault="00A75CD4"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Центром всей методической работы ДОУ является методический кабинет. Ему принадлежит ведущая роль в оказании педагогам помощи в организации образовательного процесса, обеспечении их непрерывного саморазвития, обобщении передового педагогического опыта, повышении компетентности родителей в вопросах воспитания и обучения детей. Методический кабинет – это копилка лучших традиций дошкольного учреждения, поэтому задача старшего воспитателя – сделать накопленный опыт живым, доступным, научить педагогов творчески переносить его в работу с детьми, так организовать работу этого методического центра, чтобы воспитатели чувствовали себя в нем, как в своем рабочем кабинете.</w:t>
      </w:r>
    </w:p>
    <w:p w:rsidR="00A75CD4" w:rsidRPr="00B90C01" w:rsidRDefault="00A75CD4"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Методический кабинет дошкольного учреждения должен соответствовать таким требованиям как информативность, доступность, эстетичность, содержательность, обеспечение мотивации и активности в развитии.</w:t>
      </w:r>
    </w:p>
    <w:p w:rsidR="003E3E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E3ED9" w:rsidRPr="00B90C01">
        <w:rPr>
          <w:rFonts w:ascii="Times New Roman" w:hAnsi="Times New Roman" w:cs="Times New Roman"/>
          <w:sz w:val="28"/>
          <w:szCs w:val="28"/>
        </w:rPr>
        <w:t>Результативность воспитательно-образовательного процесса в ДОУ также зависит и от созданий условий для его реализации. Это обуславливает следующие направленности методической работы:</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xml:space="preserve">1. Организация </w:t>
      </w:r>
      <w:r w:rsidR="0066205B">
        <w:rPr>
          <w:rFonts w:ascii="Times New Roman" w:hAnsi="Times New Roman" w:cs="Times New Roman"/>
          <w:sz w:val="28"/>
          <w:szCs w:val="28"/>
        </w:rPr>
        <w:t xml:space="preserve">развивающей предметной среды в </w:t>
      </w:r>
      <w:r w:rsidRPr="00B90C01">
        <w:rPr>
          <w:rFonts w:ascii="Times New Roman" w:hAnsi="Times New Roman" w:cs="Times New Roman"/>
          <w:sz w:val="28"/>
          <w:szCs w:val="28"/>
        </w:rPr>
        <w:t>ДОУ, соответствующей содержанию программы, интересам и потребностям детей разного возраста:</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разработка методических рекомендаций по организации предметно-развива</w:t>
      </w:r>
      <w:r w:rsidR="0066205B">
        <w:rPr>
          <w:rFonts w:ascii="Times New Roman" w:hAnsi="Times New Roman" w:cs="Times New Roman"/>
          <w:sz w:val="28"/>
          <w:szCs w:val="28"/>
        </w:rPr>
        <w:t xml:space="preserve">ющей среды </w:t>
      </w:r>
      <w:r w:rsidRPr="00B90C01">
        <w:rPr>
          <w:rFonts w:ascii="Times New Roman" w:hAnsi="Times New Roman" w:cs="Times New Roman"/>
          <w:sz w:val="28"/>
          <w:szCs w:val="28"/>
        </w:rPr>
        <w:t>ДОУ;</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обеспечение подбора игрушек, игр, пособий для работы с детьми по программе с учетом современных требований;</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активизация педагогов в разработке атрибутов и методических пособий.</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2. Соотнесение содержания воспитательно-образовательного процесса с выбранной программой и временными (примерными) требованиями к содержанию и методам воспитания и обучения детей дошкольного возраста:</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формирование банка данных о выполнении программы, ее отдельных разделов;</w:t>
      </w:r>
    </w:p>
    <w:p w:rsidR="003E3E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анализ выполнения в</w:t>
      </w:r>
      <w:r w:rsidR="003E3ED9" w:rsidRPr="00B90C01">
        <w:rPr>
          <w:rFonts w:ascii="Times New Roman" w:hAnsi="Times New Roman" w:cs="Times New Roman"/>
          <w:sz w:val="28"/>
          <w:szCs w:val="28"/>
        </w:rPr>
        <w:t>ременных требований к содержанию и методам воспитания и обучения, реализуемых в ДОУ;</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 анализ исполнений решений педсоветов, медико-педагогических совещаний.</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3. Обновление содержания методического обеспечения (технологий, методик) в соответствии с современными требованиями.</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4. Разработка режима дня, сетки занятий, графики работы кружков для каждой возрастной группы.</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5. Отслеживание баланса двигательной и интеллектуальной, организованной и самостоятельной деятельности воспитанников.</w:t>
      </w:r>
    </w:p>
    <w:p w:rsidR="003E3ED9" w:rsidRPr="00954BD4" w:rsidRDefault="00B90C01" w:rsidP="00B90C01">
      <w:pPr>
        <w:spacing w:after="0" w:line="240" w:lineRule="auto"/>
        <w:jc w:val="both"/>
        <w:rPr>
          <w:rFonts w:ascii="Times New Roman" w:hAnsi="Times New Roman" w:cs="Times New Roman"/>
          <w:b/>
          <w:sz w:val="28"/>
          <w:szCs w:val="28"/>
        </w:rPr>
      </w:pPr>
      <w:r w:rsidRPr="00954BD4">
        <w:rPr>
          <w:rFonts w:ascii="Times New Roman" w:hAnsi="Times New Roman" w:cs="Times New Roman"/>
          <w:b/>
          <w:sz w:val="28"/>
          <w:szCs w:val="28"/>
        </w:rPr>
        <w:t xml:space="preserve">5. </w:t>
      </w:r>
      <w:r w:rsidR="003E3ED9" w:rsidRPr="00954BD4">
        <w:rPr>
          <w:rFonts w:ascii="Times New Roman" w:hAnsi="Times New Roman" w:cs="Times New Roman"/>
          <w:b/>
          <w:sz w:val="28"/>
          <w:szCs w:val="28"/>
        </w:rPr>
        <w:t>ЗАКЛЮЧЕНИЕ</w:t>
      </w:r>
    </w:p>
    <w:p w:rsidR="003E3E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E3ED9" w:rsidRPr="00B90C01">
        <w:rPr>
          <w:rFonts w:ascii="Times New Roman" w:hAnsi="Times New Roman" w:cs="Times New Roman"/>
          <w:sz w:val="28"/>
          <w:szCs w:val="28"/>
        </w:rPr>
        <w:t>Для руководителя дошкольного учреждения актуален поиск и выбор оптимального варианта работы детского сада. Коллектив каждого педагогического учреждения должен иметь свое лицо, должна быть индивидуальность в системе работы дошкольного учреждения.</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Для этого необходимо использовать новые формы и методы работы с педагогами для повышения их заинтересованности в работе и творческой самоотдачи; искать пути нестандартного решения многих вопросов, возникающих в практике планирования работы дошкольного учреждения. Чтобы конечный результат был всегда высок и эффективен.</w:t>
      </w:r>
    </w:p>
    <w:p w:rsidR="003E3ED9" w:rsidRPr="00B90C01"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E3ED9" w:rsidRPr="00B90C01">
        <w:rPr>
          <w:rFonts w:ascii="Times New Roman" w:hAnsi="Times New Roman" w:cs="Times New Roman"/>
          <w:sz w:val="28"/>
          <w:szCs w:val="28"/>
        </w:rPr>
        <w:t>В современных условиях можно выстроить эффективную систему методической помощи воспитателю только со знанием конкретных особенностей каждого педагога. Ведь от работы руководителя с педагогами, зависит работа воспитателей с детьми. Главное - научить педагогический коллектив думать сообща над улучшением путей и средств воспитания. Воспитатель должен иметь педагогическую свободу, самостоятельность выбора наиболее эффективного в сложившейся ситуации варианта действия, обладать нравственными качествами доброты и отзывчивости, широтой и искренностью, порядочностью, с уважением относиться к окружающим.</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И главная задача руководителя в этом плане - способствовать творчеству педагогов.</w:t>
      </w:r>
    </w:p>
    <w:p w:rsidR="003E3ED9" w:rsidRDefault="00954BD4" w:rsidP="00B90C0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E3ED9" w:rsidRPr="00B90C01">
        <w:rPr>
          <w:rFonts w:ascii="Times New Roman" w:hAnsi="Times New Roman" w:cs="Times New Roman"/>
          <w:sz w:val="28"/>
          <w:szCs w:val="28"/>
        </w:rPr>
        <w:t>В работе с педагогами необходимо обеспечивать обратную связь, откровенный обмен мнениями, анализировать конкретные ситуации, принимать необходимые решения. Необходимо также учить культуре дискуссии, сплачивать коллектив, повышать уровень отношений между сотрудниками.</w:t>
      </w:r>
    </w:p>
    <w:p w:rsidR="00954BD4" w:rsidRPr="00B90C01" w:rsidRDefault="00954BD4" w:rsidP="00B90C01">
      <w:pPr>
        <w:spacing w:after="0" w:line="240" w:lineRule="auto"/>
        <w:jc w:val="both"/>
        <w:rPr>
          <w:rFonts w:ascii="Times New Roman" w:hAnsi="Times New Roman" w:cs="Times New Roman"/>
          <w:sz w:val="28"/>
          <w:szCs w:val="28"/>
        </w:rPr>
      </w:pPr>
    </w:p>
    <w:p w:rsidR="003E3ED9" w:rsidRPr="00954BD4" w:rsidRDefault="00B90C01" w:rsidP="00B90C01">
      <w:pPr>
        <w:spacing w:after="0" w:line="240" w:lineRule="auto"/>
        <w:jc w:val="both"/>
        <w:rPr>
          <w:rFonts w:ascii="Times New Roman" w:hAnsi="Times New Roman" w:cs="Times New Roman"/>
          <w:b/>
          <w:sz w:val="28"/>
          <w:szCs w:val="28"/>
        </w:rPr>
      </w:pPr>
      <w:r w:rsidRPr="00954BD4">
        <w:rPr>
          <w:rFonts w:ascii="Times New Roman" w:hAnsi="Times New Roman" w:cs="Times New Roman"/>
          <w:b/>
          <w:sz w:val="28"/>
          <w:szCs w:val="28"/>
        </w:rPr>
        <w:t xml:space="preserve">6. </w:t>
      </w:r>
      <w:r w:rsidR="003E3ED9" w:rsidRPr="00954BD4">
        <w:rPr>
          <w:rFonts w:ascii="Times New Roman" w:hAnsi="Times New Roman" w:cs="Times New Roman"/>
          <w:b/>
          <w:sz w:val="28"/>
          <w:szCs w:val="28"/>
        </w:rPr>
        <w:t>СПИСОК ЛИТЕРАТУРЫ</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1. Белая К. Ю. Методическая работа в ДОУ. Анализ, планирование, формы и методы. - М.: ТЦ Сфера, 2007. - 96 с.</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2. Васильева А.И., Бахтурина Л.А., Кобитина И.И. Старший воспитатель детского сада. М.: Просвещение, 1990. - 215 с.</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3. Волобуева Л.М. Работа старшего воспитателя ДОУ с педагогами. М.: Творческий центр «Сфера», 2003.</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4. Голицина Н. С. Организация и содержание работы старшего воспитателя ДОУ. - М.: «Скрипторий 2003», 2008. - 104 с.</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5. Скоролупова О. А. Планирование как один из этапов работы в ДОУ. - М.: «Скрипторий 2003», 2009. - 101 с.</w:t>
      </w:r>
    </w:p>
    <w:p w:rsidR="003E3ED9" w:rsidRPr="00B90C01" w:rsidRDefault="003E3ED9" w:rsidP="00B90C01">
      <w:pPr>
        <w:spacing w:after="0" w:line="240" w:lineRule="auto"/>
        <w:jc w:val="both"/>
        <w:rPr>
          <w:rFonts w:ascii="Times New Roman" w:hAnsi="Times New Roman" w:cs="Times New Roman"/>
          <w:sz w:val="28"/>
          <w:szCs w:val="28"/>
        </w:rPr>
      </w:pPr>
      <w:r w:rsidRPr="00B90C01">
        <w:rPr>
          <w:rFonts w:ascii="Times New Roman" w:hAnsi="Times New Roman" w:cs="Times New Roman"/>
          <w:sz w:val="28"/>
          <w:szCs w:val="28"/>
        </w:rPr>
        <w:t>6. Тавберидзе В. А., Калугина В. А. Диагностика и критерии оценки деятельности воспитателя в ДОУ: организация управления методической работой. - М.: Школьная пресса, 2008. - 154 с.</w:t>
      </w:r>
    </w:p>
    <w:sectPr w:rsidR="003E3ED9" w:rsidRPr="00B90C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D3B99"/>
    <w:multiLevelType w:val="hybridMultilevel"/>
    <w:tmpl w:val="4A8C29CE"/>
    <w:lvl w:ilvl="0" w:tplc="9B5A32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9A411D5"/>
    <w:multiLevelType w:val="hybridMultilevel"/>
    <w:tmpl w:val="CC9883D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4BF7BE0"/>
    <w:multiLevelType w:val="hybridMultilevel"/>
    <w:tmpl w:val="CCF678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836"/>
    <w:rsid w:val="000F0930"/>
    <w:rsid w:val="00257D3A"/>
    <w:rsid w:val="002A7028"/>
    <w:rsid w:val="003A39BB"/>
    <w:rsid w:val="003C2198"/>
    <w:rsid w:val="003E3ED9"/>
    <w:rsid w:val="00513836"/>
    <w:rsid w:val="005E30D9"/>
    <w:rsid w:val="0066205B"/>
    <w:rsid w:val="0074669E"/>
    <w:rsid w:val="00954BD4"/>
    <w:rsid w:val="00A75CD4"/>
    <w:rsid w:val="00B90C01"/>
    <w:rsid w:val="00C635EB"/>
    <w:rsid w:val="00D86D1E"/>
    <w:rsid w:val="00FC66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21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21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3612</Words>
  <Characters>20589</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Шегарский д-сад 1</cp:lastModifiedBy>
  <cp:revision>14</cp:revision>
  <dcterms:created xsi:type="dcterms:W3CDTF">2018-05-23T06:31:00Z</dcterms:created>
  <dcterms:modified xsi:type="dcterms:W3CDTF">2020-11-26T07:19:00Z</dcterms:modified>
</cp:coreProperties>
</file>