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D85" w:rsidRPr="001E4AD2" w:rsidRDefault="004354BD" w:rsidP="007A724C">
      <w:pPr>
        <w:contextualSpacing/>
        <w:jc w:val="center"/>
        <w:rPr>
          <w:sz w:val="36"/>
          <w:szCs w:val="40"/>
        </w:rPr>
      </w:pPr>
      <w:bookmarkStart w:id="0" w:name="_GoBack"/>
      <w:bookmarkEnd w:id="0"/>
      <w:r w:rsidRPr="001518FF">
        <w:rPr>
          <w:sz w:val="40"/>
          <w:szCs w:val="40"/>
        </w:rPr>
        <w:t xml:space="preserve"> </w:t>
      </w:r>
      <w:r w:rsidRPr="00A43280">
        <w:rPr>
          <w:sz w:val="36"/>
          <w:szCs w:val="40"/>
        </w:rPr>
        <w:t xml:space="preserve"> </w:t>
      </w:r>
      <w:r w:rsidRPr="001E4AD2">
        <w:rPr>
          <w:sz w:val="32"/>
          <w:szCs w:val="40"/>
        </w:rPr>
        <w:t>Образ князя Александра Невс</w:t>
      </w:r>
      <w:r w:rsidR="009C6079" w:rsidRPr="001E4AD2">
        <w:rPr>
          <w:sz w:val="32"/>
          <w:szCs w:val="40"/>
        </w:rPr>
        <w:t>кого в</w:t>
      </w:r>
      <w:r w:rsidR="003F3CB5" w:rsidRPr="001E4AD2">
        <w:rPr>
          <w:sz w:val="32"/>
          <w:szCs w:val="40"/>
        </w:rPr>
        <w:t xml:space="preserve"> нравственно</w:t>
      </w:r>
      <w:r w:rsidR="001D6BB4" w:rsidRPr="001E4AD2">
        <w:rPr>
          <w:sz w:val="32"/>
          <w:szCs w:val="40"/>
        </w:rPr>
        <w:t xml:space="preserve"> </w:t>
      </w:r>
      <w:r w:rsidR="003F3CB5" w:rsidRPr="001E4AD2">
        <w:rPr>
          <w:sz w:val="32"/>
          <w:szCs w:val="40"/>
        </w:rPr>
        <w:t>-</w:t>
      </w:r>
      <w:r w:rsidR="009C6079" w:rsidRPr="001E4AD2">
        <w:rPr>
          <w:sz w:val="32"/>
          <w:szCs w:val="40"/>
        </w:rPr>
        <w:t xml:space="preserve"> патриотическом воспитании</w:t>
      </w:r>
      <w:r w:rsidRPr="001E4AD2">
        <w:rPr>
          <w:sz w:val="32"/>
          <w:szCs w:val="40"/>
        </w:rPr>
        <w:t xml:space="preserve"> детей </w:t>
      </w:r>
      <w:r w:rsidR="00E14B99" w:rsidRPr="001E4AD2">
        <w:rPr>
          <w:sz w:val="32"/>
          <w:szCs w:val="40"/>
        </w:rPr>
        <w:t>дошкольного возраста</w:t>
      </w:r>
    </w:p>
    <w:p w:rsidR="000F2036" w:rsidRDefault="000F2036" w:rsidP="007A724C">
      <w:pPr>
        <w:contextualSpacing/>
        <w:rPr>
          <w:sz w:val="40"/>
          <w:szCs w:val="40"/>
        </w:rPr>
      </w:pPr>
    </w:p>
    <w:p w:rsidR="004354BD" w:rsidRDefault="00E276DD" w:rsidP="000F2036">
      <w:pPr>
        <w:ind w:firstLine="708"/>
        <w:contextualSpacing/>
      </w:pPr>
      <w:r w:rsidRPr="007001FD">
        <w:t>Духовно – нравственное воспитание детей дошкольного возраста на сегодняшний день является самой актуальной про</w:t>
      </w:r>
      <w:r w:rsidR="00A74F4D">
        <w:t xml:space="preserve">блемой. </w:t>
      </w:r>
      <w:r w:rsidRPr="007001FD">
        <w:t xml:space="preserve"> К сожалению, в настоящее время наша страна переживает очень непростой период. Многие духовные ценности заменяются материальными, поэтому у детей формируется неправильное предста</w:t>
      </w:r>
      <w:r w:rsidR="00253F8C">
        <w:t xml:space="preserve">вление о доброте и милосердии. Дети не знают  о понятии </w:t>
      </w:r>
      <w:r w:rsidRPr="007001FD">
        <w:t xml:space="preserve"> истин</w:t>
      </w:r>
      <w:r w:rsidR="00A74F4D">
        <w:t>ных ценностей.</w:t>
      </w:r>
      <w:r w:rsidR="0098155A" w:rsidRPr="0098155A">
        <w:t xml:space="preserve"> </w:t>
      </w:r>
      <w:r w:rsidR="0098155A" w:rsidRPr="007001FD">
        <w:t xml:space="preserve">Чувство Родины начинается с восхищения тем, что видит перед собой </w:t>
      </w:r>
      <w:r w:rsidR="003E4DA3">
        <w:t>дошкольник</w:t>
      </w:r>
      <w:r w:rsidR="0098155A" w:rsidRPr="007001FD">
        <w:t>, чему он изумляется и что вы</w:t>
      </w:r>
      <w:r w:rsidR="003E4DA3">
        <w:t>зывает отклик в его душе</w:t>
      </w:r>
      <w:r w:rsidR="001D6BB4">
        <w:t xml:space="preserve"> </w:t>
      </w:r>
      <w:r w:rsidR="00A371E5">
        <w:t>[</w:t>
      </w:r>
      <w:r w:rsidR="00FD3D68">
        <w:t>1, 130</w:t>
      </w:r>
      <w:r w:rsidR="00FD3D68" w:rsidRPr="00FD3D68">
        <w:t>]</w:t>
      </w:r>
      <w:r w:rsidR="003E4DA3">
        <w:t xml:space="preserve">. </w:t>
      </w:r>
      <w:r w:rsidR="001D6BB4" w:rsidRPr="007001FD">
        <w:t xml:space="preserve"> И, хотя многие впечатления ещё не осознаны, они играют огромную роль в становлении личности патриота</w:t>
      </w:r>
      <w:r w:rsidR="00184C74">
        <w:t>.</w:t>
      </w:r>
    </w:p>
    <w:p w:rsidR="00F5616D" w:rsidRDefault="00F5616D" w:rsidP="000F2036">
      <w:pPr>
        <w:ind w:firstLine="708"/>
        <w:contextualSpacing/>
      </w:pPr>
      <w:r w:rsidRPr="007001FD">
        <w:t xml:space="preserve">Любовь дошкольника к Родине начинается с отношения к самым близким людям – отцу, матери, </w:t>
      </w:r>
      <w:r>
        <w:t>любви к своему дому, улице, городу</w:t>
      </w:r>
      <w:r w:rsidRPr="007001FD">
        <w:t>, в котором он</w:t>
      </w:r>
      <w:r>
        <w:t xml:space="preserve"> </w:t>
      </w:r>
      <w:r w:rsidRPr="007001FD">
        <w:t>живёт. Педагог, воспитыв</w:t>
      </w:r>
      <w:r>
        <w:t>ая у детей любовь к родному городу</w:t>
      </w:r>
      <w:r w:rsidRPr="007001FD">
        <w:t>, связывает воспитательную</w:t>
      </w:r>
      <w:r>
        <w:t xml:space="preserve"> </w:t>
      </w:r>
      <w:r w:rsidRPr="007001FD">
        <w:t>работу с окружающей социальной действительностью и теми ближайшими и доступными объектами, которые окружают ребёнка</w:t>
      </w:r>
      <w:r>
        <w:t>.</w:t>
      </w:r>
      <w:r w:rsidRPr="00A63BCC">
        <w:t xml:space="preserve"> </w:t>
      </w:r>
    </w:p>
    <w:p w:rsidR="003E4DA3" w:rsidRDefault="007A724C" w:rsidP="000F2036">
      <w:pPr>
        <w:shd w:val="clear" w:color="auto" w:fill="FFFFFF"/>
        <w:ind w:firstLine="708"/>
        <w:jc w:val="both"/>
        <w:textAlignment w:val="baseline"/>
        <w:rPr>
          <w:rFonts w:eastAsia="Times New Roman" w:cs="Times New Roman"/>
          <w:color w:val="000000"/>
          <w:szCs w:val="28"/>
          <w:lang w:eastAsia="ru-RU"/>
        </w:rPr>
      </w:pPr>
      <w:r w:rsidRPr="007A724C">
        <w:rPr>
          <w:rFonts w:eastAsia="Times New Roman" w:cs="Times New Roman"/>
          <w:color w:val="000000"/>
          <w:szCs w:val="28"/>
          <w:lang w:eastAsia="ru-RU"/>
        </w:rPr>
        <w:t>Воспитать духовно-нравственную личность – значит обрести в её лице опору для будущей семьи, церковной общины, профессионального коллектива, государства и общества</w:t>
      </w:r>
      <w:r w:rsidR="003E4DA3">
        <w:rPr>
          <w:rFonts w:eastAsia="Times New Roman" w:cs="Times New Roman"/>
          <w:color w:val="000000"/>
          <w:szCs w:val="28"/>
          <w:lang w:eastAsia="ru-RU"/>
        </w:rPr>
        <w:t xml:space="preserve"> в целом</w:t>
      </w:r>
      <w:r w:rsidRPr="007A724C">
        <w:rPr>
          <w:rFonts w:eastAsia="Times New Roman" w:cs="Times New Roman"/>
          <w:color w:val="000000"/>
          <w:szCs w:val="28"/>
          <w:lang w:eastAsia="ru-RU"/>
        </w:rPr>
        <w:t>. И здесь не обойтись без примеров святости, патриотизма, доблести и ч</w:t>
      </w:r>
      <w:r w:rsidR="008B2D73">
        <w:rPr>
          <w:rFonts w:eastAsia="Times New Roman" w:cs="Times New Roman"/>
          <w:color w:val="000000"/>
          <w:szCs w:val="28"/>
          <w:lang w:eastAsia="ru-RU"/>
        </w:rPr>
        <w:t xml:space="preserve">ести. Одним из ярких примеров </w:t>
      </w:r>
      <w:r w:rsidRPr="007A724C">
        <w:rPr>
          <w:rFonts w:eastAsia="Times New Roman" w:cs="Times New Roman"/>
          <w:color w:val="000000"/>
          <w:szCs w:val="28"/>
          <w:lang w:eastAsia="ru-RU"/>
        </w:rPr>
        <w:t>уже на протяжении многих веков для наших соотечественников служит </w:t>
      </w:r>
      <w:hyperlink r:id="rId8" w:history="1">
        <w:r w:rsidRPr="007A724C">
          <w:rPr>
            <w:rFonts w:eastAsia="Times New Roman" w:cs="Times New Roman"/>
            <w:szCs w:val="28"/>
            <w:bdr w:val="none" w:sz="0" w:space="0" w:color="auto" w:frame="1"/>
            <w:lang w:eastAsia="ru-RU"/>
          </w:rPr>
          <w:t>святой благоверный великий князь Александр Невский</w:t>
        </w:r>
      </w:hyperlink>
      <w:r w:rsidRPr="007A724C">
        <w:rPr>
          <w:rFonts w:eastAsia="Times New Roman" w:cs="Times New Roman"/>
          <w:szCs w:val="28"/>
          <w:lang w:eastAsia="ru-RU"/>
        </w:rPr>
        <w:t> </w:t>
      </w:r>
      <w:r w:rsidRPr="007A724C">
        <w:rPr>
          <w:rFonts w:eastAsia="Times New Roman" w:cs="Times New Roman"/>
          <w:color w:val="000000"/>
          <w:szCs w:val="28"/>
          <w:lang w:eastAsia="ru-RU"/>
        </w:rPr>
        <w:t xml:space="preserve">– потомок и наследник легендарного княжеского рода Мономаховичей. Рода, который дал России 15 из 18 великих князей и 20 святых. </w:t>
      </w:r>
    </w:p>
    <w:p w:rsidR="007A724C" w:rsidRPr="007A724C" w:rsidRDefault="007A724C" w:rsidP="000F2036">
      <w:pPr>
        <w:shd w:val="clear" w:color="auto" w:fill="FFFFFF"/>
        <w:ind w:firstLine="708"/>
        <w:jc w:val="both"/>
        <w:textAlignment w:val="baseline"/>
        <w:rPr>
          <w:rFonts w:eastAsia="Times New Roman" w:cs="Times New Roman"/>
          <w:color w:val="000000"/>
          <w:szCs w:val="28"/>
          <w:lang w:eastAsia="ru-RU"/>
        </w:rPr>
      </w:pPr>
      <w:r w:rsidRPr="007A724C">
        <w:rPr>
          <w:rFonts w:eastAsia="Times New Roman" w:cs="Times New Roman"/>
          <w:color w:val="000000"/>
          <w:szCs w:val="28"/>
          <w:lang w:eastAsia="ru-RU"/>
        </w:rPr>
        <w:t xml:space="preserve">Святой князь Александр Невский на протяжении многих веков служит для </w:t>
      </w:r>
      <w:r w:rsidR="008B2D73">
        <w:rPr>
          <w:rFonts w:eastAsia="Times New Roman" w:cs="Times New Roman"/>
          <w:color w:val="000000"/>
          <w:szCs w:val="28"/>
          <w:lang w:eastAsia="ru-RU"/>
        </w:rPr>
        <w:t>нас</w:t>
      </w:r>
      <w:r w:rsidRPr="007A724C">
        <w:rPr>
          <w:rFonts w:eastAsia="Times New Roman" w:cs="Times New Roman"/>
          <w:color w:val="000000"/>
          <w:szCs w:val="28"/>
          <w:lang w:eastAsia="ru-RU"/>
        </w:rPr>
        <w:t xml:space="preserve"> образом святости. Из той трагической эпохи нам трудно найти подобные примеры такого последовательного жизненного подвига, так как в князе Александре наиболее полно сочетается служение Богу, Православию и своему народу.</w:t>
      </w:r>
      <w:r w:rsidR="001B0B6B" w:rsidRPr="001B0B6B">
        <w:t xml:space="preserve"> </w:t>
      </w:r>
      <w:r w:rsidR="00A371E5">
        <w:t>[2, 125</w:t>
      </w:r>
      <w:r w:rsidR="001B0B6B" w:rsidRPr="00FD3D68">
        <w:t>]</w:t>
      </w:r>
    </w:p>
    <w:p w:rsidR="007A724C" w:rsidRPr="007A724C" w:rsidRDefault="007A724C" w:rsidP="000F2036">
      <w:pPr>
        <w:shd w:val="clear" w:color="auto" w:fill="FFFFFF"/>
        <w:ind w:firstLine="708"/>
        <w:jc w:val="both"/>
        <w:textAlignment w:val="baseline"/>
        <w:rPr>
          <w:rFonts w:eastAsia="Times New Roman" w:cs="Times New Roman"/>
          <w:color w:val="000000"/>
          <w:szCs w:val="28"/>
          <w:lang w:eastAsia="ru-RU"/>
        </w:rPr>
      </w:pPr>
      <w:r w:rsidRPr="00F5616D">
        <w:rPr>
          <w:rFonts w:eastAsia="Times New Roman" w:cs="Times New Roman"/>
          <w:iCs/>
          <w:color w:val="000000"/>
          <w:szCs w:val="28"/>
          <w:bdr w:val="none" w:sz="0" w:space="0" w:color="auto" w:frame="1"/>
          <w:lang w:eastAsia="ru-RU"/>
        </w:rPr>
        <w:t>В чем же состоял</w:t>
      </w:r>
      <w:r w:rsidRPr="00F5616D">
        <w:rPr>
          <w:rFonts w:eastAsia="Times New Roman" w:cs="Times New Roman"/>
          <w:color w:val="000000"/>
          <w:szCs w:val="28"/>
          <w:lang w:eastAsia="ru-RU"/>
        </w:rPr>
        <w:t> </w:t>
      </w:r>
      <w:r w:rsidRPr="00F5616D">
        <w:rPr>
          <w:rFonts w:eastAsia="Times New Roman" w:cs="Times New Roman"/>
          <w:iCs/>
          <w:color w:val="000000"/>
          <w:szCs w:val="28"/>
          <w:bdr w:val="none" w:sz="0" w:space="0" w:color="auto" w:frame="1"/>
          <w:lang w:eastAsia="ru-RU"/>
        </w:rPr>
        <w:t>бессмертный подвиг и благой пример Александра Невского?</w:t>
      </w:r>
      <w:r w:rsidRPr="007A724C">
        <w:rPr>
          <w:rFonts w:eastAsia="Times New Roman" w:cs="Times New Roman"/>
          <w:color w:val="000000"/>
          <w:szCs w:val="28"/>
          <w:lang w:eastAsia="ru-RU"/>
        </w:rPr>
        <w:t> </w:t>
      </w:r>
      <w:r w:rsidR="00F5616D">
        <w:rPr>
          <w:rFonts w:eastAsia="Times New Roman" w:cs="Times New Roman"/>
          <w:color w:val="000000"/>
          <w:szCs w:val="28"/>
          <w:lang w:eastAsia="ru-RU"/>
        </w:rPr>
        <w:t xml:space="preserve"> Ответить на этот вопрос</w:t>
      </w:r>
      <w:r w:rsidRPr="007A724C">
        <w:rPr>
          <w:rFonts w:eastAsia="Times New Roman" w:cs="Times New Roman"/>
          <w:color w:val="000000"/>
          <w:szCs w:val="28"/>
          <w:lang w:eastAsia="ru-RU"/>
        </w:rPr>
        <w:t xml:space="preserve"> можно, только изучив свидет</w:t>
      </w:r>
      <w:r w:rsidR="003E4DA3">
        <w:rPr>
          <w:rFonts w:eastAsia="Times New Roman" w:cs="Times New Roman"/>
          <w:color w:val="000000"/>
          <w:szCs w:val="28"/>
          <w:lang w:eastAsia="ru-RU"/>
        </w:rPr>
        <w:t>ельства древних летописей и его житие</w:t>
      </w:r>
      <w:r w:rsidRPr="007A724C">
        <w:rPr>
          <w:rFonts w:eastAsia="Times New Roman" w:cs="Times New Roman"/>
          <w:color w:val="000000"/>
          <w:szCs w:val="28"/>
          <w:lang w:eastAsia="ru-RU"/>
        </w:rPr>
        <w:t>.</w:t>
      </w:r>
    </w:p>
    <w:p w:rsidR="00F5616D" w:rsidRDefault="007A724C" w:rsidP="007A724C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szCs w:val="28"/>
          <w:lang w:eastAsia="ru-RU"/>
        </w:rPr>
      </w:pPr>
      <w:r w:rsidRPr="007A724C">
        <w:rPr>
          <w:rFonts w:eastAsia="Times New Roman" w:cs="Times New Roman"/>
          <w:color w:val="000000"/>
          <w:szCs w:val="28"/>
          <w:lang w:eastAsia="ru-RU"/>
        </w:rPr>
        <w:t xml:space="preserve">Судьба отвела князю Александру Ярославичу всего 43 года (1220–1263 </w:t>
      </w:r>
      <w:proofErr w:type="spellStart"/>
      <w:r w:rsidRPr="007A724C">
        <w:rPr>
          <w:rFonts w:eastAsia="Times New Roman" w:cs="Times New Roman"/>
          <w:color w:val="000000"/>
          <w:szCs w:val="28"/>
          <w:lang w:eastAsia="ru-RU"/>
        </w:rPr>
        <w:t>гг</w:t>
      </w:r>
      <w:proofErr w:type="spellEnd"/>
      <w:r w:rsidRPr="007A724C">
        <w:rPr>
          <w:rFonts w:eastAsia="Times New Roman" w:cs="Times New Roman"/>
          <w:color w:val="000000"/>
          <w:szCs w:val="28"/>
          <w:lang w:eastAsia="ru-RU"/>
        </w:rPr>
        <w:t>) земной жизни. Вначале он был правителем Новгородской земли, защитником Новгорода и Пскова, а с 1249 г. стал великим князем Владимирским, главою всей Руси. Правил Александр страною русичей в труднейшее время татаро-монгольского ига и ополчившихся с запада и севера немецких, ливонских и шведских католических рыцарских орденов. Прославился он как мудрый политик и талантлив</w:t>
      </w:r>
      <w:r w:rsidR="003E4DA3">
        <w:rPr>
          <w:rFonts w:eastAsia="Times New Roman" w:cs="Times New Roman"/>
          <w:color w:val="000000"/>
          <w:szCs w:val="28"/>
          <w:lang w:eastAsia="ru-RU"/>
        </w:rPr>
        <w:t>ый</w:t>
      </w:r>
      <w:r w:rsidRPr="007A724C">
        <w:rPr>
          <w:rFonts w:eastAsia="Times New Roman" w:cs="Times New Roman"/>
          <w:color w:val="000000"/>
          <w:szCs w:val="28"/>
          <w:lang w:eastAsia="ru-RU"/>
        </w:rPr>
        <w:t xml:space="preserve"> полководец, вызывавший восхищение даже у своих</w:t>
      </w:r>
      <w:r w:rsidR="00F5616D">
        <w:rPr>
          <w:rFonts w:eastAsia="Times New Roman" w:cs="Times New Roman"/>
          <w:color w:val="000000"/>
          <w:szCs w:val="28"/>
          <w:lang w:eastAsia="ru-RU"/>
        </w:rPr>
        <w:t xml:space="preserve"> врагов.</w:t>
      </w:r>
      <w:r w:rsidR="000F2036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A371E5">
        <w:t>[</w:t>
      </w:r>
      <w:r w:rsidR="000F2036">
        <w:t>3</w:t>
      </w:r>
      <w:r w:rsidR="001B0B6B">
        <w:t xml:space="preserve">, </w:t>
      </w:r>
      <w:r w:rsidR="000F2036">
        <w:t>211</w:t>
      </w:r>
      <w:r w:rsidR="001B0B6B" w:rsidRPr="00FD3D68">
        <w:t>]</w:t>
      </w:r>
      <w:r w:rsidR="001B0B6B" w:rsidRPr="007001FD">
        <w:t xml:space="preserve"> </w:t>
      </w:r>
      <w:r w:rsidR="00F5616D">
        <w:rPr>
          <w:rFonts w:eastAsia="Times New Roman" w:cs="Times New Roman"/>
          <w:color w:val="000000"/>
          <w:szCs w:val="28"/>
          <w:lang w:eastAsia="ru-RU"/>
        </w:rPr>
        <w:t xml:space="preserve">     </w:t>
      </w:r>
      <w:r w:rsidRPr="007A724C"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:rsidR="001E4AD2" w:rsidRPr="008B2D73" w:rsidRDefault="008B2D73" w:rsidP="000F2036">
      <w:pPr>
        <w:shd w:val="clear" w:color="auto" w:fill="FFFFFF"/>
        <w:ind w:firstLine="708"/>
        <w:jc w:val="both"/>
        <w:textAlignment w:val="baseline"/>
        <w:rPr>
          <w:rFonts w:eastAsia="Times New Roman" w:cs="Times New Roman"/>
          <w:color w:val="000000"/>
          <w:szCs w:val="28"/>
          <w:lang w:eastAsia="ru-RU"/>
        </w:rPr>
      </w:pPr>
      <w:r w:rsidRPr="008B2D73">
        <w:rPr>
          <w:rFonts w:eastAsia="Times New Roman" w:cs="Times New Roman"/>
          <w:color w:val="000000"/>
          <w:szCs w:val="28"/>
          <w:lang w:eastAsia="ru-RU"/>
        </w:rPr>
        <w:lastRenderedPageBreak/>
        <w:t>Вс</w:t>
      </w:r>
      <w:r w:rsidR="003E4DA3">
        <w:rPr>
          <w:rFonts w:eastAsia="Times New Roman" w:cs="Times New Roman"/>
          <w:color w:val="000000"/>
          <w:szCs w:val="28"/>
          <w:lang w:eastAsia="ru-RU"/>
        </w:rPr>
        <w:t>ю</w:t>
      </w:r>
      <w:r w:rsidRPr="008B2D73">
        <w:rPr>
          <w:rFonts w:eastAsia="Times New Roman" w:cs="Times New Roman"/>
          <w:color w:val="000000"/>
          <w:szCs w:val="28"/>
          <w:lang w:eastAsia="ru-RU"/>
        </w:rPr>
        <w:t xml:space="preserve"> его жи</w:t>
      </w:r>
      <w:r w:rsidR="003E4DA3">
        <w:rPr>
          <w:rFonts w:eastAsia="Times New Roman" w:cs="Times New Roman"/>
          <w:color w:val="000000"/>
          <w:szCs w:val="28"/>
          <w:lang w:eastAsia="ru-RU"/>
        </w:rPr>
        <w:t>знь</w:t>
      </w:r>
      <w:r w:rsidRPr="008B2D73">
        <w:rPr>
          <w:rFonts w:eastAsia="Times New Roman" w:cs="Times New Roman"/>
          <w:color w:val="000000"/>
          <w:szCs w:val="28"/>
          <w:lang w:eastAsia="ru-RU"/>
        </w:rPr>
        <w:t xml:space="preserve"> можно уподобить иконе, образу, сверяясь с которым и </w:t>
      </w:r>
      <w:r w:rsidR="003E4DA3">
        <w:rPr>
          <w:rFonts w:eastAsia="Times New Roman" w:cs="Times New Roman"/>
          <w:color w:val="000000"/>
          <w:szCs w:val="28"/>
          <w:lang w:eastAsia="ru-RU"/>
        </w:rPr>
        <w:t>нужно</w:t>
      </w:r>
      <w:r w:rsidRPr="008B2D73">
        <w:rPr>
          <w:rFonts w:eastAsia="Times New Roman" w:cs="Times New Roman"/>
          <w:color w:val="000000"/>
          <w:szCs w:val="28"/>
          <w:lang w:eastAsia="ru-RU"/>
        </w:rPr>
        <w:t xml:space="preserve"> строить свою деятельность </w:t>
      </w:r>
      <w:r w:rsidR="003E4DA3">
        <w:rPr>
          <w:rFonts w:eastAsia="Times New Roman" w:cs="Times New Roman"/>
          <w:color w:val="000000"/>
          <w:szCs w:val="28"/>
          <w:lang w:eastAsia="ru-RU"/>
        </w:rPr>
        <w:t>сегодняшним руководителям нашей страны.</w:t>
      </w:r>
      <w:r w:rsidRPr="008B2D73">
        <w:rPr>
          <w:rFonts w:eastAsia="Times New Roman" w:cs="Times New Roman"/>
          <w:color w:val="000000"/>
          <w:szCs w:val="28"/>
          <w:lang w:eastAsia="ru-RU"/>
        </w:rPr>
        <w:t xml:space="preserve"> На иконе святого Александра Невского в Александро-Невской Лавре, у раки с мощами, отражены четыре главные ипостаси князя: как идеал руководителя – он одет в великокняжескую мантию, как защитник веры – указывает путь ко Христу, как воин – облачен в воинские доспехи, как народный герой – стоит на русской земле, как «Солнце земли Русской». Эта дивная икона полностью олицетворяет Александра Невского как символ России.</w:t>
      </w:r>
    </w:p>
    <w:p w:rsidR="001E4AD2" w:rsidRPr="00E14B99" w:rsidRDefault="001E4AD2" w:rsidP="00253F8C">
      <w:pPr>
        <w:shd w:val="clear" w:color="auto" w:fill="FFFFFF"/>
        <w:spacing w:line="0" w:lineRule="atLeast"/>
        <w:ind w:firstLine="360"/>
        <w:rPr>
          <w:rFonts w:eastAsia="Times New Roman" w:cs="Times New Roman"/>
          <w:color w:val="000000"/>
          <w:szCs w:val="24"/>
          <w:lang w:eastAsia="ru-RU"/>
        </w:rPr>
      </w:pPr>
      <w:r w:rsidRPr="00E14B99">
        <w:rPr>
          <w:rFonts w:eastAsia="Times New Roman" w:cs="Times New Roman"/>
          <w:color w:val="000000"/>
          <w:szCs w:val="24"/>
          <w:lang w:eastAsia="ru-RU"/>
        </w:rPr>
        <w:t>Воспитание подрастающего поколения на примере подвига Александра Невского способствует формированию базовых национальных ценностей:</w:t>
      </w:r>
    </w:p>
    <w:p w:rsidR="001E4AD2" w:rsidRDefault="001E4AD2" w:rsidP="00253F8C">
      <w:pPr>
        <w:pStyle w:val="a7"/>
        <w:numPr>
          <w:ilvl w:val="0"/>
          <w:numId w:val="3"/>
        </w:numPr>
        <w:shd w:val="clear" w:color="auto" w:fill="FFFFFF"/>
        <w:spacing w:line="0" w:lineRule="atLeast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bCs/>
          <w:color w:val="000000"/>
          <w:szCs w:val="24"/>
          <w:lang w:eastAsia="ru-RU"/>
        </w:rPr>
        <w:t>П</w:t>
      </w:r>
      <w:r w:rsidRPr="001E4AD2">
        <w:rPr>
          <w:rFonts w:eastAsia="Times New Roman" w:cs="Times New Roman"/>
          <w:bCs/>
          <w:color w:val="000000"/>
          <w:szCs w:val="24"/>
          <w:lang w:eastAsia="ru-RU"/>
        </w:rPr>
        <w:t>атриотизм</w:t>
      </w:r>
      <w:r w:rsidRPr="001E4AD2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— </w:t>
      </w:r>
      <w:r w:rsidRPr="001E4AD2">
        <w:rPr>
          <w:rFonts w:eastAsia="Times New Roman" w:cs="Times New Roman"/>
          <w:color w:val="000000"/>
          <w:szCs w:val="24"/>
          <w:lang w:eastAsia="ru-RU"/>
        </w:rPr>
        <w:t>любовь к Росс</w:t>
      </w:r>
      <w:r>
        <w:rPr>
          <w:rFonts w:eastAsia="Times New Roman" w:cs="Times New Roman"/>
          <w:color w:val="000000"/>
          <w:szCs w:val="24"/>
          <w:lang w:eastAsia="ru-RU"/>
        </w:rPr>
        <w:t xml:space="preserve">ии, к своему народу. Готовность </w:t>
      </w:r>
      <w:r w:rsidRPr="001E4AD2">
        <w:rPr>
          <w:rFonts w:eastAsia="Times New Roman" w:cs="Times New Roman"/>
          <w:color w:val="000000"/>
          <w:szCs w:val="24"/>
          <w:lang w:eastAsia="ru-RU"/>
        </w:rPr>
        <w:t xml:space="preserve">положить </w:t>
      </w:r>
      <w:r w:rsidR="00123033">
        <w:rPr>
          <w:rFonts w:eastAsia="Times New Roman" w:cs="Times New Roman"/>
          <w:color w:val="000000"/>
          <w:szCs w:val="24"/>
          <w:lang w:eastAsia="ru-RU"/>
        </w:rPr>
        <w:t>свою жизнь за свой народ</w:t>
      </w:r>
      <w:r w:rsidRPr="001E4AD2">
        <w:rPr>
          <w:rFonts w:eastAsia="Times New Roman" w:cs="Times New Roman"/>
          <w:color w:val="000000"/>
          <w:szCs w:val="24"/>
          <w:lang w:eastAsia="ru-RU"/>
        </w:rPr>
        <w:t xml:space="preserve"> – высший иде</w:t>
      </w:r>
      <w:r w:rsidRPr="001E4AD2">
        <w:rPr>
          <w:rFonts w:eastAsia="Times New Roman" w:cs="Times New Roman"/>
          <w:color w:val="000000"/>
          <w:szCs w:val="24"/>
          <w:lang w:eastAsia="ru-RU"/>
        </w:rPr>
        <w:softHyphen/>
        <w:t xml:space="preserve">ал христианской жизни. В этом проявляется патриотизм Александра Невского, выраженный не только в военных успехах, но и в проведении им внутренней политики. </w:t>
      </w:r>
    </w:p>
    <w:p w:rsidR="001E4AD2" w:rsidRDefault="001E4AD2" w:rsidP="001E4AD2">
      <w:pPr>
        <w:pStyle w:val="a7"/>
        <w:numPr>
          <w:ilvl w:val="0"/>
          <w:numId w:val="3"/>
        </w:numPr>
        <w:shd w:val="clear" w:color="auto" w:fill="FFFFFF"/>
        <w:spacing w:after="150" w:line="300" w:lineRule="atLeast"/>
        <w:rPr>
          <w:rFonts w:eastAsia="Times New Roman" w:cs="Times New Roman"/>
          <w:color w:val="000000"/>
          <w:szCs w:val="24"/>
          <w:lang w:eastAsia="ru-RU"/>
        </w:rPr>
      </w:pPr>
      <w:r w:rsidRPr="001E4AD2">
        <w:rPr>
          <w:rFonts w:eastAsia="Times New Roman" w:cs="Times New Roman"/>
          <w:bCs/>
          <w:color w:val="000000"/>
          <w:szCs w:val="24"/>
          <w:lang w:eastAsia="ru-RU"/>
        </w:rPr>
        <w:t xml:space="preserve">Социальная солидарность </w:t>
      </w:r>
      <w:r w:rsidRPr="001E4AD2">
        <w:rPr>
          <w:rFonts w:eastAsia="Times New Roman" w:cs="Times New Roman"/>
          <w:b/>
          <w:bCs/>
          <w:color w:val="000000"/>
          <w:szCs w:val="24"/>
          <w:lang w:eastAsia="ru-RU"/>
        </w:rPr>
        <w:t>— </w:t>
      </w:r>
      <w:r w:rsidRPr="001E4AD2">
        <w:rPr>
          <w:rFonts w:eastAsia="Times New Roman" w:cs="Times New Roman"/>
          <w:color w:val="000000"/>
          <w:szCs w:val="24"/>
          <w:lang w:eastAsia="ru-RU"/>
        </w:rPr>
        <w:t xml:space="preserve">выражающаяся в </w:t>
      </w:r>
      <w:r w:rsidR="00123033" w:rsidRPr="001E4AD2">
        <w:rPr>
          <w:rFonts w:eastAsia="Times New Roman" w:cs="Times New Roman"/>
          <w:color w:val="000000"/>
          <w:szCs w:val="24"/>
          <w:lang w:eastAsia="ru-RU"/>
        </w:rPr>
        <w:t xml:space="preserve">личной и национальной </w:t>
      </w:r>
      <w:r w:rsidRPr="001E4AD2">
        <w:rPr>
          <w:rFonts w:eastAsia="Times New Roman" w:cs="Times New Roman"/>
          <w:color w:val="000000"/>
          <w:szCs w:val="24"/>
          <w:lang w:eastAsia="ru-RU"/>
        </w:rPr>
        <w:t xml:space="preserve">свободе, доверие и справедливость. </w:t>
      </w:r>
    </w:p>
    <w:p w:rsidR="001E4AD2" w:rsidRDefault="001E4AD2" w:rsidP="001E4AD2">
      <w:pPr>
        <w:pStyle w:val="a7"/>
        <w:numPr>
          <w:ilvl w:val="0"/>
          <w:numId w:val="3"/>
        </w:numPr>
        <w:shd w:val="clear" w:color="auto" w:fill="FFFFFF"/>
        <w:spacing w:after="150" w:line="300" w:lineRule="atLeast"/>
        <w:rPr>
          <w:rFonts w:eastAsia="Times New Roman" w:cs="Times New Roman"/>
          <w:color w:val="000000"/>
          <w:szCs w:val="24"/>
          <w:lang w:eastAsia="ru-RU"/>
        </w:rPr>
      </w:pPr>
      <w:r w:rsidRPr="001E4AD2">
        <w:rPr>
          <w:rFonts w:eastAsia="Times New Roman" w:cs="Times New Roman"/>
          <w:bCs/>
          <w:color w:val="000000"/>
          <w:szCs w:val="24"/>
          <w:lang w:eastAsia="ru-RU"/>
        </w:rPr>
        <w:t xml:space="preserve">Гражданственность </w:t>
      </w:r>
      <w:r w:rsidRPr="001E4AD2">
        <w:rPr>
          <w:rFonts w:eastAsia="Times New Roman" w:cs="Times New Roman"/>
          <w:b/>
          <w:bCs/>
          <w:color w:val="000000"/>
          <w:szCs w:val="24"/>
          <w:lang w:eastAsia="ru-RU"/>
        </w:rPr>
        <w:t>— </w:t>
      </w:r>
      <w:r w:rsidRPr="001E4AD2">
        <w:rPr>
          <w:rFonts w:eastAsia="Times New Roman" w:cs="Times New Roman"/>
          <w:color w:val="000000"/>
          <w:szCs w:val="24"/>
          <w:lang w:eastAsia="ru-RU"/>
        </w:rPr>
        <w:t>мужество</w:t>
      </w:r>
      <w:r w:rsidRPr="001E4AD2">
        <w:rPr>
          <w:rFonts w:eastAsia="Times New Roman" w:cs="Times New Roman"/>
          <w:b/>
          <w:bCs/>
          <w:color w:val="000000"/>
          <w:szCs w:val="24"/>
          <w:lang w:eastAsia="ru-RU"/>
        </w:rPr>
        <w:t>, </w:t>
      </w:r>
      <w:r w:rsidRPr="001E4AD2">
        <w:rPr>
          <w:rFonts w:eastAsia="Times New Roman" w:cs="Times New Roman"/>
          <w:color w:val="000000"/>
          <w:szCs w:val="24"/>
          <w:lang w:eastAsia="ru-RU"/>
        </w:rPr>
        <w:t xml:space="preserve">служение Отечеству. </w:t>
      </w:r>
    </w:p>
    <w:p w:rsidR="001E4AD2" w:rsidRDefault="001E4AD2" w:rsidP="001E4AD2">
      <w:pPr>
        <w:pStyle w:val="a7"/>
        <w:numPr>
          <w:ilvl w:val="0"/>
          <w:numId w:val="3"/>
        </w:numPr>
        <w:shd w:val="clear" w:color="auto" w:fill="FFFFFF"/>
        <w:spacing w:after="150" w:line="300" w:lineRule="atLeast"/>
        <w:rPr>
          <w:rFonts w:eastAsia="Times New Roman" w:cs="Times New Roman"/>
          <w:color w:val="000000"/>
          <w:szCs w:val="24"/>
          <w:lang w:eastAsia="ru-RU"/>
        </w:rPr>
      </w:pPr>
      <w:r w:rsidRPr="001E4AD2">
        <w:rPr>
          <w:rFonts w:eastAsia="Times New Roman" w:cs="Times New Roman"/>
          <w:bCs/>
          <w:color w:val="000000"/>
          <w:szCs w:val="24"/>
          <w:lang w:eastAsia="ru-RU"/>
        </w:rPr>
        <w:t>Верность семье, целомудрие</w:t>
      </w:r>
      <w:r w:rsidRPr="001E4AD2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- </w:t>
      </w:r>
      <w:r w:rsidRPr="001E4AD2">
        <w:rPr>
          <w:rFonts w:eastAsia="Times New Roman" w:cs="Times New Roman"/>
          <w:color w:val="000000"/>
          <w:szCs w:val="24"/>
          <w:lang w:eastAsia="ru-RU"/>
        </w:rPr>
        <w:t xml:space="preserve">образ Александра Невского это образ семьянина, молодой правитель женился на Александре </w:t>
      </w:r>
      <w:proofErr w:type="spellStart"/>
      <w:r w:rsidRPr="001E4AD2">
        <w:rPr>
          <w:rFonts w:eastAsia="Times New Roman" w:cs="Times New Roman"/>
          <w:color w:val="000000"/>
          <w:szCs w:val="24"/>
          <w:lang w:eastAsia="ru-RU"/>
        </w:rPr>
        <w:t>Брячиславне</w:t>
      </w:r>
      <w:proofErr w:type="spellEnd"/>
      <w:r w:rsidRPr="001E4AD2">
        <w:rPr>
          <w:rFonts w:eastAsia="Times New Roman" w:cs="Times New Roman"/>
          <w:color w:val="000000"/>
          <w:szCs w:val="24"/>
          <w:lang w:eastAsia="ru-RU"/>
        </w:rPr>
        <w:t>, дочери князя Полоцкого. Сын – Даниил причислен к лику святых.</w:t>
      </w:r>
    </w:p>
    <w:p w:rsidR="001E4AD2" w:rsidRDefault="001E4AD2" w:rsidP="001E4AD2">
      <w:pPr>
        <w:pStyle w:val="a7"/>
        <w:numPr>
          <w:ilvl w:val="0"/>
          <w:numId w:val="3"/>
        </w:numPr>
        <w:shd w:val="clear" w:color="auto" w:fill="FFFFFF"/>
        <w:spacing w:after="150" w:line="300" w:lineRule="atLeast"/>
        <w:rPr>
          <w:rFonts w:eastAsia="Times New Roman" w:cs="Times New Roman"/>
          <w:color w:val="000000"/>
          <w:szCs w:val="24"/>
          <w:lang w:eastAsia="ru-RU"/>
        </w:rPr>
      </w:pPr>
      <w:r w:rsidRPr="001E4AD2">
        <w:rPr>
          <w:rFonts w:eastAsia="Times New Roman" w:cs="Times New Roman"/>
          <w:bCs/>
          <w:color w:val="000000"/>
          <w:szCs w:val="24"/>
          <w:lang w:eastAsia="ru-RU"/>
        </w:rPr>
        <w:t>Православие, как традиционная религия</w:t>
      </w:r>
      <w:r w:rsidRPr="001E4AD2">
        <w:rPr>
          <w:rFonts w:eastAsia="Times New Roman" w:cs="Times New Roman"/>
          <w:b/>
          <w:bCs/>
          <w:color w:val="000000"/>
          <w:szCs w:val="24"/>
          <w:lang w:eastAsia="ru-RU"/>
        </w:rPr>
        <w:t> </w:t>
      </w:r>
      <w:r w:rsidRPr="001E4AD2">
        <w:rPr>
          <w:rFonts w:eastAsia="Times New Roman" w:cs="Times New Roman"/>
          <w:color w:val="000000"/>
          <w:szCs w:val="24"/>
          <w:lang w:eastAsia="ru-RU"/>
        </w:rPr>
        <w:t xml:space="preserve">— спасение православной веры было для князя Александра основным делом его жизни. </w:t>
      </w:r>
    </w:p>
    <w:p w:rsidR="001E4AD2" w:rsidRDefault="001E4AD2" w:rsidP="001E4AD2">
      <w:pPr>
        <w:pStyle w:val="a7"/>
        <w:numPr>
          <w:ilvl w:val="0"/>
          <w:numId w:val="3"/>
        </w:numPr>
        <w:shd w:val="clear" w:color="auto" w:fill="FFFFFF"/>
        <w:spacing w:after="150" w:line="300" w:lineRule="atLeast"/>
        <w:rPr>
          <w:rFonts w:eastAsia="Times New Roman" w:cs="Times New Roman"/>
          <w:color w:val="000000"/>
          <w:szCs w:val="24"/>
          <w:lang w:eastAsia="ru-RU"/>
        </w:rPr>
      </w:pPr>
      <w:r w:rsidRPr="001E4AD2">
        <w:rPr>
          <w:rFonts w:eastAsia="Times New Roman" w:cs="Times New Roman"/>
          <w:bCs/>
          <w:color w:val="000000"/>
          <w:szCs w:val="24"/>
          <w:lang w:eastAsia="ru-RU"/>
        </w:rPr>
        <w:t>Искусство и литература</w:t>
      </w:r>
      <w:r w:rsidRPr="001E4AD2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— </w:t>
      </w:r>
      <w:r w:rsidRPr="001E4AD2">
        <w:rPr>
          <w:rFonts w:eastAsia="Times New Roman" w:cs="Times New Roman"/>
          <w:color w:val="000000"/>
          <w:szCs w:val="24"/>
          <w:lang w:eastAsia="ru-RU"/>
        </w:rPr>
        <w:t>образ Александра Невского красив, гармоничен, через него раскрывается духовный мир человека</w:t>
      </w:r>
      <w:r>
        <w:rPr>
          <w:rFonts w:eastAsia="Times New Roman" w:cs="Times New Roman"/>
          <w:color w:val="000000"/>
          <w:szCs w:val="24"/>
          <w:lang w:eastAsia="ru-RU"/>
        </w:rPr>
        <w:t>.</w:t>
      </w:r>
    </w:p>
    <w:p w:rsidR="001E4AD2" w:rsidRPr="001E4AD2" w:rsidRDefault="001E4AD2" w:rsidP="001E4AD2">
      <w:pPr>
        <w:pStyle w:val="a7"/>
        <w:numPr>
          <w:ilvl w:val="0"/>
          <w:numId w:val="3"/>
        </w:numPr>
        <w:shd w:val="clear" w:color="auto" w:fill="FFFFFF"/>
        <w:spacing w:line="0" w:lineRule="atLeast"/>
        <w:jc w:val="both"/>
        <w:textAlignment w:val="baseline"/>
        <w:rPr>
          <w:rFonts w:eastAsia="Times New Roman" w:cs="Times New Roman"/>
          <w:color w:val="000000"/>
          <w:sz w:val="32"/>
          <w:szCs w:val="28"/>
          <w:lang w:eastAsia="ru-RU"/>
        </w:rPr>
      </w:pPr>
      <w:r w:rsidRPr="001E4AD2">
        <w:rPr>
          <w:rFonts w:eastAsia="Times New Roman" w:cs="Times New Roman"/>
          <w:bCs/>
          <w:color w:val="000000"/>
          <w:szCs w:val="24"/>
          <w:lang w:eastAsia="ru-RU"/>
        </w:rPr>
        <w:t>Человечество</w:t>
      </w:r>
      <w:r w:rsidRPr="001E4AD2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— </w:t>
      </w:r>
      <w:r w:rsidRPr="001E4AD2">
        <w:rPr>
          <w:rFonts w:eastAsia="Times New Roman" w:cs="Times New Roman"/>
          <w:color w:val="000000"/>
          <w:szCs w:val="24"/>
          <w:lang w:eastAsia="ru-RU"/>
        </w:rPr>
        <w:t xml:space="preserve">миролюбие. </w:t>
      </w:r>
    </w:p>
    <w:p w:rsidR="00E14B99" w:rsidRDefault="00E14B99" w:rsidP="00FD3D68">
      <w:pPr>
        <w:shd w:val="clear" w:color="auto" w:fill="FFFFFF"/>
        <w:spacing w:line="0" w:lineRule="atLeast"/>
        <w:ind w:firstLine="360"/>
        <w:jc w:val="both"/>
        <w:textAlignment w:val="baseline"/>
        <w:rPr>
          <w:rFonts w:eastAsia="Times New Roman" w:cs="Times New Roman"/>
          <w:color w:val="000000"/>
          <w:szCs w:val="24"/>
          <w:lang w:eastAsia="ru-RU"/>
        </w:rPr>
      </w:pPr>
      <w:r w:rsidRPr="001E4AD2">
        <w:rPr>
          <w:rFonts w:eastAsia="Times New Roman" w:cs="Times New Roman"/>
          <w:color w:val="000000"/>
          <w:szCs w:val="24"/>
          <w:lang w:eastAsia="ru-RU"/>
        </w:rPr>
        <w:t>Многообразие произведений, посвященных Александру Не</w:t>
      </w:r>
      <w:r w:rsidRPr="001E4AD2">
        <w:rPr>
          <w:rFonts w:eastAsia="Times New Roman" w:cs="Times New Roman"/>
          <w:color w:val="000000"/>
          <w:szCs w:val="24"/>
          <w:lang w:eastAsia="ru-RU"/>
        </w:rPr>
        <w:softHyphen/>
        <w:t>вскому, свидетельствует, о том, что общество имеет духовно-нравственную потребность в художественном об</w:t>
      </w:r>
      <w:r w:rsidRPr="001E4AD2">
        <w:rPr>
          <w:rFonts w:eastAsia="Times New Roman" w:cs="Times New Roman"/>
          <w:color w:val="000000"/>
          <w:szCs w:val="24"/>
          <w:lang w:eastAsia="ru-RU"/>
        </w:rPr>
        <w:softHyphen/>
        <w:t>разе «христианина, гражданина и семьянина», каким был Алек</w:t>
      </w:r>
      <w:r w:rsidRPr="001E4AD2">
        <w:rPr>
          <w:rFonts w:eastAsia="Times New Roman" w:cs="Times New Roman"/>
          <w:color w:val="000000"/>
          <w:szCs w:val="24"/>
          <w:lang w:eastAsia="ru-RU"/>
        </w:rPr>
        <w:softHyphen/>
        <w:t xml:space="preserve">сандр Невский. Работа по приобщению к наследию Александра </w:t>
      </w:r>
      <w:r w:rsidR="00A371E5">
        <w:rPr>
          <w:rFonts w:eastAsia="Times New Roman" w:cs="Times New Roman"/>
          <w:color w:val="000000"/>
          <w:szCs w:val="24"/>
          <w:lang w:eastAsia="ru-RU"/>
        </w:rPr>
        <w:t xml:space="preserve">Невского </w:t>
      </w:r>
      <w:r w:rsidRPr="001E4AD2">
        <w:rPr>
          <w:rFonts w:eastAsia="Times New Roman" w:cs="Times New Roman"/>
          <w:color w:val="000000"/>
          <w:szCs w:val="24"/>
          <w:lang w:eastAsia="ru-RU"/>
        </w:rPr>
        <w:t>- это знакомство с книгами об Александре Невском: «Александр Невский» В.Н. Терехова, «Невская битва» А.Я. Дег</w:t>
      </w:r>
      <w:r w:rsidRPr="001E4AD2">
        <w:rPr>
          <w:rFonts w:eastAsia="Times New Roman" w:cs="Times New Roman"/>
          <w:color w:val="000000"/>
          <w:szCs w:val="24"/>
          <w:lang w:eastAsia="ru-RU"/>
        </w:rPr>
        <w:softHyphen/>
        <w:t xml:space="preserve">тярева, «Александр Невский» Ю. Бегунова. </w:t>
      </w:r>
      <w:r w:rsidR="00A371E5">
        <w:t>[</w:t>
      </w:r>
      <w:r w:rsidR="001B0B6B">
        <w:t>2</w:t>
      </w:r>
      <w:r w:rsidR="000F2036">
        <w:t>, 5</w:t>
      </w:r>
      <w:r w:rsidR="001B0B6B">
        <w:t>3</w:t>
      </w:r>
      <w:r w:rsidR="001B0B6B" w:rsidRPr="00FD3D68">
        <w:t>]</w:t>
      </w:r>
      <w:r w:rsidR="00A371E5">
        <w:t xml:space="preserve">. </w:t>
      </w:r>
      <w:r w:rsidR="001B0B6B" w:rsidRPr="007001FD">
        <w:t xml:space="preserve"> </w:t>
      </w:r>
      <w:r w:rsidRPr="001E4AD2">
        <w:rPr>
          <w:rFonts w:eastAsia="Times New Roman" w:cs="Times New Roman"/>
          <w:color w:val="000000"/>
          <w:szCs w:val="24"/>
          <w:lang w:eastAsia="ru-RU"/>
        </w:rPr>
        <w:t xml:space="preserve">Детям интересно рассматривать </w:t>
      </w:r>
      <w:r w:rsidR="00FD3D68" w:rsidRPr="007001FD">
        <w:t>книг</w:t>
      </w:r>
      <w:r w:rsidR="00FD3D68">
        <w:t>и</w:t>
      </w:r>
      <w:r w:rsidR="00FD3D68" w:rsidRPr="007001FD">
        <w:t xml:space="preserve"> о древнерусских защитниках Отечества, о военной форме, обмундировании, </w:t>
      </w:r>
      <w:r w:rsidRPr="001E4AD2">
        <w:rPr>
          <w:rFonts w:eastAsia="Times New Roman" w:cs="Times New Roman"/>
          <w:color w:val="000000"/>
          <w:szCs w:val="24"/>
          <w:lang w:eastAsia="ru-RU"/>
        </w:rPr>
        <w:t>иллюстрации</w:t>
      </w:r>
      <w:r w:rsidR="00123033" w:rsidRPr="00123033">
        <w:t xml:space="preserve"> </w:t>
      </w:r>
      <w:r w:rsidR="00123033">
        <w:t>оружия</w:t>
      </w:r>
      <w:r w:rsidRPr="001E4AD2">
        <w:rPr>
          <w:rFonts w:eastAsia="Times New Roman" w:cs="Times New Roman"/>
          <w:color w:val="000000"/>
          <w:szCs w:val="24"/>
          <w:lang w:eastAsia="ru-RU"/>
        </w:rPr>
        <w:t>, знакомиться с неб</w:t>
      </w:r>
      <w:r w:rsidR="00123033">
        <w:rPr>
          <w:rFonts w:eastAsia="Times New Roman" w:cs="Times New Roman"/>
          <w:color w:val="000000"/>
          <w:szCs w:val="24"/>
          <w:lang w:eastAsia="ru-RU"/>
        </w:rPr>
        <w:t>ольши</w:t>
      </w:r>
      <w:r w:rsidR="00123033">
        <w:rPr>
          <w:rFonts w:eastAsia="Times New Roman" w:cs="Times New Roman"/>
          <w:color w:val="000000"/>
          <w:szCs w:val="24"/>
          <w:lang w:eastAsia="ru-RU"/>
        </w:rPr>
        <w:softHyphen/>
        <w:t xml:space="preserve">ми отрывками из этих книг </w:t>
      </w:r>
      <w:r w:rsidR="000F2036">
        <w:t>[4, 165</w:t>
      </w:r>
      <w:r w:rsidR="000F2036" w:rsidRPr="00FD3D68">
        <w:t>]</w:t>
      </w:r>
      <w:r w:rsidR="00123033">
        <w:t>.</w:t>
      </w:r>
      <w:r w:rsidR="000F2036" w:rsidRPr="007001FD">
        <w:t xml:space="preserve"> </w:t>
      </w:r>
      <w:r w:rsidRPr="001E4AD2">
        <w:rPr>
          <w:rFonts w:eastAsia="Times New Roman" w:cs="Times New Roman"/>
          <w:color w:val="000000"/>
          <w:szCs w:val="24"/>
          <w:lang w:eastAsia="ru-RU"/>
        </w:rPr>
        <w:t xml:space="preserve">Основная деятельность </w:t>
      </w:r>
      <w:r w:rsidR="00FD3D68">
        <w:rPr>
          <w:rFonts w:eastAsia="Times New Roman" w:cs="Times New Roman"/>
          <w:color w:val="000000"/>
          <w:szCs w:val="24"/>
          <w:lang w:eastAsia="ru-RU"/>
        </w:rPr>
        <w:t xml:space="preserve">детей </w:t>
      </w:r>
      <w:r w:rsidR="00A371E5">
        <w:rPr>
          <w:rFonts w:eastAsia="Times New Roman" w:cs="Times New Roman"/>
          <w:color w:val="000000"/>
          <w:szCs w:val="24"/>
          <w:lang w:eastAsia="ru-RU"/>
        </w:rPr>
        <w:t xml:space="preserve">дошкольного </w:t>
      </w:r>
      <w:r w:rsidR="00FD3D68">
        <w:rPr>
          <w:rFonts w:eastAsia="Times New Roman" w:cs="Times New Roman"/>
          <w:color w:val="000000"/>
          <w:szCs w:val="24"/>
          <w:lang w:eastAsia="ru-RU"/>
        </w:rPr>
        <w:t>возраста</w:t>
      </w:r>
      <w:r w:rsidRPr="001E4AD2">
        <w:rPr>
          <w:rFonts w:eastAsia="Times New Roman" w:cs="Times New Roman"/>
          <w:color w:val="000000"/>
          <w:szCs w:val="24"/>
          <w:lang w:eastAsia="ru-RU"/>
        </w:rPr>
        <w:t xml:space="preserve"> – игровая, и поэтому новые знания о Руси, о детстве княжича Александра и его обучении военному делу находят свое отражение в </w:t>
      </w:r>
      <w:r w:rsidR="00FD3D68">
        <w:t>дидактических играх «Древняя Русь», «Собери дружинника в поход», «Готовимся к бою»</w:t>
      </w:r>
      <w:r w:rsidRPr="001E4AD2">
        <w:rPr>
          <w:rFonts w:eastAsia="Times New Roman" w:cs="Times New Roman"/>
          <w:color w:val="000000"/>
          <w:szCs w:val="24"/>
          <w:lang w:eastAsia="ru-RU"/>
        </w:rPr>
        <w:t>, в создании крепостных построек из строительного мате</w:t>
      </w:r>
      <w:r w:rsidRPr="001E4AD2">
        <w:rPr>
          <w:rFonts w:eastAsia="Times New Roman" w:cs="Times New Roman"/>
          <w:color w:val="000000"/>
          <w:szCs w:val="24"/>
          <w:lang w:eastAsia="ru-RU"/>
        </w:rPr>
        <w:softHyphen/>
        <w:t>риала,</w:t>
      </w:r>
      <w:r w:rsidR="00A371E5">
        <w:rPr>
          <w:rFonts w:eastAsia="Times New Roman" w:cs="Times New Roman"/>
          <w:color w:val="000000"/>
          <w:szCs w:val="24"/>
          <w:lang w:eastAsia="ru-RU"/>
        </w:rPr>
        <w:t xml:space="preserve"> конструктора </w:t>
      </w:r>
      <w:r w:rsidR="00A371E5">
        <w:rPr>
          <w:rFonts w:eastAsia="Times New Roman" w:cs="Times New Roman"/>
          <w:color w:val="000000"/>
          <w:szCs w:val="24"/>
          <w:lang w:val="en-US" w:eastAsia="ru-RU"/>
        </w:rPr>
        <w:t>LEGO</w:t>
      </w:r>
      <w:r w:rsidR="00A371E5">
        <w:rPr>
          <w:rFonts w:eastAsia="Times New Roman" w:cs="Times New Roman"/>
          <w:color w:val="000000"/>
          <w:szCs w:val="24"/>
          <w:lang w:eastAsia="ru-RU"/>
        </w:rPr>
        <w:t xml:space="preserve">, </w:t>
      </w:r>
      <w:r w:rsidRPr="001E4AD2">
        <w:rPr>
          <w:rFonts w:eastAsia="Times New Roman" w:cs="Times New Roman"/>
          <w:color w:val="000000"/>
          <w:szCs w:val="24"/>
          <w:lang w:eastAsia="ru-RU"/>
        </w:rPr>
        <w:t xml:space="preserve"> выполнении рисунков по этой теме.</w:t>
      </w:r>
    </w:p>
    <w:p w:rsidR="0052660A" w:rsidRPr="0052660A" w:rsidRDefault="0052660A" w:rsidP="0052660A">
      <w:pPr>
        <w:shd w:val="clear" w:color="auto" w:fill="FFFFFF"/>
        <w:spacing w:after="240"/>
        <w:ind w:firstLine="360"/>
        <w:jc w:val="both"/>
        <w:textAlignment w:val="baseline"/>
        <w:rPr>
          <w:rFonts w:eastAsia="Times New Roman" w:cs="Times New Roman"/>
          <w:color w:val="000000"/>
          <w:szCs w:val="25"/>
          <w:lang w:eastAsia="ru-RU"/>
        </w:rPr>
      </w:pPr>
      <w:r w:rsidRPr="0052660A">
        <w:rPr>
          <w:rFonts w:eastAsia="Times New Roman" w:cs="Times New Roman"/>
          <w:color w:val="000000"/>
          <w:szCs w:val="25"/>
          <w:lang w:eastAsia="ru-RU"/>
        </w:rPr>
        <w:lastRenderedPageBreak/>
        <w:t>Своим примером Александр Невский задаёт нам образ воспитания цельной, духовно-нравственной личности – как христианина, семьянина и г</w:t>
      </w:r>
      <w:r>
        <w:rPr>
          <w:rFonts w:eastAsia="Times New Roman" w:cs="Times New Roman"/>
          <w:color w:val="000000"/>
          <w:szCs w:val="25"/>
          <w:lang w:eastAsia="ru-RU"/>
        </w:rPr>
        <w:t>ражданина, что важно в современном обществе.</w:t>
      </w:r>
    </w:p>
    <w:p w:rsidR="00B64275" w:rsidRPr="00042670" w:rsidRDefault="00DF1137" w:rsidP="0052660A">
      <w:pPr>
        <w:contextualSpacing/>
        <w:jc w:val="center"/>
        <w:rPr>
          <w:rFonts w:cs="Times New Roman"/>
          <w:szCs w:val="28"/>
        </w:rPr>
      </w:pPr>
      <w:r w:rsidRPr="00042670">
        <w:rPr>
          <w:rFonts w:cs="Times New Roman"/>
          <w:szCs w:val="28"/>
        </w:rPr>
        <w:t>Используемая литература:</w:t>
      </w:r>
    </w:p>
    <w:p w:rsidR="00B64275" w:rsidRPr="00042670" w:rsidRDefault="00B64275" w:rsidP="007A724C">
      <w:pPr>
        <w:contextualSpacing/>
        <w:jc w:val="both"/>
        <w:rPr>
          <w:rFonts w:cs="Times New Roman"/>
          <w:szCs w:val="28"/>
        </w:rPr>
      </w:pPr>
    </w:p>
    <w:p w:rsidR="00FD3D68" w:rsidRPr="00FD3D68" w:rsidRDefault="00FD3D68" w:rsidP="00FD3D68">
      <w:pPr>
        <w:shd w:val="clear" w:color="auto" w:fill="FFFFFF"/>
        <w:spacing w:line="0" w:lineRule="atLeast"/>
        <w:rPr>
          <w:rFonts w:eastAsia="Times New Roman" w:cs="Times New Roman"/>
          <w:color w:val="000000"/>
          <w:szCs w:val="24"/>
          <w:lang w:eastAsia="ru-RU"/>
        </w:rPr>
      </w:pPr>
      <w:r w:rsidRPr="00FD3D68">
        <w:rPr>
          <w:rFonts w:eastAsia="Times New Roman" w:cs="Times New Roman"/>
          <w:color w:val="000000"/>
          <w:szCs w:val="24"/>
          <w:lang w:eastAsia="ru-RU"/>
        </w:rPr>
        <w:t>1.Данелюк А.Я., Кондаков А.М., Тишков В.А. Концепция духовно-нравственного развития и воспитания личности гражданина России. М. Просвещение, 2011,-130 с</w:t>
      </w:r>
      <w:r w:rsidR="001B0B6B">
        <w:rPr>
          <w:rFonts w:eastAsia="Times New Roman" w:cs="Times New Roman"/>
          <w:color w:val="000000"/>
          <w:szCs w:val="24"/>
          <w:lang w:eastAsia="ru-RU"/>
        </w:rPr>
        <w:t>.</w:t>
      </w:r>
    </w:p>
    <w:p w:rsidR="00FD3D68" w:rsidRPr="00FD3D68" w:rsidRDefault="00FD3D68" w:rsidP="00FD3D68">
      <w:pPr>
        <w:shd w:val="clear" w:color="auto" w:fill="FFFFFF"/>
        <w:spacing w:line="0" w:lineRule="atLeast"/>
        <w:rPr>
          <w:rFonts w:eastAsia="Times New Roman" w:cs="Times New Roman"/>
          <w:color w:val="000000"/>
          <w:szCs w:val="24"/>
          <w:lang w:eastAsia="ru-RU"/>
        </w:rPr>
      </w:pPr>
      <w:r w:rsidRPr="00FD3D68">
        <w:rPr>
          <w:rFonts w:eastAsia="Times New Roman" w:cs="Times New Roman"/>
          <w:color w:val="000000"/>
          <w:szCs w:val="24"/>
          <w:lang w:eastAsia="ru-RU"/>
        </w:rPr>
        <w:t xml:space="preserve">2. </w:t>
      </w:r>
      <w:proofErr w:type="spellStart"/>
      <w:r w:rsidRPr="00FD3D68">
        <w:rPr>
          <w:rFonts w:eastAsia="Times New Roman" w:cs="Times New Roman"/>
          <w:color w:val="000000"/>
          <w:szCs w:val="24"/>
          <w:lang w:eastAsia="ru-RU"/>
        </w:rPr>
        <w:t>Авдюшина</w:t>
      </w:r>
      <w:proofErr w:type="spellEnd"/>
      <w:r w:rsidRPr="00FD3D68">
        <w:rPr>
          <w:rFonts w:eastAsia="Times New Roman" w:cs="Times New Roman"/>
          <w:color w:val="000000"/>
          <w:szCs w:val="24"/>
          <w:lang w:eastAsia="ru-RU"/>
        </w:rPr>
        <w:t xml:space="preserve"> Т.А. Формирование базовых национальных ценностей у </w:t>
      </w:r>
      <w:r>
        <w:rPr>
          <w:rFonts w:eastAsia="Times New Roman" w:cs="Times New Roman"/>
          <w:color w:val="000000"/>
          <w:szCs w:val="24"/>
          <w:lang w:eastAsia="ru-RU"/>
        </w:rPr>
        <w:t xml:space="preserve">детей </w:t>
      </w:r>
      <w:r w:rsidR="001B0B6B">
        <w:rPr>
          <w:rFonts w:eastAsia="Times New Roman" w:cs="Times New Roman"/>
          <w:color w:val="000000"/>
          <w:szCs w:val="24"/>
          <w:lang w:eastAsia="ru-RU"/>
        </w:rPr>
        <w:t xml:space="preserve">среднего дошкольного возраста </w:t>
      </w:r>
      <w:r w:rsidRPr="00FD3D68">
        <w:rPr>
          <w:rFonts w:eastAsia="Times New Roman" w:cs="Times New Roman"/>
          <w:color w:val="000000"/>
          <w:szCs w:val="24"/>
          <w:lang w:eastAsia="ru-RU"/>
        </w:rPr>
        <w:t xml:space="preserve"> в процессе освоения произведений русской </w:t>
      </w:r>
      <w:r w:rsidR="000F2036">
        <w:rPr>
          <w:rFonts w:eastAsia="Times New Roman" w:cs="Times New Roman"/>
          <w:color w:val="000000"/>
          <w:szCs w:val="24"/>
          <w:lang w:eastAsia="ru-RU"/>
        </w:rPr>
        <w:t xml:space="preserve">художественной </w:t>
      </w:r>
      <w:r w:rsidR="001B0B6B">
        <w:rPr>
          <w:rFonts w:eastAsia="Times New Roman" w:cs="Times New Roman"/>
          <w:color w:val="000000"/>
          <w:szCs w:val="24"/>
          <w:lang w:eastAsia="ru-RU"/>
        </w:rPr>
        <w:t>литературы</w:t>
      </w:r>
      <w:r w:rsidRPr="00FD3D68">
        <w:rPr>
          <w:rFonts w:eastAsia="Times New Roman" w:cs="Times New Roman"/>
          <w:color w:val="000000"/>
          <w:szCs w:val="24"/>
          <w:lang w:eastAsia="ru-RU"/>
        </w:rPr>
        <w:t>.// Материалы межвузовской научно-практической к</w:t>
      </w:r>
      <w:r w:rsidR="001B0B6B">
        <w:rPr>
          <w:rFonts w:eastAsia="Times New Roman" w:cs="Times New Roman"/>
          <w:color w:val="000000"/>
          <w:szCs w:val="24"/>
          <w:lang w:eastAsia="ru-RU"/>
        </w:rPr>
        <w:t>онференции, Екатеринбург, 2012г, - 53 с.</w:t>
      </w:r>
    </w:p>
    <w:p w:rsidR="00FD3D68" w:rsidRPr="00FD3D68" w:rsidRDefault="00FD3D68" w:rsidP="00FD3D68">
      <w:pPr>
        <w:shd w:val="clear" w:color="auto" w:fill="FFFFFF"/>
        <w:spacing w:line="0" w:lineRule="atLeast"/>
        <w:rPr>
          <w:rFonts w:eastAsia="Times New Roman" w:cs="Times New Roman"/>
          <w:color w:val="000000"/>
          <w:szCs w:val="24"/>
          <w:lang w:eastAsia="ru-RU"/>
        </w:rPr>
      </w:pPr>
      <w:r w:rsidRPr="00FD3D68">
        <w:rPr>
          <w:rFonts w:eastAsia="Times New Roman" w:cs="Times New Roman"/>
          <w:color w:val="000000"/>
          <w:szCs w:val="24"/>
          <w:lang w:eastAsia="ru-RU"/>
        </w:rPr>
        <w:t xml:space="preserve">3.Васильев Г.Н. Изучение биографии Александра Невского в </w:t>
      </w:r>
      <w:r w:rsidR="000F2036">
        <w:rPr>
          <w:rFonts w:eastAsia="Times New Roman" w:cs="Times New Roman"/>
          <w:color w:val="000000"/>
          <w:szCs w:val="24"/>
          <w:lang w:eastAsia="ru-RU"/>
        </w:rPr>
        <w:t>ДОУ</w:t>
      </w:r>
      <w:r w:rsidRPr="00FD3D68">
        <w:rPr>
          <w:rFonts w:eastAsia="Times New Roman" w:cs="Times New Roman"/>
          <w:color w:val="000000"/>
          <w:szCs w:val="24"/>
          <w:lang w:eastAsia="ru-RU"/>
        </w:rPr>
        <w:t>. //«Александр Невский на страже Отечества». 770-летие Ледового побоища. Материалы III Международных Александро-Невских чтений 18-19 апреля 2012 г.</w:t>
      </w:r>
      <w:r w:rsidR="000F2036">
        <w:rPr>
          <w:rFonts w:eastAsia="Times New Roman" w:cs="Times New Roman"/>
          <w:color w:val="000000"/>
          <w:szCs w:val="24"/>
          <w:lang w:eastAsia="ru-RU"/>
        </w:rPr>
        <w:t>- 211 с.</w:t>
      </w:r>
    </w:p>
    <w:p w:rsidR="00FD3D68" w:rsidRPr="00FD3D68" w:rsidRDefault="00FD3D68" w:rsidP="00FD3D68">
      <w:pPr>
        <w:shd w:val="clear" w:color="auto" w:fill="FFFFFF"/>
        <w:spacing w:line="0" w:lineRule="atLeast"/>
        <w:rPr>
          <w:rFonts w:eastAsia="Times New Roman" w:cs="Times New Roman"/>
          <w:color w:val="000000"/>
          <w:szCs w:val="24"/>
          <w:lang w:eastAsia="ru-RU"/>
        </w:rPr>
      </w:pPr>
      <w:r w:rsidRPr="00FD3D68">
        <w:rPr>
          <w:rFonts w:eastAsia="Times New Roman" w:cs="Times New Roman"/>
          <w:color w:val="000000"/>
          <w:szCs w:val="24"/>
          <w:lang w:eastAsia="ru-RU"/>
        </w:rPr>
        <w:t xml:space="preserve">4. </w:t>
      </w:r>
      <w:proofErr w:type="spellStart"/>
      <w:r w:rsidRPr="00FD3D68">
        <w:rPr>
          <w:rFonts w:eastAsia="Times New Roman" w:cs="Times New Roman"/>
          <w:color w:val="000000"/>
          <w:szCs w:val="24"/>
          <w:lang w:eastAsia="ru-RU"/>
        </w:rPr>
        <w:t>Гусакова</w:t>
      </w:r>
      <w:proofErr w:type="spellEnd"/>
      <w:r w:rsidRPr="00FD3D68">
        <w:rPr>
          <w:rFonts w:eastAsia="Times New Roman" w:cs="Times New Roman"/>
          <w:color w:val="000000"/>
          <w:szCs w:val="24"/>
          <w:lang w:eastAsia="ru-RU"/>
        </w:rPr>
        <w:t xml:space="preserve"> В.О. Значение художественного образа Александра Невского в воспитании </w:t>
      </w:r>
      <w:r w:rsidR="000F2036">
        <w:rPr>
          <w:rFonts w:eastAsia="Times New Roman" w:cs="Times New Roman"/>
          <w:color w:val="000000"/>
          <w:szCs w:val="24"/>
          <w:lang w:eastAsia="ru-RU"/>
        </w:rPr>
        <w:t>детей</w:t>
      </w:r>
      <w:r w:rsidRPr="00FD3D68">
        <w:rPr>
          <w:rFonts w:eastAsia="Times New Roman" w:cs="Times New Roman"/>
          <w:color w:val="000000"/>
          <w:szCs w:val="24"/>
          <w:lang w:eastAsia="ru-RU"/>
        </w:rPr>
        <w:t>. //«Александр Невский на страже Отечества». 770-летие Ледового побоища. Материалы III Международных Александро-Нев</w:t>
      </w:r>
      <w:r w:rsidR="000F2036">
        <w:rPr>
          <w:rFonts w:eastAsia="Times New Roman" w:cs="Times New Roman"/>
          <w:color w:val="000000"/>
          <w:szCs w:val="24"/>
          <w:lang w:eastAsia="ru-RU"/>
        </w:rPr>
        <w:t>ских чтений 18-19 апреля 2012 г, - 165 с.</w:t>
      </w:r>
    </w:p>
    <w:p w:rsidR="00FD3D68" w:rsidRDefault="00FD3D68" w:rsidP="00FD3D68"/>
    <w:p w:rsidR="000F2036" w:rsidRPr="00042670" w:rsidRDefault="00311C67" w:rsidP="000F2036">
      <w:pPr>
        <w:contextualSpacing/>
        <w:rPr>
          <w:rFonts w:cs="Times New Roman"/>
          <w:bCs/>
          <w:szCs w:val="28"/>
          <w:shd w:val="clear" w:color="auto" w:fill="FFFFFF"/>
        </w:rPr>
      </w:pPr>
      <w:r w:rsidRPr="00042670">
        <w:rPr>
          <w:rFonts w:cs="Times New Roman"/>
          <w:szCs w:val="28"/>
        </w:rPr>
        <w:br/>
      </w:r>
    </w:p>
    <w:p w:rsidR="00A260A6" w:rsidRPr="00042670" w:rsidRDefault="00A260A6" w:rsidP="007A724C">
      <w:pPr>
        <w:contextualSpacing/>
        <w:rPr>
          <w:rFonts w:cs="Times New Roman"/>
          <w:bCs/>
          <w:szCs w:val="28"/>
          <w:shd w:val="clear" w:color="auto" w:fill="FFFFFF"/>
        </w:rPr>
      </w:pPr>
    </w:p>
    <w:sectPr w:rsidR="00A260A6" w:rsidRPr="00042670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517" w:rsidRDefault="00EF2517" w:rsidP="00E9449D">
      <w:r>
        <w:separator/>
      </w:r>
    </w:p>
  </w:endnote>
  <w:endnote w:type="continuationSeparator" w:id="0">
    <w:p w:rsidR="00EF2517" w:rsidRDefault="00EF2517" w:rsidP="00E9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49D" w:rsidRDefault="00E9449D" w:rsidP="00CC7BFD">
    <w:pPr>
      <w:pStyle w:val="aa"/>
    </w:pPr>
  </w:p>
  <w:p w:rsidR="00E9449D" w:rsidRDefault="00E9449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517" w:rsidRDefault="00EF2517" w:rsidP="00E9449D">
      <w:r>
        <w:separator/>
      </w:r>
    </w:p>
  </w:footnote>
  <w:footnote w:type="continuationSeparator" w:id="0">
    <w:p w:rsidR="00EF2517" w:rsidRDefault="00EF2517" w:rsidP="00E94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C217E"/>
    <w:multiLevelType w:val="hybridMultilevel"/>
    <w:tmpl w:val="A3AC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D3B00"/>
    <w:multiLevelType w:val="multilevel"/>
    <w:tmpl w:val="7DFEF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8C80401"/>
    <w:multiLevelType w:val="hybridMultilevel"/>
    <w:tmpl w:val="9F283F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4BD"/>
    <w:rsid w:val="00001D1B"/>
    <w:rsid w:val="000111D8"/>
    <w:rsid w:val="000205EC"/>
    <w:rsid w:val="00030337"/>
    <w:rsid w:val="00030606"/>
    <w:rsid w:val="00042670"/>
    <w:rsid w:val="0004474C"/>
    <w:rsid w:val="00076B4C"/>
    <w:rsid w:val="00082B24"/>
    <w:rsid w:val="000969AB"/>
    <w:rsid w:val="000E4D42"/>
    <w:rsid w:val="000F2036"/>
    <w:rsid w:val="00107D98"/>
    <w:rsid w:val="00123033"/>
    <w:rsid w:val="001303AC"/>
    <w:rsid w:val="001518FF"/>
    <w:rsid w:val="00176D85"/>
    <w:rsid w:val="00184C74"/>
    <w:rsid w:val="001B0B6B"/>
    <w:rsid w:val="001D5F9D"/>
    <w:rsid w:val="001D5FA7"/>
    <w:rsid w:val="001D6BB4"/>
    <w:rsid w:val="001E4AD2"/>
    <w:rsid w:val="0022328E"/>
    <w:rsid w:val="0023607C"/>
    <w:rsid w:val="002523FB"/>
    <w:rsid w:val="00252D22"/>
    <w:rsid w:val="00253F8C"/>
    <w:rsid w:val="00290FEE"/>
    <w:rsid w:val="00293331"/>
    <w:rsid w:val="00297351"/>
    <w:rsid w:val="002C68C9"/>
    <w:rsid w:val="002D2782"/>
    <w:rsid w:val="00307EC5"/>
    <w:rsid w:val="0031116E"/>
    <w:rsid w:val="003115FD"/>
    <w:rsid w:val="00311C67"/>
    <w:rsid w:val="00324D76"/>
    <w:rsid w:val="00342856"/>
    <w:rsid w:val="003670F4"/>
    <w:rsid w:val="003705C3"/>
    <w:rsid w:val="00382C35"/>
    <w:rsid w:val="0039298C"/>
    <w:rsid w:val="003A333B"/>
    <w:rsid w:val="003B3D02"/>
    <w:rsid w:val="003B58F4"/>
    <w:rsid w:val="003D1EF1"/>
    <w:rsid w:val="003D5BCB"/>
    <w:rsid w:val="003E4DA3"/>
    <w:rsid w:val="003F3CB5"/>
    <w:rsid w:val="00406AD3"/>
    <w:rsid w:val="004354BD"/>
    <w:rsid w:val="004622C1"/>
    <w:rsid w:val="00464F94"/>
    <w:rsid w:val="004E67DD"/>
    <w:rsid w:val="004F5937"/>
    <w:rsid w:val="00506118"/>
    <w:rsid w:val="00517DF2"/>
    <w:rsid w:val="0052660A"/>
    <w:rsid w:val="00572915"/>
    <w:rsid w:val="00572A5A"/>
    <w:rsid w:val="005902E2"/>
    <w:rsid w:val="005B1690"/>
    <w:rsid w:val="00610596"/>
    <w:rsid w:val="0061790C"/>
    <w:rsid w:val="006256F9"/>
    <w:rsid w:val="0063033F"/>
    <w:rsid w:val="0063378E"/>
    <w:rsid w:val="0064068B"/>
    <w:rsid w:val="00641A8A"/>
    <w:rsid w:val="006628A6"/>
    <w:rsid w:val="00667695"/>
    <w:rsid w:val="006A3CA4"/>
    <w:rsid w:val="006C123E"/>
    <w:rsid w:val="006C24D1"/>
    <w:rsid w:val="006C78FB"/>
    <w:rsid w:val="006E2F7D"/>
    <w:rsid w:val="006F607A"/>
    <w:rsid w:val="007001FD"/>
    <w:rsid w:val="00705B2B"/>
    <w:rsid w:val="00706E96"/>
    <w:rsid w:val="00707C8F"/>
    <w:rsid w:val="0072188D"/>
    <w:rsid w:val="007278A7"/>
    <w:rsid w:val="00730B03"/>
    <w:rsid w:val="00756CE1"/>
    <w:rsid w:val="00762964"/>
    <w:rsid w:val="00774697"/>
    <w:rsid w:val="00795914"/>
    <w:rsid w:val="00795B6A"/>
    <w:rsid w:val="007A724C"/>
    <w:rsid w:val="007C20DA"/>
    <w:rsid w:val="007E4361"/>
    <w:rsid w:val="007E49D9"/>
    <w:rsid w:val="007E7422"/>
    <w:rsid w:val="007F55B4"/>
    <w:rsid w:val="00802982"/>
    <w:rsid w:val="00820514"/>
    <w:rsid w:val="00837808"/>
    <w:rsid w:val="00843499"/>
    <w:rsid w:val="008614FF"/>
    <w:rsid w:val="008A6230"/>
    <w:rsid w:val="008B2D73"/>
    <w:rsid w:val="008F7F79"/>
    <w:rsid w:val="00913260"/>
    <w:rsid w:val="00942395"/>
    <w:rsid w:val="009510B5"/>
    <w:rsid w:val="00956E30"/>
    <w:rsid w:val="00970D54"/>
    <w:rsid w:val="0098155A"/>
    <w:rsid w:val="00985677"/>
    <w:rsid w:val="00996616"/>
    <w:rsid w:val="009A2AAB"/>
    <w:rsid w:val="009A2AC0"/>
    <w:rsid w:val="009C6079"/>
    <w:rsid w:val="00A02B3A"/>
    <w:rsid w:val="00A260A6"/>
    <w:rsid w:val="00A34FA5"/>
    <w:rsid w:val="00A371E5"/>
    <w:rsid w:val="00A427AB"/>
    <w:rsid w:val="00A43280"/>
    <w:rsid w:val="00A5678C"/>
    <w:rsid w:val="00A56FC9"/>
    <w:rsid w:val="00A63BCC"/>
    <w:rsid w:val="00A74F4D"/>
    <w:rsid w:val="00A815C2"/>
    <w:rsid w:val="00AA73D7"/>
    <w:rsid w:val="00AB2336"/>
    <w:rsid w:val="00AC6E83"/>
    <w:rsid w:val="00AE3BD1"/>
    <w:rsid w:val="00AE518F"/>
    <w:rsid w:val="00AE68F4"/>
    <w:rsid w:val="00B53D5B"/>
    <w:rsid w:val="00B64275"/>
    <w:rsid w:val="00BA5B83"/>
    <w:rsid w:val="00BB5CA2"/>
    <w:rsid w:val="00BB6620"/>
    <w:rsid w:val="00BE4700"/>
    <w:rsid w:val="00BF2869"/>
    <w:rsid w:val="00BF5833"/>
    <w:rsid w:val="00C2283D"/>
    <w:rsid w:val="00C74AF6"/>
    <w:rsid w:val="00CB2A8F"/>
    <w:rsid w:val="00CC7BFD"/>
    <w:rsid w:val="00CD2A3A"/>
    <w:rsid w:val="00CD4F05"/>
    <w:rsid w:val="00D0285C"/>
    <w:rsid w:val="00D0550C"/>
    <w:rsid w:val="00D11C37"/>
    <w:rsid w:val="00D24133"/>
    <w:rsid w:val="00D4176C"/>
    <w:rsid w:val="00D55CED"/>
    <w:rsid w:val="00D601FF"/>
    <w:rsid w:val="00D63E37"/>
    <w:rsid w:val="00D94C88"/>
    <w:rsid w:val="00DA0E44"/>
    <w:rsid w:val="00DE3C23"/>
    <w:rsid w:val="00DF1137"/>
    <w:rsid w:val="00E14B99"/>
    <w:rsid w:val="00E276DD"/>
    <w:rsid w:val="00E802E4"/>
    <w:rsid w:val="00E9449D"/>
    <w:rsid w:val="00EB1C65"/>
    <w:rsid w:val="00EC3B6F"/>
    <w:rsid w:val="00ED3D9D"/>
    <w:rsid w:val="00EE511D"/>
    <w:rsid w:val="00EF2517"/>
    <w:rsid w:val="00EF292E"/>
    <w:rsid w:val="00EF3EDC"/>
    <w:rsid w:val="00F51799"/>
    <w:rsid w:val="00F5616D"/>
    <w:rsid w:val="00F57F76"/>
    <w:rsid w:val="00F83076"/>
    <w:rsid w:val="00F9755C"/>
    <w:rsid w:val="00F979D4"/>
    <w:rsid w:val="00FA2B08"/>
    <w:rsid w:val="00FB0486"/>
    <w:rsid w:val="00FD3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206EA"/>
  <w15:docId w15:val="{60C9B447-8359-4BF2-A207-AA5B38E6B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62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623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93331"/>
  </w:style>
  <w:style w:type="character" w:styleId="a5">
    <w:name w:val="Hyperlink"/>
    <w:basedOn w:val="a0"/>
    <w:uiPriority w:val="99"/>
    <w:unhideWhenUsed/>
    <w:rsid w:val="00293331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29333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6769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944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9449D"/>
  </w:style>
  <w:style w:type="paragraph" w:styleId="aa">
    <w:name w:val="footer"/>
    <w:basedOn w:val="a"/>
    <w:link w:val="ab"/>
    <w:uiPriority w:val="99"/>
    <w:unhideWhenUsed/>
    <w:rsid w:val="00E944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944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95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slavie.ru/3909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1F4D36E5-1405-46F9-A752-013196A2D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3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Admin</cp:lastModifiedBy>
  <cp:revision>116</cp:revision>
  <dcterms:created xsi:type="dcterms:W3CDTF">2017-02-23T13:02:00Z</dcterms:created>
  <dcterms:modified xsi:type="dcterms:W3CDTF">2020-11-25T04:39:00Z</dcterms:modified>
</cp:coreProperties>
</file>