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49E8" w:rsidRPr="00A549E8" w:rsidRDefault="00A549E8" w:rsidP="00A549E8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A549E8">
        <w:rPr>
          <w:rFonts w:ascii="Times New Roman" w:hAnsi="Times New Roman" w:cs="Times New Roman"/>
          <w:b/>
          <w:sz w:val="24"/>
          <w:szCs w:val="24"/>
        </w:rPr>
        <w:t>ГБПОУ КК «</w:t>
      </w:r>
      <w:proofErr w:type="spellStart"/>
      <w:r w:rsidRPr="00A549E8">
        <w:rPr>
          <w:rFonts w:ascii="Times New Roman" w:hAnsi="Times New Roman" w:cs="Times New Roman"/>
          <w:b/>
          <w:sz w:val="24"/>
          <w:szCs w:val="24"/>
        </w:rPr>
        <w:t>Армавирский</w:t>
      </w:r>
      <w:proofErr w:type="spellEnd"/>
      <w:r w:rsidRPr="00A549E8">
        <w:rPr>
          <w:rFonts w:ascii="Times New Roman" w:hAnsi="Times New Roman" w:cs="Times New Roman"/>
          <w:b/>
          <w:sz w:val="24"/>
          <w:szCs w:val="24"/>
        </w:rPr>
        <w:t xml:space="preserve"> аграрно-технологический техникум»</w:t>
      </w:r>
    </w:p>
    <w:p w:rsidR="00A549E8" w:rsidRPr="00A549E8" w:rsidRDefault="00A549E8" w:rsidP="00A549E8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549E8">
        <w:rPr>
          <w:rFonts w:ascii="Times New Roman" w:hAnsi="Times New Roman" w:cs="Times New Roman"/>
          <w:b/>
          <w:sz w:val="24"/>
          <w:szCs w:val="24"/>
        </w:rPr>
        <w:t>Преподаватель русского языка и литературы</w:t>
      </w:r>
    </w:p>
    <w:p w:rsidR="00A549E8" w:rsidRPr="00A549E8" w:rsidRDefault="00A549E8" w:rsidP="00A549E8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549E8">
        <w:rPr>
          <w:rFonts w:ascii="Times New Roman" w:hAnsi="Times New Roman" w:cs="Times New Roman"/>
          <w:b/>
          <w:sz w:val="24"/>
          <w:szCs w:val="24"/>
        </w:rPr>
        <w:t>Бережн</w:t>
      </w:r>
      <w:r>
        <w:rPr>
          <w:rFonts w:ascii="Times New Roman" w:hAnsi="Times New Roman" w:cs="Times New Roman"/>
          <w:b/>
          <w:sz w:val="24"/>
          <w:szCs w:val="24"/>
        </w:rPr>
        <w:t xml:space="preserve">ая </w:t>
      </w:r>
      <w:r w:rsidRPr="00A549E8">
        <w:rPr>
          <w:rFonts w:ascii="Times New Roman" w:hAnsi="Times New Roman" w:cs="Times New Roman"/>
          <w:b/>
          <w:sz w:val="24"/>
          <w:szCs w:val="24"/>
        </w:rPr>
        <w:t>Нин</w:t>
      </w:r>
      <w:r>
        <w:rPr>
          <w:rFonts w:ascii="Times New Roman" w:hAnsi="Times New Roman" w:cs="Times New Roman"/>
          <w:b/>
          <w:sz w:val="24"/>
          <w:szCs w:val="24"/>
        </w:rPr>
        <w:t>а</w:t>
      </w:r>
      <w:r w:rsidRPr="00A549E8">
        <w:rPr>
          <w:rFonts w:ascii="Times New Roman" w:hAnsi="Times New Roman" w:cs="Times New Roman"/>
          <w:b/>
          <w:sz w:val="24"/>
          <w:szCs w:val="24"/>
        </w:rPr>
        <w:t xml:space="preserve"> Александровн</w:t>
      </w:r>
      <w:r>
        <w:rPr>
          <w:rFonts w:ascii="Times New Roman" w:hAnsi="Times New Roman" w:cs="Times New Roman"/>
          <w:b/>
          <w:sz w:val="24"/>
          <w:szCs w:val="24"/>
        </w:rPr>
        <w:t>а</w:t>
      </w:r>
    </w:p>
    <w:p w:rsidR="00A549E8" w:rsidRPr="00A549E8" w:rsidRDefault="00A549E8" w:rsidP="00A549E8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270165" w:rsidRDefault="00270165" w:rsidP="00AE12EB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A549E8">
        <w:rPr>
          <w:rFonts w:ascii="Times New Roman" w:eastAsia="Calibri" w:hAnsi="Times New Roman" w:cs="Times New Roman"/>
          <w:b/>
          <w:sz w:val="24"/>
          <w:szCs w:val="24"/>
        </w:rPr>
        <w:t xml:space="preserve">ПРИМЕНЕНИЕ МЕТОДА АССОЦИАЦИЙ </w:t>
      </w:r>
    </w:p>
    <w:p w:rsidR="003E3AE1" w:rsidRDefault="00270165" w:rsidP="00AE12EB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НА ЗАНЯТИЯХ ГУМАНИТАРНОГО ЦИКЛА</w:t>
      </w:r>
    </w:p>
    <w:p w:rsidR="00270165" w:rsidRDefault="00270165" w:rsidP="0000509A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37D9B" w:rsidRDefault="00E37D9B" w:rsidP="00606E4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C03995" w:rsidRPr="003E3AE1" w:rsidRDefault="00161A1E" w:rsidP="00606E4B">
      <w:pPr>
        <w:spacing w:after="0"/>
        <w:ind w:right="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C03995" w:rsidRPr="003E3AE1">
        <w:rPr>
          <w:rFonts w:ascii="Times New Roman" w:hAnsi="Times New Roman" w:cs="Times New Roman"/>
          <w:sz w:val="24"/>
          <w:szCs w:val="24"/>
        </w:rPr>
        <w:t xml:space="preserve">На сегодняшний день существуют проблемы в </w:t>
      </w:r>
      <w:r w:rsidR="009D21BA" w:rsidRPr="003E3AE1">
        <w:rPr>
          <w:rFonts w:ascii="Times New Roman" w:hAnsi="Times New Roman" w:cs="Times New Roman"/>
          <w:sz w:val="24"/>
          <w:szCs w:val="24"/>
        </w:rPr>
        <w:t xml:space="preserve">обучении подрастающего поколения. </w:t>
      </w:r>
      <w:r w:rsidR="00766779">
        <w:rPr>
          <w:rFonts w:ascii="Times New Roman" w:hAnsi="Times New Roman" w:cs="Times New Roman"/>
          <w:sz w:val="24"/>
          <w:szCs w:val="24"/>
        </w:rPr>
        <w:t>Обучающиеся</w:t>
      </w:r>
      <w:r w:rsidR="009D21BA" w:rsidRPr="003E3AE1">
        <w:rPr>
          <w:rFonts w:ascii="Times New Roman" w:hAnsi="Times New Roman" w:cs="Times New Roman"/>
          <w:sz w:val="24"/>
          <w:szCs w:val="24"/>
        </w:rPr>
        <w:t>:</w:t>
      </w:r>
    </w:p>
    <w:p w:rsidR="00C03995" w:rsidRPr="003E3AE1" w:rsidRDefault="00C03995" w:rsidP="00606E4B">
      <w:pPr>
        <w:pStyle w:val="a3"/>
        <w:numPr>
          <w:ilvl w:val="0"/>
          <w:numId w:val="1"/>
        </w:numPr>
        <w:tabs>
          <w:tab w:val="clear" w:pos="720"/>
          <w:tab w:val="num" w:pos="142"/>
          <w:tab w:val="left" w:pos="284"/>
        </w:tabs>
        <w:spacing w:before="0" w:beforeAutospacing="0" w:after="0" w:afterAutospacing="0" w:line="276" w:lineRule="auto"/>
        <w:ind w:left="0" w:firstLine="0"/>
      </w:pPr>
      <w:r w:rsidRPr="003E3AE1">
        <w:t>мало читают и не всегда понимают прочитанное;</w:t>
      </w:r>
    </w:p>
    <w:p w:rsidR="00C03995" w:rsidRPr="003E3AE1" w:rsidRDefault="00C03995" w:rsidP="00606E4B">
      <w:pPr>
        <w:pStyle w:val="a3"/>
        <w:numPr>
          <w:ilvl w:val="0"/>
          <w:numId w:val="1"/>
        </w:numPr>
        <w:tabs>
          <w:tab w:val="clear" w:pos="720"/>
          <w:tab w:val="num" w:pos="0"/>
          <w:tab w:val="left" w:pos="284"/>
        </w:tabs>
        <w:spacing w:before="0" w:beforeAutospacing="0" w:after="0" w:afterAutospacing="0" w:line="276" w:lineRule="auto"/>
        <w:ind w:hanging="720"/>
      </w:pPr>
      <w:r w:rsidRPr="003E3AE1">
        <w:t>не слушают классическую музыку;</w:t>
      </w:r>
    </w:p>
    <w:p w:rsidR="00C03995" w:rsidRPr="003E3AE1" w:rsidRDefault="00C03995" w:rsidP="00606E4B">
      <w:pPr>
        <w:pStyle w:val="a3"/>
        <w:numPr>
          <w:ilvl w:val="0"/>
          <w:numId w:val="1"/>
        </w:numPr>
        <w:tabs>
          <w:tab w:val="clear" w:pos="720"/>
          <w:tab w:val="left" w:pos="284"/>
        </w:tabs>
        <w:spacing w:before="0" w:beforeAutospacing="0" w:after="0" w:afterAutospacing="0" w:line="276" w:lineRule="auto"/>
        <w:ind w:left="0" w:firstLine="0"/>
      </w:pPr>
      <w:r w:rsidRPr="003E3AE1">
        <w:t>не всегда могут грамотн</w:t>
      </w:r>
      <w:r w:rsidR="009D21BA" w:rsidRPr="003E3AE1">
        <w:t>о выразить свою мысль, суждение;</w:t>
      </w:r>
    </w:p>
    <w:p w:rsidR="009D21BA" w:rsidRPr="003E3AE1" w:rsidRDefault="00161A1E" w:rsidP="00606E4B">
      <w:pPr>
        <w:pStyle w:val="a3"/>
        <w:tabs>
          <w:tab w:val="left" w:pos="284"/>
        </w:tabs>
        <w:spacing w:before="0" w:beforeAutospacing="0" w:after="0" w:afterAutospacing="0" w:line="276" w:lineRule="auto"/>
      </w:pPr>
      <w:r>
        <w:t xml:space="preserve">4) </w:t>
      </w:r>
      <w:r w:rsidR="009D21BA" w:rsidRPr="003E3AE1">
        <w:t>не обладают орфографической зоркостью.</w:t>
      </w:r>
    </w:p>
    <w:p w:rsidR="00AE2B09" w:rsidRDefault="00C03995" w:rsidP="00606E4B">
      <w:pPr>
        <w:spacing w:after="0"/>
        <w:ind w:right="5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3AE1">
        <w:rPr>
          <w:rFonts w:ascii="Times New Roman" w:hAnsi="Times New Roman" w:cs="Times New Roman"/>
          <w:sz w:val="24"/>
          <w:szCs w:val="24"/>
        </w:rPr>
        <w:t>Ка</w:t>
      </w:r>
      <w:r w:rsidR="003E3AE1">
        <w:rPr>
          <w:rFonts w:ascii="Times New Roman" w:hAnsi="Times New Roman" w:cs="Times New Roman"/>
          <w:sz w:val="24"/>
          <w:szCs w:val="24"/>
        </w:rPr>
        <w:t xml:space="preserve">к повысить качество образования? Как </w:t>
      </w:r>
      <w:r w:rsidRPr="003E3AE1">
        <w:rPr>
          <w:rFonts w:ascii="Times New Roman" w:hAnsi="Times New Roman" w:cs="Times New Roman"/>
          <w:sz w:val="24"/>
          <w:szCs w:val="24"/>
        </w:rPr>
        <w:t xml:space="preserve">развить познавательный интерес </w:t>
      </w:r>
      <w:proofErr w:type="gramStart"/>
      <w:r w:rsidRPr="003E3AE1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="00EC6B8C" w:rsidRPr="003E3AE1">
        <w:rPr>
          <w:rFonts w:ascii="Times New Roman" w:hAnsi="Times New Roman" w:cs="Times New Roman"/>
          <w:sz w:val="24"/>
          <w:szCs w:val="24"/>
        </w:rPr>
        <w:t xml:space="preserve"> к изучению </w:t>
      </w:r>
      <w:r w:rsidR="00374AAC" w:rsidRPr="003E3AE1">
        <w:rPr>
          <w:rFonts w:ascii="Times New Roman" w:hAnsi="Times New Roman" w:cs="Times New Roman"/>
          <w:sz w:val="24"/>
          <w:szCs w:val="24"/>
        </w:rPr>
        <w:t>учебной дисциплины</w:t>
      </w:r>
      <w:r w:rsidR="00EC6B8C" w:rsidRPr="003E3AE1">
        <w:rPr>
          <w:rFonts w:ascii="Times New Roman" w:hAnsi="Times New Roman" w:cs="Times New Roman"/>
          <w:sz w:val="24"/>
          <w:szCs w:val="24"/>
        </w:rPr>
        <w:t>?</w:t>
      </w:r>
      <w:r w:rsidRPr="003E3AE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F7291" w:rsidRDefault="00606E4B" w:rsidP="00606E4B">
      <w:pPr>
        <w:pStyle w:val="a3"/>
        <w:spacing w:before="0" w:beforeAutospacing="0" w:after="0" w:afterAutospacing="0" w:line="276" w:lineRule="auto"/>
        <w:ind w:firstLine="709"/>
        <w:jc w:val="both"/>
      </w:pPr>
      <w:proofErr w:type="gramStart"/>
      <w:r w:rsidRPr="003E3AE1">
        <w:t>Обучающимся</w:t>
      </w:r>
      <w:proofErr w:type="gramEnd"/>
      <w:r w:rsidRPr="003E3AE1">
        <w:t xml:space="preserve"> </w:t>
      </w:r>
      <w:r w:rsidR="00FF7291" w:rsidRPr="003E3AE1">
        <w:t>нужна помощь в</w:t>
      </w:r>
      <w:r w:rsidR="00873362" w:rsidRPr="003E3AE1">
        <w:t xml:space="preserve"> восприятии информации через</w:t>
      </w:r>
      <w:r w:rsidR="00FF7291" w:rsidRPr="003E3AE1">
        <w:t xml:space="preserve"> ассоциативны</w:t>
      </w:r>
      <w:r w:rsidR="00873362" w:rsidRPr="003E3AE1">
        <w:t>е</w:t>
      </w:r>
      <w:r w:rsidR="00FF7291" w:rsidRPr="003E3AE1">
        <w:t xml:space="preserve"> ряд</w:t>
      </w:r>
      <w:r w:rsidR="00873362" w:rsidRPr="003E3AE1">
        <w:t>ы</w:t>
      </w:r>
      <w:r w:rsidR="00FF7291" w:rsidRPr="003E3AE1">
        <w:t>. И благодаря данному подходу в системе преподавания русского языка и литературы есть гарантия, что и выпускник, будучи взрослым человеком, услышит боль в душе другого, сможет справедливо проанализировать свои поступки и чувства, его тронет хорошая, классическая музыка, он будет развит духовно и, что немаловажно, востребован обществом.</w:t>
      </w:r>
      <w:r w:rsidR="00983AFD">
        <w:t xml:space="preserve"> </w:t>
      </w:r>
      <w:r w:rsidR="00FF7291" w:rsidRPr="003E3AE1">
        <w:t>Поэтому важно создать на уроках условия для развития самостоятельно мыслящей личности с развитым асс</w:t>
      </w:r>
      <w:r w:rsidR="00A633A4" w:rsidRPr="003E3AE1">
        <w:t>оциативным, образным мышлением.</w:t>
      </w:r>
    </w:p>
    <w:p w:rsidR="00161A1E" w:rsidRDefault="00FF7291" w:rsidP="00606E4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3A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Ассоциация – это образ, возникающий в сознании человека в ответ на какое-то раздражение, например, на слово – раздражитель. Ассоциации проявляются в виде связи отдельных элементов сознания – ощущений, представлений, эмоций и т.д. Их возникновение зависит от субъективного опыта человека, его индивидуальных особенностей. </w:t>
      </w:r>
    </w:p>
    <w:p w:rsidR="00983AFD" w:rsidRPr="00983AFD" w:rsidRDefault="00983AFD" w:rsidP="00606E4B">
      <w:pPr>
        <w:shd w:val="clear" w:color="auto" w:fill="FFFFFF"/>
        <w:spacing w:after="0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3AFD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типу образования различают:</w:t>
      </w:r>
    </w:p>
    <w:p w:rsidR="00983AFD" w:rsidRPr="00983AFD" w:rsidRDefault="00983AFD" w:rsidP="00606E4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983AFD">
        <w:rPr>
          <w:rFonts w:ascii="Times New Roman" w:eastAsia="Times New Roman" w:hAnsi="Times New Roman" w:cs="Times New Roman"/>
          <w:sz w:val="24"/>
          <w:szCs w:val="24"/>
          <w:lang w:eastAsia="ru-RU"/>
        </w:rPr>
        <w:t>ассоциации по сходству (оба явления имеют сходные признаки: лампочка - груша, Земля - шар);</w:t>
      </w:r>
    </w:p>
    <w:p w:rsidR="00983AFD" w:rsidRPr="00983AFD" w:rsidRDefault="00983AFD" w:rsidP="00606E4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983AFD">
        <w:rPr>
          <w:rFonts w:ascii="Times New Roman" w:eastAsia="Times New Roman" w:hAnsi="Times New Roman" w:cs="Times New Roman"/>
          <w:sz w:val="24"/>
          <w:szCs w:val="24"/>
          <w:lang w:eastAsia="ru-RU"/>
        </w:rPr>
        <w:t>ассоциации по контрасту (оба явления имеют противоположные признаки: черный - белый, добро - зло);</w:t>
      </w:r>
    </w:p>
    <w:p w:rsidR="00983AFD" w:rsidRPr="00983AFD" w:rsidRDefault="00983AFD" w:rsidP="00606E4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983AFD">
        <w:rPr>
          <w:rFonts w:ascii="Times New Roman" w:eastAsia="Times New Roman" w:hAnsi="Times New Roman" w:cs="Times New Roman"/>
          <w:sz w:val="24"/>
          <w:szCs w:val="24"/>
          <w:lang w:eastAsia="ru-RU"/>
        </w:rPr>
        <w:t>ассоциации по смежности в пространстве или во времени (оба явления связаны близостью расположения в пространстве или по времени: стол - стул, зима - снег);</w:t>
      </w:r>
    </w:p>
    <w:p w:rsidR="00983AFD" w:rsidRDefault="00983AFD" w:rsidP="00606E4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983AF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причинно-следственные ассоциации (оба явления связаны как причина и следствие: гром - молния, лампочка - свет).</w:t>
      </w:r>
    </w:p>
    <w:p w:rsidR="005E3324" w:rsidRDefault="00766779" w:rsidP="00606E4B">
      <w:pPr>
        <w:spacing w:after="0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766779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Значительным фактором, влияющим на эффективность применения ассоциативного метода в учебной деятельности, является эмоциональность пр</w:t>
      </w:r>
      <w:r w:rsidR="00AA6D44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еподавателя - </w:t>
      </w:r>
      <w:r w:rsidRPr="00766779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его мимика, жесты, выразительность речи. Любая работа должна иметь определенную цель, активизировать познавательную деятельность и проводиться систематически.</w:t>
      </w:r>
    </w:p>
    <w:p w:rsidR="00AA6D44" w:rsidRPr="00AA6D44" w:rsidRDefault="00AA6D44" w:rsidP="00606E4B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A6D44">
        <w:rPr>
          <w:rFonts w:ascii="Times New Roman" w:eastAsia="Calibri" w:hAnsi="Times New Roman" w:cs="Times New Roman"/>
          <w:sz w:val="24"/>
          <w:szCs w:val="24"/>
        </w:rPr>
        <w:t xml:space="preserve">Применение ассоциативного подхода на занятиях </w:t>
      </w:r>
      <w:r>
        <w:rPr>
          <w:rFonts w:ascii="Times New Roman" w:eastAsia="Calibri" w:hAnsi="Times New Roman" w:cs="Times New Roman"/>
          <w:sz w:val="24"/>
          <w:szCs w:val="24"/>
        </w:rPr>
        <w:t>гуманитарного</w:t>
      </w:r>
      <w:r w:rsidRPr="00AA6D44">
        <w:rPr>
          <w:rFonts w:ascii="Times New Roman" w:eastAsia="Calibri" w:hAnsi="Times New Roman" w:cs="Times New Roman"/>
          <w:sz w:val="24"/>
          <w:szCs w:val="24"/>
        </w:rPr>
        <w:t xml:space="preserve"> цикла имеет неско</w:t>
      </w:r>
      <w:r>
        <w:rPr>
          <w:rFonts w:ascii="Times New Roman" w:eastAsia="Calibri" w:hAnsi="Times New Roman" w:cs="Times New Roman"/>
          <w:sz w:val="24"/>
          <w:szCs w:val="24"/>
        </w:rPr>
        <w:t xml:space="preserve">лько преимуществ по сравнению с </w:t>
      </w:r>
      <w:r w:rsidRPr="00AA6D44">
        <w:rPr>
          <w:rFonts w:ascii="Times New Roman" w:eastAsia="Calibri" w:hAnsi="Times New Roman" w:cs="Times New Roman"/>
          <w:sz w:val="24"/>
          <w:szCs w:val="24"/>
        </w:rPr>
        <w:t xml:space="preserve">использованием других методов. </w:t>
      </w:r>
    </w:p>
    <w:p w:rsidR="00AA6D44" w:rsidRPr="00AA6D44" w:rsidRDefault="00AA6D44" w:rsidP="00606E4B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Во-первых, его организация и проведение предельно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просты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. В </w:t>
      </w:r>
      <w:r w:rsidRPr="00AA6D44">
        <w:rPr>
          <w:rFonts w:ascii="Times New Roman" w:eastAsia="Calibri" w:hAnsi="Times New Roman" w:cs="Times New Roman"/>
          <w:sz w:val="24"/>
          <w:szCs w:val="24"/>
        </w:rPr>
        <w:t>«классическом варианте» использования метода ассоциаций обучающ</w:t>
      </w:r>
      <w:r>
        <w:rPr>
          <w:rFonts w:ascii="Times New Roman" w:eastAsia="Calibri" w:hAnsi="Times New Roman" w:cs="Times New Roman"/>
          <w:sz w:val="24"/>
          <w:szCs w:val="24"/>
        </w:rPr>
        <w:t>им</w:t>
      </w:r>
      <w:r w:rsidRPr="00AA6D44">
        <w:rPr>
          <w:rFonts w:ascii="Times New Roman" w:eastAsia="Calibri" w:hAnsi="Times New Roman" w:cs="Times New Roman"/>
          <w:sz w:val="24"/>
          <w:szCs w:val="24"/>
        </w:rPr>
        <w:t>ся предлагается назвать ассоциации, которые возникаю п</w:t>
      </w:r>
      <w:r>
        <w:rPr>
          <w:rFonts w:ascii="Times New Roman" w:eastAsia="Calibri" w:hAnsi="Times New Roman" w:cs="Times New Roman"/>
          <w:sz w:val="24"/>
          <w:szCs w:val="24"/>
        </w:rPr>
        <w:t xml:space="preserve">ри изучении определенной темы. </w:t>
      </w:r>
      <w:r w:rsidRPr="00AA6D44">
        <w:rPr>
          <w:rFonts w:ascii="Times New Roman" w:eastAsia="Calibri" w:hAnsi="Times New Roman" w:cs="Times New Roman"/>
          <w:sz w:val="24"/>
          <w:szCs w:val="24"/>
        </w:rPr>
        <w:t xml:space="preserve">Или преподаватель </w:t>
      </w:r>
      <w:r w:rsidRPr="00AA6D44">
        <w:rPr>
          <w:rFonts w:ascii="Times New Roman" w:eastAsia="Calibri" w:hAnsi="Times New Roman" w:cs="Times New Roman"/>
          <w:sz w:val="24"/>
          <w:szCs w:val="24"/>
        </w:rPr>
        <w:lastRenderedPageBreak/>
        <w:t>предлагает заранее подготовленную схему ассоциаций: слово, словосочетание, картинку, фотограф</w:t>
      </w:r>
      <w:r>
        <w:rPr>
          <w:rFonts w:ascii="Times New Roman" w:eastAsia="Calibri" w:hAnsi="Times New Roman" w:cs="Times New Roman"/>
          <w:sz w:val="24"/>
          <w:szCs w:val="24"/>
        </w:rPr>
        <w:t xml:space="preserve">ию или предмет, подобранные в соответствии с </w:t>
      </w:r>
      <w:r w:rsidRPr="00AA6D44">
        <w:rPr>
          <w:rFonts w:ascii="Times New Roman" w:eastAsia="Calibri" w:hAnsi="Times New Roman" w:cs="Times New Roman"/>
          <w:sz w:val="24"/>
          <w:szCs w:val="24"/>
        </w:rPr>
        <w:t xml:space="preserve">целями занятия. </w:t>
      </w:r>
    </w:p>
    <w:p w:rsidR="00AA6D44" w:rsidRPr="00AA6D44" w:rsidRDefault="00AA6D44" w:rsidP="00606E4B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A6D44">
        <w:rPr>
          <w:rFonts w:ascii="Times New Roman" w:eastAsia="Calibri" w:hAnsi="Times New Roman" w:cs="Times New Roman"/>
          <w:sz w:val="24"/>
          <w:szCs w:val="24"/>
        </w:rPr>
        <w:t xml:space="preserve">Во-вторых, метод ассоциаций дает значительный объем информации. Помимо содержательного компонента он позволяет установить характер смысловой или эмоциональной коннотации обучающегося и педагога. </w:t>
      </w:r>
    </w:p>
    <w:p w:rsidR="00AA6D44" w:rsidRPr="00AA6D44" w:rsidRDefault="00AA6D44" w:rsidP="00606E4B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A6D44">
        <w:rPr>
          <w:rFonts w:ascii="Times New Roman" w:eastAsia="Calibri" w:hAnsi="Times New Roman" w:cs="Times New Roman"/>
          <w:sz w:val="24"/>
          <w:szCs w:val="24"/>
        </w:rPr>
        <w:t xml:space="preserve">В-третьих, метод ассоциаций позволяет вовлечь в обсуждения всех обучающихся, в независимости от интеллектуального развития. </w:t>
      </w:r>
    </w:p>
    <w:p w:rsidR="00FF7291" w:rsidRPr="007427E5" w:rsidRDefault="005E3324" w:rsidP="00606E4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 </w:t>
      </w:r>
      <w:r w:rsidR="00FF7291" w:rsidRPr="000D391A">
        <w:rPr>
          <w:rFonts w:ascii="Times New Roman" w:hAnsi="Times New Roman" w:cs="Times New Roman"/>
          <w:color w:val="000000"/>
          <w:sz w:val="24"/>
          <w:szCs w:val="24"/>
        </w:rPr>
        <w:t>Ассоциативный метод применяю, как на стадии вызова, так и в процессе работы для лучшего запоминания материала.</w:t>
      </w:r>
    </w:p>
    <w:p w:rsidR="00270165" w:rsidRPr="00606E4B" w:rsidRDefault="00FF7291" w:rsidP="00606E4B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</w:rPr>
      </w:pPr>
      <w:r w:rsidRPr="007427E5">
        <w:t xml:space="preserve">Самый известный пример простой ассоциативной структуры: если </w:t>
      </w:r>
      <w:r w:rsidR="00D10D9E">
        <w:t>поп</w:t>
      </w:r>
      <w:r w:rsidRPr="007427E5">
        <w:t xml:space="preserve">росить русского человека быстро назвать ассоциации на слово поэт, он почти наверняка скажет </w:t>
      </w:r>
      <w:r>
        <w:t xml:space="preserve">А.С. </w:t>
      </w:r>
      <w:r w:rsidRPr="007427E5">
        <w:t>Пушкин.</w:t>
      </w:r>
      <w:r w:rsidRPr="00B76935">
        <w:rPr>
          <w:color w:val="000000"/>
          <w:sz w:val="27"/>
          <w:szCs w:val="27"/>
        </w:rPr>
        <w:t xml:space="preserve"> </w:t>
      </w:r>
      <w:r w:rsidRPr="00B76935">
        <w:rPr>
          <w:color w:val="000000"/>
        </w:rPr>
        <w:t>(Примерно 90 человек из 100 дают такой ответ).</w:t>
      </w:r>
    </w:p>
    <w:p w:rsidR="00FF7291" w:rsidRPr="00F138A8" w:rsidRDefault="00606E4B" w:rsidP="00606E4B">
      <w:pPr>
        <w:pStyle w:val="a3"/>
        <w:spacing w:before="0" w:beforeAutospacing="0" w:after="0" w:afterAutospacing="0" w:line="276" w:lineRule="auto"/>
        <w:ind w:firstLine="709"/>
        <w:jc w:val="both"/>
      </w:pPr>
      <w:r>
        <w:t>Примеры</w:t>
      </w:r>
      <w:r w:rsidR="00FF7291" w:rsidRPr="007427E5">
        <w:t xml:space="preserve"> заданий на ра</w:t>
      </w:r>
      <w:r w:rsidR="00FF7291">
        <w:t>звитие ассоциативного мышления.</w:t>
      </w:r>
    </w:p>
    <w:p w:rsidR="00332EBD" w:rsidRPr="00332EBD" w:rsidRDefault="00332EBD" w:rsidP="00606E4B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Проанализируйте мои ассоциации, </w:t>
      </w:r>
      <w:r w:rsidRPr="008A75B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которые возникли у меня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 именем поэтессы русской литературы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XX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века.</w:t>
      </w:r>
      <w:r w:rsidRPr="00332EB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Pr="00332EB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Назовите фамилию поэтессы.</w:t>
      </w:r>
      <w:r w:rsidRPr="009A40E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</w:p>
    <w:p w:rsidR="00332EBD" w:rsidRDefault="00332EBD" w:rsidP="00606E4B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Ассоциативный ряд:</w:t>
      </w:r>
    </w:p>
    <w:p w:rsidR="00332EBD" w:rsidRDefault="00332EBD" w:rsidP="00606E4B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Серебряный век, акмеизм, Николай Гумилев, Лев Гумилев, …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Чернокосынька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моя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!// Чернокнижница! (М.И. Цветаева)</w:t>
      </w:r>
    </w:p>
    <w:p w:rsidR="00161A1E" w:rsidRPr="00606E4B" w:rsidRDefault="00332EBD" w:rsidP="00606E4B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E3AE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Предполагаемый ответ:</w:t>
      </w:r>
      <w:r w:rsidR="00627D6D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А.А. Ахматова.</w:t>
      </w:r>
    </w:p>
    <w:p w:rsidR="00192B1C" w:rsidRPr="00161A1E" w:rsidRDefault="00302387" w:rsidP="00606E4B">
      <w:pPr>
        <w:shd w:val="clear" w:color="auto" w:fill="FFFFFF"/>
        <w:spacing w:after="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На слайде рисунки. </w:t>
      </w:r>
      <w:r w:rsidR="00192B1C" w:rsidRPr="003023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Посмотрите на рисунки и прочитайте тему нашего </w:t>
      </w:r>
      <w:r w:rsidRPr="0030238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занятия по первой</w:t>
      </w:r>
      <w:r w:rsidR="007365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букве</w:t>
      </w:r>
      <w:r w:rsidRPr="0030238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E3324" w:rsidRPr="00606E4B" w:rsidRDefault="00302387" w:rsidP="00606E4B">
      <w:pPr>
        <w:spacing w:after="0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3E3AE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Предполагаемый ответ: </w:t>
      </w:r>
      <w:r w:rsidR="00192B1C" w:rsidRPr="003E3AE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синтаксис</w:t>
      </w:r>
      <w:r w:rsidRPr="003E3AE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.</w:t>
      </w:r>
    </w:p>
    <w:p w:rsidR="00FF7291" w:rsidRPr="003E3AE1" w:rsidRDefault="00FF7291" w:rsidP="00606E4B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E3AE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На слайде </w:t>
      </w:r>
      <w:r w:rsidR="00873362" w:rsidRPr="003E3AE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фотографии</w:t>
      </w:r>
      <w:r w:rsidRPr="003E3AE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: </w:t>
      </w:r>
    </w:p>
    <w:p w:rsidR="00FF7291" w:rsidRPr="003E3AE1" w:rsidRDefault="00FF7291" w:rsidP="00606E4B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E3AE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пенсне;</w:t>
      </w:r>
    </w:p>
    <w:p w:rsidR="00FF7291" w:rsidRPr="003E3AE1" w:rsidRDefault="00FF7291" w:rsidP="00606E4B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E3AE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чернильница; </w:t>
      </w:r>
    </w:p>
    <w:p w:rsidR="00DB540F" w:rsidRPr="003E3AE1" w:rsidRDefault="00DB540F" w:rsidP="00606E4B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E3AE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фонендоскоп.</w:t>
      </w:r>
    </w:p>
    <w:p w:rsidR="00FF7291" w:rsidRPr="003E3AE1" w:rsidRDefault="00FF7291" w:rsidP="00606E4B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E3AE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Эти предметы имеют отношение к великому русскому писателю </w:t>
      </w:r>
      <w:r w:rsidRPr="003E3AE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XIX</w:t>
      </w:r>
      <w:r w:rsidRPr="003E3AE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века, однажды сказавшему: «Краткость – сестра таланта». Назовите </w:t>
      </w:r>
      <w:r w:rsidR="00332EB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фамилию</w:t>
      </w:r>
      <w:r w:rsidRPr="003E3AE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этого писателя. </w:t>
      </w:r>
    </w:p>
    <w:p w:rsidR="00270165" w:rsidRPr="00606E4B" w:rsidRDefault="00FF7291" w:rsidP="00606E4B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E3AE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Предполагаемый ответ: А.П. Чехов.</w:t>
      </w:r>
    </w:p>
    <w:p w:rsidR="00873362" w:rsidRPr="003E3AE1" w:rsidRDefault="00873362" w:rsidP="00606E4B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E3AE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При изучении романа-эпопеи «Война и мир» Л.Н. Толстого мы с </w:t>
      </w:r>
      <w:proofErr w:type="gramStart"/>
      <w:r w:rsidRPr="003E3AE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обучающимися</w:t>
      </w:r>
      <w:proofErr w:type="gramEnd"/>
      <w:r w:rsidRPr="003E3AE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составляем ассоциативные ряды к словам: война и мир.</w:t>
      </w:r>
    </w:p>
    <w:p w:rsidR="00FF7291" w:rsidRPr="003E3AE1" w:rsidRDefault="00FF7291" w:rsidP="00606E4B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E3AE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На слайде 2 слова: война и мир. Какие ассоциации у вас возникли? Запишите их. </w:t>
      </w:r>
    </w:p>
    <w:p w:rsidR="00FF7291" w:rsidRPr="003E3AE1" w:rsidRDefault="00FF7291" w:rsidP="00606E4B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E3AE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Предполагаемый ответ: </w:t>
      </w:r>
      <w:proofErr w:type="gramStart"/>
      <w:r w:rsidR="00EB4116" w:rsidRPr="003E3AE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ВОЙНА –</w:t>
      </w:r>
      <w:r w:rsidRPr="003E3AE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EB4116" w:rsidRPr="003E3AE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вражда, непонимание, конфликт, го</w:t>
      </w:r>
      <w:r w:rsidR="00933B36" w:rsidRPr="003E3AE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</w:t>
      </w:r>
      <w:r w:rsidR="00EB4116" w:rsidRPr="003E3AE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е, слезы, насилие, кровопролитие, смерть</w:t>
      </w:r>
      <w:r w:rsidRPr="003E3AE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; </w:t>
      </w:r>
      <w:r w:rsidR="00EB4116" w:rsidRPr="003E3AE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МИР </w:t>
      </w:r>
      <w:r w:rsidRPr="003E3AE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</w:t>
      </w:r>
      <w:r w:rsidR="00EB4116" w:rsidRPr="003E3AE1">
        <w:rPr>
          <w:rFonts w:ascii="Times New Roman" w:hAnsi="Times New Roman" w:cs="Times New Roman"/>
        </w:rPr>
        <w:t xml:space="preserve"> </w:t>
      </w:r>
      <w:r w:rsidR="00EB4116" w:rsidRPr="003E3AE1">
        <w:rPr>
          <w:rStyle w:val="style311"/>
          <w:rFonts w:ascii="Times New Roman" w:hAnsi="Times New Roman" w:cs="Times New Roman"/>
        </w:rPr>
        <w:t>здоровье, труд, отдых, интересы, увлечения, дружба, смех, радость, единение, жизнь</w:t>
      </w:r>
      <w:r w:rsidR="00EB4116" w:rsidRPr="003E3AE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Pr="003E3AE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gramEnd"/>
    </w:p>
    <w:p w:rsidR="00297115" w:rsidRPr="003E3AE1" w:rsidRDefault="00FF7291" w:rsidP="00606E4B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E3AE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При изучении повести «Гранатовый браслет» А.И. Куприна составляем ассоциативные ряды к слову «любовь», что позволяет глубоко изучить тему урока.</w:t>
      </w:r>
    </w:p>
    <w:p w:rsidR="00332EBD" w:rsidRPr="00606E4B" w:rsidRDefault="00643018" w:rsidP="00606E4B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E3AE1">
        <w:rPr>
          <w:rFonts w:ascii="Times New Roman" w:hAnsi="Times New Roman" w:cs="Times New Roman"/>
          <w:sz w:val="24"/>
          <w:szCs w:val="24"/>
          <w:shd w:val="clear" w:color="auto" w:fill="FFFFFF"/>
        </w:rPr>
        <w:t>На своих уроках систематически использую классическую музыку как методический прием</w:t>
      </w:r>
      <w:r w:rsidR="00FF7291" w:rsidRPr="003E3AE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для развития ассоциативного мышления.</w:t>
      </w:r>
      <w:r w:rsidRPr="003E3A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606E4B" w:rsidRPr="003E3A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Стараюсь </w:t>
      </w:r>
      <w:r w:rsidRPr="003E3AE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подбирать музыку так, чтоб это было интересно и любопытно и достигало моей цели. Например, при изу</w:t>
      </w:r>
      <w:r w:rsidR="0062108D" w:rsidRPr="003E3A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чении лирики Ф.И. Тютчева. </w:t>
      </w:r>
      <w:r w:rsidRPr="003E3A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Можно просто прочитать стихотворение, но я же понимаю, что большинство в аудитории его даже не услышит. </w:t>
      </w:r>
      <w:r w:rsidR="0062108D" w:rsidRPr="003E3A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Поэтому предлагаю обучающимся представить себе: Солнечный осенний день. Старый запущенный сад с длинными аллеями старых деревьев, корни которых, сплетаясь, вьются по дорожкам. Деревья стоят, усыпанные золотом листвы. На небе ни облачка. На одной из аллей стоят двое: зрелая женщина с волосами цвета ржи и бездонными голубыми глазами и </w:t>
      </w:r>
      <w:proofErr w:type="spellStart"/>
      <w:r w:rsidR="0062108D" w:rsidRPr="003E3AE1">
        <w:rPr>
          <w:rFonts w:ascii="Times New Roman" w:eastAsia="Times New Roman" w:hAnsi="Times New Roman" w:cs="Times New Roman"/>
          <w:sz w:val="24"/>
          <w:szCs w:val="24"/>
          <w:lang w:eastAsia="ru-RU"/>
        </w:rPr>
        <w:t>тёмноволосый</w:t>
      </w:r>
      <w:proofErr w:type="spellEnd"/>
      <w:r w:rsidR="0062108D" w:rsidRPr="003E3A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2108D" w:rsidRPr="003E3AE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мужчина. Это </w:t>
      </w:r>
      <w:r w:rsidR="009423B7" w:rsidRPr="003E3A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Ф.И. </w:t>
      </w:r>
      <w:r w:rsidR="0062108D" w:rsidRPr="003E3A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Тютчев и Амалия </w:t>
      </w:r>
      <w:proofErr w:type="spellStart"/>
      <w:r w:rsidR="0062108D" w:rsidRPr="003E3A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Крюденер</w:t>
      </w:r>
      <w:proofErr w:type="spellEnd"/>
      <w:r w:rsidR="0062108D" w:rsidRPr="003E3A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Они ничего не говорят, только смотрят друг другу в глаза, но этот безмолвный разговор значит для них многое. Затем включаю старинный русский </w:t>
      </w:r>
      <w:r w:rsidR="0062108D" w:rsidRPr="003E3AE1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романс «Я встретил Вас…» (слова Ф.И. Тютчева, музыка </w:t>
      </w:r>
      <w:r w:rsidR="00235EB5" w:rsidRPr="003E3AE1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Л.Д. Малашкин).</w:t>
      </w:r>
      <w:r w:rsidR="00196AA2" w:rsidRPr="003E3AE1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</w:p>
    <w:p w:rsidR="004250C3" w:rsidRDefault="00332EBD" w:rsidP="00606E4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При изучении </w:t>
      </w:r>
      <w:r w:rsidR="004250C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</w:t>
      </w:r>
      <w:r w:rsidRPr="003E3AE1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оэм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ы</w:t>
      </w:r>
      <w:r w:rsidRPr="003E3AE1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«Реквием»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А.А. Ахматовой</w:t>
      </w:r>
      <w:r w:rsidRPr="003E3AE1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="004250C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предлагаю обучающимся прослушать небольшой отрывок  из </w:t>
      </w:r>
      <w:r w:rsidRPr="003E3AE1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«Реквием</w:t>
      </w:r>
      <w:r w:rsidR="004250C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а</w:t>
      </w:r>
      <w:r w:rsidRPr="003E3AE1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» А. Моцарт</w:t>
      </w:r>
      <w:r w:rsidR="004250C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а.</w:t>
      </w:r>
      <w:r w:rsidR="004250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Затем задаю вопрос: «</w:t>
      </w:r>
      <w:r w:rsidR="004250C3" w:rsidRPr="004250C3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Какое настроение рождает эта музыка?</w:t>
      </w:r>
      <w:r w:rsidR="004250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Предполагаемый ответ: </w:t>
      </w:r>
      <w:r w:rsidR="004250C3" w:rsidRPr="004250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4250C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т</w:t>
      </w:r>
      <w:r w:rsidR="004250C3" w:rsidRPr="00CC096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оржественное</w:t>
      </w:r>
      <w:proofErr w:type="gramEnd"/>
      <w:r w:rsidR="004250C3" w:rsidRPr="00CC096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, скорбное, печальное.</w:t>
      </w:r>
      <w:r w:rsidR="004250C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Такие ассоциации </w:t>
      </w:r>
      <w:r w:rsidR="004250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помогают </w:t>
      </w:r>
      <w:proofErr w:type="gramStart"/>
      <w:r w:rsidR="004250C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обучающимся</w:t>
      </w:r>
      <w:proofErr w:type="gramEnd"/>
      <w:r w:rsidR="004250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715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легче воспринять </w:t>
      </w:r>
      <w:r w:rsidR="004250C3">
        <w:rPr>
          <w:rFonts w:ascii="Times New Roman" w:eastAsia="Times New Roman" w:hAnsi="Times New Roman" w:cs="Times New Roman"/>
          <w:sz w:val="24"/>
          <w:szCs w:val="24"/>
          <w:lang w:eastAsia="ru-RU"/>
        </w:rPr>
        <w:t>и осмыслить поэму А.А. Ахматовой.</w:t>
      </w:r>
    </w:p>
    <w:p w:rsidR="00196AA2" w:rsidRPr="003E3AE1" w:rsidRDefault="00196AA2" w:rsidP="00606E4B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vertAlign w:val="subscript"/>
          <w:lang w:eastAsia="ru-RU"/>
        </w:rPr>
      </w:pPr>
      <w:r w:rsidRPr="003E3AE1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Таким </w:t>
      </w:r>
      <w:r w:rsidR="00133CCC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образом,</w:t>
      </w:r>
      <w:r w:rsidR="004250C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Pr="003E3AE1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работаю с темами: </w:t>
      </w:r>
      <w:proofErr w:type="gramStart"/>
      <w:r w:rsidRPr="003E3AE1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«Жизнь и творчество А.А. Фета»</w:t>
      </w:r>
      <w:r w:rsidR="00154AA8" w:rsidRPr="003E3AE1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(</w:t>
      </w:r>
      <w:r w:rsidR="00154AA8" w:rsidRPr="003E3AE1">
        <w:rPr>
          <w:rFonts w:ascii="Times New Roman" w:hAnsi="Times New Roman" w:cs="Times New Roman"/>
          <w:sz w:val="24"/>
          <w:szCs w:val="24"/>
        </w:rPr>
        <w:t xml:space="preserve">романс  «На заре ты её </w:t>
      </w:r>
      <w:r w:rsidR="00627D6D">
        <w:rPr>
          <w:rFonts w:ascii="Times New Roman" w:hAnsi="Times New Roman" w:cs="Times New Roman"/>
          <w:sz w:val="24"/>
          <w:szCs w:val="24"/>
        </w:rPr>
        <w:t xml:space="preserve">не буди» слова </w:t>
      </w:r>
      <w:r w:rsidR="00154AA8" w:rsidRPr="003E3AE1">
        <w:rPr>
          <w:rFonts w:ascii="Times New Roman" w:hAnsi="Times New Roman" w:cs="Times New Roman"/>
          <w:sz w:val="24"/>
          <w:szCs w:val="24"/>
        </w:rPr>
        <w:t>А.А. Фета, музыка П.И. Чайковского,</w:t>
      </w:r>
      <w:r w:rsidR="00154AA8" w:rsidRPr="003E3AE1">
        <w:t xml:space="preserve"> </w:t>
      </w:r>
      <w:r w:rsidR="00154AA8" w:rsidRPr="003E3AE1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романс «Сияла ночь…»</w:t>
      </w:r>
      <w:r w:rsidR="00154AA8" w:rsidRPr="003E3AE1">
        <w:rPr>
          <w:rFonts w:ascii="Times New Roman" w:hAnsi="Times New Roman" w:cs="Times New Roman"/>
          <w:sz w:val="24"/>
          <w:szCs w:val="24"/>
        </w:rPr>
        <w:t xml:space="preserve"> слова  А.А. Фета, музыка Н. Ширяева</w:t>
      </w:r>
      <w:r w:rsidR="009423B7" w:rsidRPr="003E3AE1">
        <w:rPr>
          <w:rFonts w:ascii="Times New Roman" w:hAnsi="Times New Roman" w:cs="Times New Roman"/>
          <w:sz w:val="24"/>
          <w:szCs w:val="24"/>
        </w:rPr>
        <w:t>)</w:t>
      </w:r>
      <w:r w:rsidR="002C6E32" w:rsidRPr="003E3AE1">
        <w:rPr>
          <w:rFonts w:ascii="Times New Roman" w:hAnsi="Times New Roman" w:cs="Times New Roman"/>
          <w:sz w:val="24"/>
          <w:szCs w:val="24"/>
        </w:rPr>
        <w:t xml:space="preserve">, </w:t>
      </w:r>
      <w:r w:rsidR="002C6E32" w:rsidRPr="003E3AE1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«Жизнь и творчество М.И. Цветаевой» («Мне нравится, что вы больны не мной!» слова М. Цветаевой, музыка М. Таривердиева), «</w:t>
      </w:r>
      <w:r w:rsidR="009F6541" w:rsidRPr="003E3AE1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Гранатовый браслет» А.И. Куприна </w:t>
      </w:r>
      <w:r w:rsidR="00EB4116" w:rsidRPr="003E3AE1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(</w:t>
      </w:r>
      <w:r w:rsidR="00EB4116" w:rsidRPr="003E3AE1">
        <w:rPr>
          <w:rFonts w:ascii="Times New Roman" w:hAnsi="Times New Roman" w:cs="Times New Roman"/>
          <w:sz w:val="24"/>
          <w:szCs w:val="24"/>
        </w:rPr>
        <w:t>Бетховен</w:t>
      </w:r>
      <w:r w:rsidR="009F6541" w:rsidRPr="003E3AE1">
        <w:rPr>
          <w:rFonts w:ascii="Times New Roman" w:hAnsi="Times New Roman" w:cs="Times New Roman"/>
          <w:sz w:val="24"/>
          <w:szCs w:val="24"/>
        </w:rPr>
        <w:t xml:space="preserve"> </w:t>
      </w:r>
      <w:r w:rsidR="00EB4116" w:rsidRPr="003E3AE1">
        <w:rPr>
          <w:rFonts w:ascii="Times New Roman" w:hAnsi="Times New Roman" w:cs="Times New Roman"/>
          <w:sz w:val="24"/>
          <w:szCs w:val="24"/>
        </w:rPr>
        <w:t>«</w:t>
      </w:r>
      <w:r w:rsidR="009F6541" w:rsidRPr="003E3AE1">
        <w:rPr>
          <w:rFonts w:ascii="Times New Roman" w:hAnsi="Times New Roman" w:cs="Times New Roman"/>
          <w:sz w:val="24"/>
          <w:szCs w:val="24"/>
          <w:lang w:val="en-US"/>
        </w:rPr>
        <w:t>Largo</w:t>
      </w:r>
      <w:r w:rsidR="009F6541" w:rsidRPr="003E3AE1">
        <w:rPr>
          <w:rFonts w:ascii="Times New Roman" w:hAnsi="Times New Roman" w:cs="Times New Roman"/>
          <w:sz w:val="24"/>
          <w:szCs w:val="24"/>
        </w:rPr>
        <w:t xml:space="preserve"> </w:t>
      </w:r>
      <w:r w:rsidR="009F6541" w:rsidRPr="003E3AE1">
        <w:rPr>
          <w:rFonts w:ascii="Times New Roman" w:hAnsi="Times New Roman" w:cs="Times New Roman"/>
          <w:sz w:val="24"/>
          <w:szCs w:val="24"/>
          <w:lang w:val="en-US"/>
        </w:rPr>
        <w:t>Appassionato</w:t>
      </w:r>
      <w:r w:rsidR="00EB4116" w:rsidRPr="003E3AE1">
        <w:rPr>
          <w:rFonts w:ascii="Times New Roman" w:hAnsi="Times New Roman" w:cs="Times New Roman"/>
          <w:sz w:val="24"/>
          <w:szCs w:val="24"/>
        </w:rPr>
        <w:t>»).</w:t>
      </w:r>
      <w:proofErr w:type="gramEnd"/>
    </w:p>
    <w:p w:rsidR="00BB7DDD" w:rsidRPr="003E3AE1" w:rsidRDefault="002E12AB" w:rsidP="00606E4B">
      <w:pPr>
        <w:shd w:val="clear" w:color="auto" w:fill="FFFFFF"/>
        <w:spacing w:after="0"/>
        <w:ind w:firstLine="567"/>
        <w:jc w:val="both"/>
        <w:rPr>
          <w:rFonts w:ascii="Open Sans" w:eastAsia="Times New Roman" w:hAnsi="Open Sans" w:cs="Times New Roman"/>
          <w:sz w:val="21"/>
          <w:szCs w:val="21"/>
          <w:lang w:eastAsia="ru-RU"/>
        </w:rPr>
      </w:pPr>
      <w:r w:rsidRPr="003E3AE1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уроках</w:t>
      </w:r>
      <w:r w:rsidR="009F6541" w:rsidRPr="003E3A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русско</w:t>
      </w:r>
      <w:r w:rsidRPr="003E3AE1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="009F6541" w:rsidRPr="003E3A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язык</w:t>
      </w:r>
      <w:r w:rsidRPr="003E3AE1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9F6541" w:rsidRPr="003E3A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162CE" w:rsidRPr="003E3A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 классическую музыку </w:t>
      </w:r>
      <w:proofErr w:type="gramStart"/>
      <w:r w:rsidRPr="003E3AE1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обучающиеся</w:t>
      </w:r>
      <w:proofErr w:type="gramEnd"/>
      <w:r w:rsidRPr="003E3A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F6541" w:rsidRPr="003E3AE1">
        <w:rPr>
          <w:rFonts w:ascii="Times New Roman" w:eastAsia="Times New Roman" w:hAnsi="Times New Roman" w:cs="Times New Roman"/>
          <w:sz w:val="24"/>
          <w:szCs w:val="24"/>
          <w:lang w:eastAsia="ru-RU"/>
        </w:rPr>
        <w:t>пиш</w:t>
      </w:r>
      <w:r w:rsidRPr="003E3AE1">
        <w:rPr>
          <w:rFonts w:ascii="Times New Roman" w:eastAsia="Times New Roman" w:hAnsi="Times New Roman" w:cs="Times New Roman"/>
          <w:sz w:val="24"/>
          <w:szCs w:val="24"/>
          <w:lang w:eastAsia="ru-RU"/>
        </w:rPr>
        <w:t>ут</w:t>
      </w:r>
      <w:r w:rsidR="002162CE" w:rsidRPr="003E3A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</w:t>
      </w:r>
      <w:r w:rsidRPr="003E3AE1">
        <w:rPr>
          <w:rFonts w:ascii="Times New Roman" w:eastAsia="Times New Roman" w:hAnsi="Times New Roman" w:cs="Times New Roman"/>
          <w:sz w:val="24"/>
          <w:szCs w:val="24"/>
          <w:lang w:eastAsia="ru-RU"/>
        </w:rPr>
        <w:t>очинение о природе, патриотизме, доброте и т.д.</w:t>
      </w:r>
    </w:p>
    <w:p w:rsidR="00BB7DDD" w:rsidRPr="003E3AE1" w:rsidRDefault="002E12AB" w:rsidP="00606E4B">
      <w:pPr>
        <w:shd w:val="clear" w:color="auto" w:fill="FFFFFF"/>
        <w:spacing w:after="0"/>
        <w:ind w:firstLine="567"/>
        <w:jc w:val="both"/>
        <w:rPr>
          <w:rFonts w:ascii="Open Sans" w:eastAsia="Times New Roman" w:hAnsi="Open Sans" w:cs="Times New Roman"/>
          <w:sz w:val="24"/>
          <w:szCs w:val="24"/>
          <w:lang w:eastAsia="ru-RU"/>
        </w:rPr>
      </w:pPr>
      <w:r w:rsidRPr="003E3A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одной стороны, использование музыки </w:t>
      </w:r>
      <w:r w:rsidR="00BB7DDD" w:rsidRPr="003E3A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дает </w:t>
      </w:r>
      <w:proofErr w:type="gramStart"/>
      <w:r w:rsidRPr="003E3AE1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обучающимся</w:t>
      </w:r>
      <w:proofErr w:type="gramEnd"/>
      <w:r w:rsidRPr="003E3A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B7DDD" w:rsidRPr="003E3AE1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настрой, ассоциации, которые помогают подбирать с</w:t>
      </w:r>
      <w:r w:rsidRPr="003E3AE1">
        <w:rPr>
          <w:rFonts w:ascii="Times New Roman" w:eastAsia="Times New Roman" w:hAnsi="Times New Roman" w:cs="Times New Roman"/>
          <w:sz w:val="24"/>
          <w:szCs w:val="24"/>
          <w:lang w:eastAsia="ru-RU"/>
        </w:rPr>
        <w:t>лова, обогащают словарный запас, раскрывают художественные образы, смысл произведения.</w:t>
      </w:r>
    </w:p>
    <w:p w:rsidR="005E3324" w:rsidRPr="003E3AE1" w:rsidRDefault="002E12AB" w:rsidP="00606E4B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E3A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 другой стороны, классическая </w:t>
      </w:r>
      <w:r w:rsidR="00FF7291" w:rsidRPr="003E3A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музыка помогает мне активизировать мыслительную деятельность </w:t>
      </w:r>
      <w:proofErr w:type="gramStart"/>
      <w:r w:rsidR="00FF7291" w:rsidRPr="003E3A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обучающихся</w:t>
      </w:r>
      <w:proofErr w:type="gramEnd"/>
      <w:r w:rsidR="00FF7291" w:rsidRPr="003E3A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стимулировать эмоциональный фактор в обучении, пробуждать творческое начало, воображение, развивать речевые способности обучающихся. </w:t>
      </w:r>
    </w:p>
    <w:p w:rsidR="00933B36" w:rsidRPr="003E3AE1" w:rsidRDefault="00933B36" w:rsidP="00606E4B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E3AE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Ассоциативное мышление я развиваю также и при использовании метода </w:t>
      </w:r>
      <w:proofErr w:type="gramStart"/>
      <w:r w:rsidRPr="003E3AE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интеллект-карты</w:t>
      </w:r>
      <w:proofErr w:type="gramEnd"/>
      <w:r w:rsidRPr="003E3AE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="007D3F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3E3AE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Интеллект-карта – это графическое, многомерное представление информации, полученной при мозговой деятельности человека на л</w:t>
      </w:r>
      <w:r w:rsidR="007D3F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исте бумаги или экране дисплея.</w:t>
      </w:r>
    </w:p>
    <w:p w:rsidR="005E3324" w:rsidRDefault="00933B36" w:rsidP="00606E4B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61A1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Пример 1.</w:t>
      </w:r>
      <w:r w:rsidRPr="003E3AE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Pr="003E3AE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Составить интеллект-карту по теме «</w:t>
      </w:r>
      <w:r w:rsidR="00237BF8" w:rsidRPr="003E3AE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Жизнь и творчество Ф.И. Тютчева</w:t>
      </w:r>
      <w:r w:rsidRPr="003E3AE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».</w:t>
      </w:r>
      <w:r w:rsidR="00161A1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E527E8" w:rsidRPr="00766779" w:rsidRDefault="00933B36" w:rsidP="00606E4B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61A1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Пример 2.</w:t>
      </w:r>
      <w:r w:rsidRPr="003E3AE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proofErr w:type="gramStart"/>
      <w:r w:rsidRPr="003E3AE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 готовой интеллект-карте составить рассказ по теме «Глагол».</w:t>
      </w:r>
      <w:proofErr w:type="gramEnd"/>
    </w:p>
    <w:p w:rsidR="00161A1E" w:rsidRPr="00AA6D44" w:rsidRDefault="00AA6D44" w:rsidP="00606E4B">
      <w:pPr>
        <w:spacing w:after="0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Таким образом, </w:t>
      </w:r>
      <w:r w:rsidRPr="00E527E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применени</w:t>
      </w:r>
      <w:r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е</w:t>
      </w:r>
      <w:r w:rsidRPr="00E527E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E527E8" w:rsidRPr="00E527E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метода ассоциаций на занятиях способствует развитию творческой активности и логического мышления обучающихся, совершенствует механизмы запоминания, обогащает словарный запас. Благодаря тому, что ассоциации у каждого человека могут быть сугубо индивидуальными, </w:t>
      </w:r>
      <w:r w:rsidR="00E527E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обучающиеся</w:t>
      </w:r>
      <w:r w:rsidR="00E527E8" w:rsidRPr="00E527E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не боятся ошибиться и чувствуют себя свободно, проявляют значительную активность на уроке. Соответственно, повышается интерес к учебному процессу и усиливается мотивация в обучении.</w:t>
      </w:r>
    </w:p>
    <w:sectPr w:rsidR="00161A1E" w:rsidRPr="00AA6D44" w:rsidSect="00016E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 Sans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C84169"/>
    <w:multiLevelType w:val="hybridMultilevel"/>
    <w:tmpl w:val="6B80A19E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F94167D"/>
    <w:multiLevelType w:val="hybridMultilevel"/>
    <w:tmpl w:val="688C37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0374DC"/>
    <w:multiLevelType w:val="multilevel"/>
    <w:tmpl w:val="DB2CDD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37AE59C0"/>
    <w:multiLevelType w:val="hybridMultilevel"/>
    <w:tmpl w:val="D62A90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D44790"/>
    <w:multiLevelType w:val="hybridMultilevel"/>
    <w:tmpl w:val="FDCAE2C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850D26"/>
    <w:multiLevelType w:val="multilevel"/>
    <w:tmpl w:val="2B665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4823B9E"/>
    <w:multiLevelType w:val="hybridMultilevel"/>
    <w:tmpl w:val="F1A4D8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7187B6E"/>
    <w:multiLevelType w:val="multilevel"/>
    <w:tmpl w:val="ED404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B7D1EFA"/>
    <w:multiLevelType w:val="hybridMultilevel"/>
    <w:tmpl w:val="012895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C91714"/>
    <w:multiLevelType w:val="multilevel"/>
    <w:tmpl w:val="42CCF7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6976D74"/>
    <w:multiLevelType w:val="hybridMultilevel"/>
    <w:tmpl w:val="B57CE9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B00255B"/>
    <w:multiLevelType w:val="multilevel"/>
    <w:tmpl w:val="CC14A73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9"/>
  </w:num>
  <w:num w:numId="3">
    <w:abstractNumId w:val="8"/>
  </w:num>
  <w:num w:numId="4">
    <w:abstractNumId w:val="6"/>
  </w:num>
  <w:num w:numId="5">
    <w:abstractNumId w:val="1"/>
  </w:num>
  <w:num w:numId="6">
    <w:abstractNumId w:val="2"/>
  </w:num>
  <w:num w:numId="7">
    <w:abstractNumId w:val="0"/>
  </w:num>
  <w:num w:numId="8">
    <w:abstractNumId w:val="4"/>
  </w:num>
  <w:num w:numId="9">
    <w:abstractNumId w:val="5"/>
  </w:num>
  <w:num w:numId="10">
    <w:abstractNumId w:val="3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512BE"/>
    <w:rsid w:val="00000F3D"/>
    <w:rsid w:val="0000509A"/>
    <w:rsid w:val="00016E23"/>
    <w:rsid w:val="00022A69"/>
    <w:rsid w:val="000342EC"/>
    <w:rsid w:val="000931D7"/>
    <w:rsid w:val="000D391A"/>
    <w:rsid w:val="000E1989"/>
    <w:rsid w:val="00133CCC"/>
    <w:rsid w:val="00142940"/>
    <w:rsid w:val="00151A71"/>
    <w:rsid w:val="00154AA8"/>
    <w:rsid w:val="00161A1E"/>
    <w:rsid w:val="00161EAB"/>
    <w:rsid w:val="00183054"/>
    <w:rsid w:val="00192B1C"/>
    <w:rsid w:val="00196AA2"/>
    <w:rsid w:val="001A52BD"/>
    <w:rsid w:val="001A6859"/>
    <w:rsid w:val="001B5318"/>
    <w:rsid w:val="001C75A8"/>
    <w:rsid w:val="001D5024"/>
    <w:rsid w:val="002162CE"/>
    <w:rsid w:val="00235EB5"/>
    <w:rsid w:val="00237BF8"/>
    <w:rsid w:val="00270165"/>
    <w:rsid w:val="002750B1"/>
    <w:rsid w:val="00287588"/>
    <w:rsid w:val="0029147A"/>
    <w:rsid w:val="00297115"/>
    <w:rsid w:val="002B4069"/>
    <w:rsid w:val="002C6E32"/>
    <w:rsid w:val="002D64EB"/>
    <w:rsid w:val="002E12AB"/>
    <w:rsid w:val="002E38A8"/>
    <w:rsid w:val="00302387"/>
    <w:rsid w:val="00327EC5"/>
    <w:rsid w:val="00332EBD"/>
    <w:rsid w:val="0033416B"/>
    <w:rsid w:val="003737B5"/>
    <w:rsid w:val="00374AAC"/>
    <w:rsid w:val="003C373A"/>
    <w:rsid w:val="003D63BA"/>
    <w:rsid w:val="003E3AE1"/>
    <w:rsid w:val="004250C3"/>
    <w:rsid w:val="0045372D"/>
    <w:rsid w:val="00485212"/>
    <w:rsid w:val="004B7C65"/>
    <w:rsid w:val="004D0970"/>
    <w:rsid w:val="004D5647"/>
    <w:rsid w:val="0051310A"/>
    <w:rsid w:val="00517CB6"/>
    <w:rsid w:val="00545536"/>
    <w:rsid w:val="00554B11"/>
    <w:rsid w:val="005745ED"/>
    <w:rsid w:val="0058742A"/>
    <w:rsid w:val="00587D11"/>
    <w:rsid w:val="00597537"/>
    <w:rsid w:val="005A7DA5"/>
    <w:rsid w:val="005D2C0C"/>
    <w:rsid w:val="005E3324"/>
    <w:rsid w:val="006006F4"/>
    <w:rsid w:val="00606E4B"/>
    <w:rsid w:val="0062108D"/>
    <w:rsid w:val="00627D6D"/>
    <w:rsid w:val="00643018"/>
    <w:rsid w:val="006630C8"/>
    <w:rsid w:val="006A4C3A"/>
    <w:rsid w:val="006B0535"/>
    <w:rsid w:val="006E5D46"/>
    <w:rsid w:val="00710AEF"/>
    <w:rsid w:val="00732674"/>
    <w:rsid w:val="0073651F"/>
    <w:rsid w:val="007427E5"/>
    <w:rsid w:val="007512BE"/>
    <w:rsid w:val="00766779"/>
    <w:rsid w:val="00793458"/>
    <w:rsid w:val="007A56A4"/>
    <w:rsid w:val="007D3FC0"/>
    <w:rsid w:val="007E7233"/>
    <w:rsid w:val="008011E7"/>
    <w:rsid w:val="00806DB5"/>
    <w:rsid w:val="00826A5E"/>
    <w:rsid w:val="00831ACE"/>
    <w:rsid w:val="0087098D"/>
    <w:rsid w:val="00873362"/>
    <w:rsid w:val="00892F56"/>
    <w:rsid w:val="008A1B30"/>
    <w:rsid w:val="008A75B4"/>
    <w:rsid w:val="008C2304"/>
    <w:rsid w:val="008C7218"/>
    <w:rsid w:val="008E5950"/>
    <w:rsid w:val="009277A3"/>
    <w:rsid w:val="00933B36"/>
    <w:rsid w:val="009423B7"/>
    <w:rsid w:val="00983AFD"/>
    <w:rsid w:val="00992E87"/>
    <w:rsid w:val="009C6CCB"/>
    <w:rsid w:val="009D21BA"/>
    <w:rsid w:val="009F3A2D"/>
    <w:rsid w:val="009F6541"/>
    <w:rsid w:val="00A118D9"/>
    <w:rsid w:val="00A233F7"/>
    <w:rsid w:val="00A51C46"/>
    <w:rsid w:val="00A549E8"/>
    <w:rsid w:val="00A57960"/>
    <w:rsid w:val="00A633A4"/>
    <w:rsid w:val="00A64A17"/>
    <w:rsid w:val="00A851D0"/>
    <w:rsid w:val="00A94098"/>
    <w:rsid w:val="00AA6D44"/>
    <w:rsid w:val="00AB51F0"/>
    <w:rsid w:val="00AC303F"/>
    <w:rsid w:val="00AE12EB"/>
    <w:rsid w:val="00AE25E6"/>
    <w:rsid w:val="00AE2B09"/>
    <w:rsid w:val="00AF35CF"/>
    <w:rsid w:val="00B06C34"/>
    <w:rsid w:val="00B12E3B"/>
    <w:rsid w:val="00B37E8E"/>
    <w:rsid w:val="00B47359"/>
    <w:rsid w:val="00B52A6C"/>
    <w:rsid w:val="00B573B7"/>
    <w:rsid w:val="00B70FE1"/>
    <w:rsid w:val="00B76935"/>
    <w:rsid w:val="00B943CF"/>
    <w:rsid w:val="00BB7DDD"/>
    <w:rsid w:val="00BC0221"/>
    <w:rsid w:val="00BD78A8"/>
    <w:rsid w:val="00C03995"/>
    <w:rsid w:val="00C23A08"/>
    <w:rsid w:val="00C36E16"/>
    <w:rsid w:val="00C574E8"/>
    <w:rsid w:val="00C961FB"/>
    <w:rsid w:val="00CC2757"/>
    <w:rsid w:val="00CC3DA6"/>
    <w:rsid w:val="00CC5289"/>
    <w:rsid w:val="00CD18E8"/>
    <w:rsid w:val="00CE7DCD"/>
    <w:rsid w:val="00D0560F"/>
    <w:rsid w:val="00D10D9E"/>
    <w:rsid w:val="00D16B3A"/>
    <w:rsid w:val="00D2505E"/>
    <w:rsid w:val="00D30883"/>
    <w:rsid w:val="00D60374"/>
    <w:rsid w:val="00D928D3"/>
    <w:rsid w:val="00DB540F"/>
    <w:rsid w:val="00DC3EC8"/>
    <w:rsid w:val="00DD36F9"/>
    <w:rsid w:val="00DD6E2B"/>
    <w:rsid w:val="00E2306B"/>
    <w:rsid w:val="00E243FB"/>
    <w:rsid w:val="00E24EA4"/>
    <w:rsid w:val="00E24FEF"/>
    <w:rsid w:val="00E37D9B"/>
    <w:rsid w:val="00E516A1"/>
    <w:rsid w:val="00E527E8"/>
    <w:rsid w:val="00E64629"/>
    <w:rsid w:val="00E65F7A"/>
    <w:rsid w:val="00EB4116"/>
    <w:rsid w:val="00EC6B8C"/>
    <w:rsid w:val="00ED4A68"/>
    <w:rsid w:val="00EE1C1C"/>
    <w:rsid w:val="00EE2B18"/>
    <w:rsid w:val="00F10ECB"/>
    <w:rsid w:val="00F138A8"/>
    <w:rsid w:val="00F161C0"/>
    <w:rsid w:val="00F476AD"/>
    <w:rsid w:val="00F7577D"/>
    <w:rsid w:val="00FE739B"/>
    <w:rsid w:val="00FF590C"/>
    <w:rsid w:val="00FF7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6E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rsid w:val="00E230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1A6859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6630C8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D39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D391A"/>
    <w:rPr>
      <w:rFonts w:ascii="Tahoma" w:hAnsi="Tahoma" w:cs="Tahoma"/>
      <w:sz w:val="16"/>
      <w:szCs w:val="16"/>
    </w:rPr>
  </w:style>
  <w:style w:type="character" w:styleId="a8">
    <w:name w:val="Emphasis"/>
    <w:basedOn w:val="a0"/>
    <w:uiPriority w:val="20"/>
    <w:qFormat/>
    <w:rsid w:val="00C23A08"/>
    <w:rPr>
      <w:i/>
      <w:iCs/>
      <w:color w:val="DD5500"/>
    </w:rPr>
  </w:style>
  <w:style w:type="table" w:styleId="a9">
    <w:name w:val="Table Grid"/>
    <w:basedOn w:val="a1"/>
    <w:uiPriority w:val="59"/>
    <w:rsid w:val="005455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A4C3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0">
    <w:name w:val="c0"/>
    <w:basedOn w:val="a"/>
    <w:uiPriority w:val="99"/>
    <w:rsid w:val="006006F4"/>
    <w:pPr>
      <w:spacing w:before="72" w:after="72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tyle311">
    <w:name w:val="style311"/>
    <w:rsid w:val="00EB4116"/>
    <w:rPr>
      <w:rFonts w:ascii="Arial" w:hAnsi="Arial" w:cs="Arial" w:hint="defaul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rsid w:val="00E230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1A6859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6630C8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D39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D391A"/>
    <w:rPr>
      <w:rFonts w:ascii="Tahoma" w:hAnsi="Tahoma" w:cs="Tahoma"/>
      <w:sz w:val="16"/>
      <w:szCs w:val="16"/>
    </w:rPr>
  </w:style>
  <w:style w:type="character" w:styleId="a8">
    <w:name w:val="Emphasis"/>
    <w:basedOn w:val="a0"/>
    <w:uiPriority w:val="20"/>
    <w:qFormat/>
    <w:rsid w:val="00C23A08"/>
    <w:rPr>
      <w:i/>
      <w:iCs/>
      <w:color w:val="DD5500"/>
    </w:rPr>
  </w:style>
  <w:style w:type="table" w:styleId="a9">
    <w:name w:val="Table Grid"/>
    <w:basedOn w:val="a1"/>
    <w:uiPriority w:val="59"/>
    <w:rsid w:val="005455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A4C3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18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38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6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7128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3758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93090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9912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796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73736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82135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80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4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6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941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5222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366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8913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4152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661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20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260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982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951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2050550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198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166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16646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18700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832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91463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16947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655587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4398981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4183633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10760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0136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01641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092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8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70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998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569871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6266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394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5483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8375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52944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9128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5067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94329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29693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13106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12627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439790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22415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536290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20054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847452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991244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496975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215983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647016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8191185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6504968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3767019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69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9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8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5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214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6704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571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0870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6427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25463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63898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4161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96857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05854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50146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31762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23169043">
                                                              <w:marLeft w:val="0"/>
                                                              <w:marRight w:val="-255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785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2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467444-1A5C-4B19-A5D8-A75251F816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2520</TotalTime>
  <Pages>1</Pages>
  <Words>1164</Words>
  <Characters>6637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Нинок</dc:creator>
  <cp:keywords/>
  <dc:description/>
  <cp:lastModifiedBy>Нинок</cp:lastModifiedBy>
  <cp:revision>63</cp:revision>
  <cp:lastPrinted>2020-05-13T13:04:00Z</cp:lastPrinted>
  <dcterms:created xsi:type="dcterms:W3CDTF">2020-03-14T13:50:00Z</dcterms:created>
  <dcterms:modified xsi:type="dcterms:W3CDTF">2020-11-19T20:04:00Z</dcterms:modified>
</cp:coreProperties>
</file>