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AA4502" w:rsidRPr="00AA4502" w:rsidRDefault="00AA4502" w:rsidP="00AA4502">
      <w:pPr>
        <w:shd w:val="clear" w:color="auto" w:fill="FFFFFF"/>
        <w:ind w:firstLine="0"/>
        <w:jc w:val="center"/>
        <w:textAlignment w:val="baseline"/>
        <w:rPr>
          <w:rFonts w:eastAsia="Times New Roman" w:cs="Times New Roman"/>
          <w:b/>
          <w:color w:val="000000"/>
          <w:szCs w:val="28"/>
          <w:lang w:eastAsia="ru-RU"/>
        </w:rPr>
      </w:pPr>
      <w:r w:rsidRPr="00AA4502">
        <w:rPr>
          <w:rFonts w:eastAsia="Times New Roman" w:cs="Times New Roman"/>
          <w:b/>
          <w:color w:val="000000"/>
          <w:szCs w:val="28"/>
          <w:lang w:eastAsia="ru-RU"/>
        </w:rPr>
        <w:t>Физическое развитие и культура здоровья.</w:t>
      </w:r>
    </w:p>
    <w:p w:rsidR="00AA4502" w:rsidRDefault="00AA4502" w:rsidP="00F741A7">
      <w:pPr>
        <w:shd w:val="clear" w:color="auto" w:fill="FFFFFF"/>
        <w:jc w:val="both"/>
        <w:textAlignment w:val="baseline"/>
        <w:rPr>
          <w:rFonts w:eastAsia="Times New Roman" w:cs="Times New Roman"/>
          <w:color w:val="000000"/>
          <w:szCs w:val="28"/>
          <w:lang w:eastAsia="ru-RU"/>
        </w:rPr>
      </w:pPr>
    </w:p>
    <w:p w:rsidR="00A6792A" w:rsidRPr="00D025A9" w:rsidRDefault="00A6792A" w:rsidP="00F741A7">
      <w:pPr>
        <w:shd w:val="clear" w:color="auto" w:fill="FFFFFF"/>
        <w:jc w:val="both"/>
        <w:textAlignment w:val="baseline"/>
        <w:rPr>
          <w:rFonts w:eastAsia="Times New Roman" w:cs="Times New Roman"/>
          <w:color w:val="000000"/>
          <w:szCs w:val="28"/>
          <w:lang w:eastAsia="ru-RU"/>
        </w:rPr>
      </w:pPr>
      <w:r w:rsidRPr="00D025A9">
        <w:rPr>
          <w:rFonts w:eastAsia="Times New Roman" w:cs="Times New Roman"/>
          <w:color w:val="000000"/>
          <w:szCs w:val="28"/>
          <w:lang w:eastAsia="ru-RU"/>
        </w:rPr>
        <w:t>В современных условиях жизни приоритетным направлением в системе подготовки и организации</w:t>
      </w:r>
      <w:r w:rsidR="009D6CFE" w:rsidRPr="00D025A9">
        <w:rPr>
          <w:rFonts w:eastAsia="Times New Roman" w:cs="Times New Roman"/>
          <w:color w:val="000000"/>
          <w:szCs w:val="28"/>
          <w:lang w:eastAsia="ru-RU"/>
        </w:rPr>
        <w:t xml:space="preserve"> </w:t>
      </w:r>
      <w:proofErr w:type="spellStart"/>
      <w:r w:rsidR="009D6CFE" w:rsidRPr="00D025A9">
        <w:rPr>
          <w:rFonts w:eastAsia="Times New Roman" w:cs="Times New Roman"/>
          <w:szCs w:val="28"/>
          <w:bdr w:val="none" w:sz="0" w:space="0" w:color="auto" w:frame="1"/>
          <w:lang w:eastAsia="ru-RU"/>
        </w:rPr>
        <w:t>воспитательно</w:t>
      </w:r>
      <w:proofErr w:type="spellEnd"/>
      <w:r w:rsidR="009D6CFE" w:rsidRPr="00D025A9">
        <w:rPr>
          <w:rFonts w:eastAsia="Times New Roman" w:cs="Times New Roman"/>
          <w:szCs w:val="28"/>
          <w:bdr w:val="none" w:sz="0" w:space="0" w:color="auto" w:frame="1"/>
          <w:lang w:eastAsia="ru-RU"/>
        </w:rPr>
        <w:t>-о</w:t>
      </w:r>
      <w:r w:rsidRPr="00D025A9">
        <w:rPr>
          <w:rFonts w:eastAsia="Times New Roman" w:cs="Times New Roman"/>
          <w:szCs w:val="28"/>
          <w:bdr w:val="none" w:sz="0" w:space="0" w:color="auto" w:frame="1"/>
          <w:lang w:eastAsia="ru-RU"/>
        </w:rPr>
        <w:t>здоровительной работы</w:t>
      </w:r>
      <w:r w:rsidR="009D6CFE" w:rsidRPr="00D025A9">
        <w:rPr>
          <w:rFonts w:eastAsia="Times New Roman" w:cs="Times New Roman"/>
          <w:szCs w:val="28"/>
          <w:lang w:eastAsia="ru-RU"/>
        </w:rPr>
        <w:t xml:space="preserve"> </w:t>
      </w:r>
      <w:r w:rsidRPr="00D025A9">
        <w:rPr>
          <w:rFonts w:eastAsia="Times New Roman" w:cs="Times New Roman"/>
          <w:color w:val="000000"/>
          <w:szCs w:val="28"/>
          <w:lang w:eastAsia="ru-RU"/>
        </w:rPr>
        <w:t xml:space="preserve">становится физическое развитие </w:t>
      </w:r>
      <w:r w:rsidR="00A52673" w:rsidRPr="00D025A9">
        <w:rPr>
          <w:rFonts w:eastAsia="Times New Roman" w:cs="Times New Roman"/>
          <w:color w:val="000000"/>
          <w:szCs w:val="28"/>
          <w:lang w:eastAsia="ru-RU"/>
        </w:rPr>
        <w:t xml:space="preserve">детей </w:t>
      </w:r>
      <w:r w:rsidRPr="00D025A9">
        <w:rPr>
          <w:rFonts w:eastAsia="Times New Roman" w:cs="Times New Roman"/>
          <w:color w:val="000000"/>
          <w:szCs w:val="28"/>
          <w:lang w:eastAsia="ru-RU"/>
        </w:rPr>
        <w:t>и укрепление здоровья.</w:t>
      </w:r>
    </w:p>
    <w:p w:rsidR="00A6792A" w:rsidRPr="00D025A9" w:rsidRDefault="00A6792A" w:rsidP="00F741A7">
      <w:pPr>
        <w:shd w:val="clear" w:color="auto" w:fill="FFFFFF"/>
        <w:jc w:val="both"/>
        <w:textAlignment w:val="baseline"/>
        <w:rPr>
          <w:rFonts w:eastAsia="Times New Roman" w:cs="Times New Roman"/>
          <w:color w:val="000000"/>
          <w:szCs w:val="28"/>
          <w:lang w:eastAsia="ru-RU"/>
        </w:rPr>
      </w:pPr>
      <w:r w:rsidRPr="00D025A9">
        <w:rPr>
          <w:rFonts w:eastAsia="Times New Roman" w:cs="Times New Roman"/>
          <w:color w:val="000000"/>
          <w:szCs w:val="28"/>
          <w:lang w:eastAsia="ru-RU"/>
        </w:rPr>
        <w:t xml:space="preserve">Важнейшей целью внедрения </w:t>
      </w:r>
      <w:proofErr w:type="spellStart"/>
      <w:r w:rsidR="00CC691F">
        <w:rPr>
          <w:rFonts w:eastAsia="Times New Roman" w:cs="Times New Roman"/>
          <w:color w:val="000000"/>
          <w:szCs w:val="28"/>
          <w:lang w:eastAsia="ru-RU"/>
        </w:rPr>
        <w:t>здоровье</w:t>
      </w:r>
      <w:r w:rsidR="00CC691F" w:rsidRPr="00D025A9">
        <w:rPr>
          <w:rFonts w:eastAsia="Times New Roman" w:cs="Times New Roman"/>
          <w:color w:val="000000"/>
          <w:szCs w:val="28"/>
          <w:lang w:eastAsia="ru-RU"/>
        </w:rPr>
        <w:t>сберегающих</w:t>
      </w:r>
      <w:proofErr w:type="spellEnd"/>
      <w:r w:rsidRPr="00D025A9">
        <w:rPr>
          <w:rFonts w:eastAsia="Times New Roman" w:cs="Times New Roman"/>
          <w:color w:val="000000"/>
          <w:szCs w:val="28"/>
          <w:lang w:eastAsia="ru-RU"/>
        </w:rPr>
        <w:t xml:space="preserve"> образовательных технологий в образовательный процесс является формирование культуры здоровья. Именно на это должны быть в значите</w:t>
      </w:r>
      <w:r w:rsidR="00CC691F">
        <w:rPr>
          <w:rFonts w:eastAsia="Times New Roman" w:cs="Times New Roman"/>
          <w:color w:val="000000"/>
          <w:szCs w:val="28"/>
          <w:lang w:eastAsia="ru-RU"/>
        </w:rPr>
        <w:t xml:space="preserve">льной степени направлены усилия </w:t>
      </w:r>
      <w:r w:rsidR="00A52673" w:rsidRPr="00D025A9">
        <w:rPr>
          <w:rFonts w:cs="Times New Roman"/>
          <w:szCs w:val="28"/>
        </w:rPr>
        <w:t xml:space="preserve">школы </w:t>
      </w:r>
      <w:r w:rsidRPr="00D025A9">
        <w:rPr>
          <w:rFonts w:eastAsia="Times New Roman" w:cs="Times New Roman"/>
          <w:color w:val="000000"/>
          <w:szCs w:val="28"/>
          <w:lang w:eastAsia="ru-RU"/>
        </w:rPr>
        <w:t xml:space="preserve">и семьи, с учетом приоритета в данном вопросе воспитания над обучением. Культура здоровья должна воспитываться. Психологическая основа этого – мотивация на ведение здорового образа жизни. Неотъемлемой частью культуры здоровья является информированность в вопросах здоровья и здорового образа жизни. Как добиться успеха в жизни, как не стать жертвой алкоголя или наркотиков – приобщившись к культуре здоровья, за ответами на все эти вопросы ребенок, подросток, молодой человек обращается именно к учителю, преподавателю, </w:t>
      </w:r>
      <w:r w:rsidR="00671896" w:rsidRPr="00D025A9">
        <w:rPr>
          <w:rFonts w:eastAsia="Times New Roman" w:cs="Times New Roman"/>
          <w:color w:val="000000"/>
          <w:szCs w:val="28"/>
          <w:lang w:eastAsia="ru-RU"/>
        </w:rPr>
        <w:t xml:space="preserve">тренеру, </w:t>
      </w:r>
      <w:r w:rsidRPr="00D025A9">
        <w:rPr>
          <w:rFonts w:eastAsia="Times New Roman" w:cs="Times New Roman"/>
          <w:color w:val="000000"/>
          <w:szCs w:val="28"/>
          <w:lang w:eastAsia="ru-RU"/>
        </w:rPr>
        <w:t>специалисту. И тогда полученная от них информация имеет максимальные шансы быть использованной на практике.</w:t>
      </w:r>
      <w:r w:rsidR="007A482A" w:rsidRPr="00D025A9">
        <w:rPr>
          <w:rFonts w:eastAsia="Times New Roman" w:cs="Times New Roman"/>
          <w:color w:val="000000"/>
          <w:szCs w:val="28"/>
          <w:lang w:eastAsia="ru-RU"/>
        </w:rPr>
        <w:t xml:space="preserve"> О</w:t>
      </w:r>
      <w:r w:rsidRPr="00D025A9">
        <w:rPr>
          <w:rFonts w:eastAsia="Times New Roman" w:cs="Times New Roman"/>
          <w:color w:val="000000"/>
          <w:szCs w:val="28"/>
          <w:lang w:eastAsia="ru-RU"/>
        </w:rPr>
        <w:t>бучение вопросам здоровья, воспитание культуры з</w:t>
      </w:r>
      <w:r w:rsidR="00B11805">
        <w:rPr>
          <w:rFonts w:eastAsia="Times New Roman" w:cs="Times New Roman"/>
          <w:color w:val="000000"/>
          <w:szCs w:val="28"/>
          <w:lang w:eastAsia="ru-RU"/>
        </w:rPr>
        <w:t xml:space="preserve">доровья, использование </w:t>
      </w:r>
      <w:proofErr w:type="spellStart"/>
      <w:r w:rsidR="00B11805">
        <w:rPr>
          <w:rFonts w:eastAsia="Times New Roman" w:cs="Times New Roman"/>
          <w:color w:val="000000"/>
          <w:szCs w:val="28"/>
          <w:lang w:eastAsia="ru-RU"/>
        </w:rPr>
        <w:t>здоровье</w:t>
      </w:r>
      <w:r w:rsidRPr="00D025A9">
        <w:rPr>
          <w:rFonts w:eastAsia="Times New Roman" w:cs="Times New Roman"/>
          <w:color w:val="000000"/>
          <w:szCs w:val="28"/>
          <w:lang w:eastAsia="ru-RU"/>
        </w:rPr>
        <w:t>сберегающих</w:t>
      </w:r>
      <w:proofErr w:type="spellEnd"/>
      <w:r w:rsidRPr="00D025A9">
        <w:rPr>
          <w:rFonts w:eastAsia="Times New Roman" w:cs="Times New Roman"/>
          <w:color w:val="000000"/>
          <w:szCs w:val="28"/>
          <w:lang w:eastAsia="ru-RU"/>
        </w:rPr>
        <w:t xml:space="preserve"> технологий, как основного инструмента педагогической работы составляют единое целое – дорогу к здоровью.</w:t>
      </w:r>
    </w:p>
    <w:p w:rsidR="00A6792A" w:rsidRPr="00D025A9" w:rsidRDefault="00A6792A" w:rsidP="00736ACB">
      <w:pPr>
        <w:shd w:val="clear" w:color="auto" w:fill="FFFFFF"/>
        <w:jc w:val="both"/>
        <w:textAlignment w:val="baseline"/>
        <w:rPr>
          <w:rFonts w:eastAsia="Times New Roman" w:cs="Times New Roman"/>
          <w:color w:val="000000"/>
          <w:szCs w:val="28"/>
          <w:lang w:eastAsia="ru-RU"/>
        </w:rPr>
      </w:pPr>
      <w:r w:rsidRPr="00D025A9">
        <w:rPr>
          <w:rFonts w:eastAsia="Times New Roman" w:cs="Times New Roman"/>
          <w:b/>
          <w:bCs/>
          <w:color w:val="000000"/>
          <w:szCs w:val="28"/>
          <w:bdr w:val="none" w:sz="0" w:space="0" w:color="auto" w:frame="1"/>
          <w:lang w:eastAsia="ru-RU"/>
        </w:rPr>
        <w:t xml:space="preserve">Формирование </w:t>
      </w:r>
      <w:proofErr w:type="spellStart"/>
      <w:r w:rsidRPr="00D025A9">
        <w:rPr>
          <w:rFonts w:eastAsia="Times New Roman" w:cs="Times New Roman"/>
          <w:b/>
          <w:bCs/>
          <w:color w:val="000000"/>
          <w:szCs w:val="28"/>
          <w:bdr w:val="none" w:sz="0" w:space="0" w:color="auto" w:frame="1"/>
          <w:lang w:eastAsia="ru-RU"/>
        </w:rPr>
        <w:t>здоровьесберегающей</w:t>
      </w:r>
      <w:proofErr w:type="spellEnd"/>
      <w:r w:rsidRPr="00D025A9">
        <w:rPr>
          <w:rFonts w:eastAsia="Times New Roman" w:cs="Times New Roman"/>
          <w:b/>
          <w:bCs/>
          <w:color w:val="000000"/>
          <w:szCs w:val="28"/>
          <w:bdr w:val="none" w:sz="0" w:space="0" w:color="auto" w:frame="1"/>
          <w:lang w:eastAsia="ru-RU"/>
        </w:rPr>
        <w:t xml:space="preserve"> среды</w:t>
      </w:r>
    </w:p>
    <w:p w:rsidR="00A6792A" w:rsidRPr="00D025A9" w:rsidRDefault="00A6792A" w:rsidP="00F741A7">
      <w:pPr>
        <w:shd w:val="clear" w:color="auto" w:fill="FFFFFF"/>
        <w:jc w:val="both"/>
        <w:textAlignment w:val="baseline"/>
        <w:rPr>
          <w:rFonts w:eastAsia="Times New Roman" w:cs="Times New Roman"/>
          <w:color w:val="000000"/>
          <w:szCs w:val="28"/>
          <w:lang w:eastAsia="ru-RU"/>
        </w:rPr>
      </w:pPr>
      <w:r w:rsidRPr="00D025A9">
        <w:rPr>
          <w:rFonts w:eastAsia="Times New Roman" w:cs="Times New Roman"/>
          <w:color w:val="000000"/>
          <w:szCs w:val="28"/>
          <w:lang w:eastAsia="ru-RU"/>
        </w:rPr>
        <w:t xml:space="preserve">Любая применяемая в образовательном учреждении педагогическая </w:t>
      </w:r>
      <w:r w:rsidR="00B11805">
        <w:rPr>
          <w:rFonts w:eastAsia="Times New Roman" w:cs="Times New Roman"/>
          <w:color w:val="000000"/>
          <w:szCs w:val="28"/>
          <w:lang w:eastAsia="ru-RU"/>
        </w:rPr>
        <w:t xml:space="preserve">технология должна быть </w:t>
      </w:r>
      <w:proofErr w:type="spellStart"/>
      <w:r w:rsidR="00B11805">
        <w:rPr>
          <w:rFonts w:eastAsia="Times New Roman" w:cs="Times New Roman"/>
          <w:color w:val="000000"/>
          <w:szCs w:val="28"/>
          <w:lang w:eastAsia="ru-RU"/>
        </w:rPr>
        <w:t>здоровье</w:t>
      </w:r>
      <w:r w:rsidRPr="00D025A9">
        <w:rPr>
          <w:rFonts w:eastAsia="Times New Roman" w:cs="Times New Roman"/>
          <w:color w:val="000000"/>
          <w:szCs w:val="28"/>
          <w:lang w:eastAsia="ru-RU"/>
        </w:rPr>
        <w:t>сберегающей</w:t>
      </w:r>
      <w:proofErr w:type="spellEnd"/>
      <w:r w:rsidRPr="00D025A9">
        <w:rPr>
          <w:rFonts w:eastAsia="Times New Roman" w:cs="Times New Roman"/>
          <w:color w:val="000000"/>
          <w:szCs w:val="28"/>
          <w:lang w:eastAsia="ru-RU"/>
        </w:rPr>
        <w:t xml:space="preserve">. Это положение сформулировано в законе РФ «Об образовании», 51 статья которого начинается с утверждения: «образовательное учреждение создает условия, гарантирующие охрану и укрепление здоровья обучающихся, воспитанников». Ученые и практики понимают влияние постоянного переутомления на здоровье </w:t>
      </w:r>
      <w:r w:rsidR="00364BF5">
        <w:rPr>
          <w:rFonts w:eastAsia="Times New Roman" w:cs="Times New Roman"/>
          <w:color w:val="000000"/>
          <w:szCs w:val="28"/>
          <w:lang w:eastAsia="ru-RU"/>
        </w:rPr>
        <w:t>обучающихся</w:t>
      </w:r>
      <w:r w:rsidRPr="00D025A9">
        <w:rPr>
          <w:rFonts w:eastAsia="Times New Roman" w:cs="Times New Roman"/>
          <w:color w:val="000000"/>
          <w:szCs w:val="28"/>
          <w:lang w:eastAsia="ru-RU"/>
        </w:rPr>
        <w:t xml:space="preserve"> и борются с этим явлением, но мало кто идет путем предотвращения перегрузк</w:t>
      </w:r>
      <w:r w:rsidR="00364BF5">
        <w:rPr>
          <w:rFonts w:eastAsia="Times New Roman" w:cs="Times New Roman"/>
          <w:color w:val="000000"/>
          <w:szCs w:val="28"/>
          <w:lang w:eastAsia="ru-RU"/>
        </w:rPr>
        <w:t>и через использование «</w:t>
      </w:r>
      <w:proofErr w:type="spellStart"/>
      <w:r w:rsidR="00364BF5">
        <w:rPr>
          <w:rFonts w:eastAsia="Times New Roman" w:cs="Times New Roman"/>
          <w:color w:val="000000"/>
          <w:szCs w:val="28"/>
          <w:lang w:eastAsia="ru-RU"/>
        </w:rPr>
        <w:t>здоровье</w:t>
      </w:r>
      <w:r w:rsidRPr="00D025A9">
        <w:rPr>
          <w:rFonts w:eastAsia="Times New Roman" w:cs="Times New Roman"/>
          <w:color w:val="000000"/>
          <w:szCs w:val="28"/>
          <w:lang w:eastAsia="ru-RU"/>
        </w:rPr>
        <w:t>сберегающих</w:t>
      </w:r>
      <w:proofErr w:type="spellEnd"/>
      <w:r w:rsidRPr="00D025A9">
        <w:rPr>
          <w:rFonts w:eastAsia="Times New Roman" w:cs="Times New Roman"/>
          <w:color w:val="000000"/>
          <w:szCs w:val="28"/>
          <w:lang w:eastAsia="ru-RU"/>
        </w:rPr>
        <w:t xml:space="preserve"> технологий», т. е. совокупности приемов, методов, форм обучения и подходов к образовательному процессу.</w:t>
      </w:r>
    </w:p>
    <w:p w:rsidR="00A6792A" w:rsidRPr="00D025A9" w:rsidRDefault="00A6792A" w:rsidP="00F741A7">
      <w:pPr>
        <w:shd w:val="clear" w:color="auto" w:fill="FFFFFF"/>
        <w:jc w:val="both"/>
        <w:textAlignment w:val="baseline"/>
        <w:rPr>
          <w:rFonts w:eastAsia="Times New Roman" w:cs="Times New Roman"/>
          <w:color w:val="000000"/>
          <w:szCs w:val="28"/>
          <w:lang w:eastAsia="ru-RU"/>
        </w:rPr>
      </w:pPr>
      <w:r w:rsidRPr="00D025A9">
        <w:rPr>
          <w:rFonts w:eastAsia="Times New Roman" w:cs="Times New Roman"/>
          <w:color w:val="000000"/>
          <w:szCs w:val="28"/>
          <w:lang w:eastAsia="ru-RU"/>
        </w:rPr>
        <w:t>Здоровье сберегающие технологии по характеру действия делятся на 4 группы:</w:t>
      </w:r>
    </w:p>
    <w:p w:rsidR="00736ACB" w:rsidRPr="00D025A9" w:rsidRDefault="00A6792A" w:rsidP="00736ACB">
      <w:pPr>
        <w:pStyle w:val="a5"/>
        <w:numPr>
          <w:ilvl w:val="0"/>
          <w:numId w:val="1"/>
        </w:numPr>
        <w:shd w:val="clear" w:color="auto" w:fill="FFFFFF"/>
        <w:jc w:val="both"/>
        <w:textAlignment w:val="baseline"/>
        <w:rPr>
          <w:rFonts w:eastAsia="Times New Roman" w:cs="Times New Roman"/>
          <w:color w:val="000000"/>
          <w:szCs w:val="28"/>
          <w:lang w:eastAsia="ru-RU"/>
        </w:rPr>
      </w:pPr>
      <w:r w:rsidRPr="00D025A9">
        <w:rPr>
          <w:rFonts w:eastAsia="Times New Roman" w:cs="Times New Roman"/>
          <w:color w:val="000000"/>
          <w:szCs w:val="28"/>
          <w:lang w:eastAsia="ru-RU"/>
        </w:rPr>
        <w:t xml:space="preserve">Защитно-профилактические (выполнение норм </w:t>
      </w:r>
      <w:proofErr w:type="spellStart"/>
      <w:r w:rsidRPr="00D025A9">
        <w:rPr>
          <w:rFonts w:eastAsia="Times New Roman" w:cs="Times New Roman"/>
          <w:color w:val="000000"/>
          <w:szCs w:val="28"/>
          <w:lang w:eastAsia="ru-RU"/>
        </w:rPr>
        <w:t>СЭС</w:t>
      </w:r>
      <w:proofErr w:type="spellEnd"/>
      <w:r w:rsidRPr="00D025A9">
        <w:rPr>
          <w:rFonts w:eastAsia="Times New Roman" w:cs="Times New Roman"/>
          <w:color w:val="000000"/>
          <w:szCs w:val="28"/>
          <w:lang w:eastAsia="ru-RU"/>
        </w:rPr>
        <w:t>, проведение прививок, ограничение предельного уровня учебной нагрузки).</w:t>
      </w:r>
    </w:p>
    <w:p w:rsidR="00736ACB" w:rsidRPr="00D025A9" w:rsidRDefault="00A6792A" w:rsidP="00736ACB">
      <w:pPr>
        <w:pStyle w:val="a5"/>
        <w:numPr>
          <w:ilvl w:val="0"/>
          <w:numId w:val="1"/>
        </w:numPr>
        <w:shd w:val="clear" w:color="auto" w:fill="FFFFFF"/>
        <w:jc w:val="both"/>
        <w:textAlignment w:val="baseline"/>
        <w:rPr>
          <w:rFonts w:eastAsia="Times New Roman" w:cs="Times New Roman"/>
          <w:color w:val="000000"/>
          <w:szCs w:val="28"/>
          <w:lang w:eastAsia="ru-RU"/>
        </w:rPr>
      </w:pPr>
      <w:r w:rsidRPr="00D025A9">
        <w:rPr>
          <w:rFonts w:eastAsia="Times New Roman" w:cs="Times New Roman"/>
          <w:color w:val="000000"/>
          <w:szCs w:val="28"/>
          <w:lang w:eastAsia="ru-RU"/>
        </w:rPr>
        <w:t>Компенсаторно-нейтрализующие. При их использовании ставится задача восполнить недостаток того, что требуется организму для полноценной жизнедеятельности (</w:t>
      </w:r>
      <w:hyperlink r:id="rId6" w:tooltip="Витамин" w:history="1">
        <w:r w:rsidR="00736ACB" w:rsidRPr="00D025A9">
          <w:rPr>
            <w:rFonts w:eastAsia="Times New Roman" w:cs="Times New Roman"/>
            <w:szCs w:val="28"/>
            <w:bdr w:val="none" w:sz="0" w:space="0" w:color="auto" w:frame="1"/>
            <w:lang w:eastAsia="ru-RU"/>
          </w:rPr>
          <w:t>витаминизация</w:t>
        </w:r>
      </w:hyperlink>
      <w:r w:rsidRPr="00D025A9">
        <w:rPr>
          <w:rFonts w:eastAsia="Times New Roman" w:cs="Times New Roman"/>
          <w:color w:val="000000"/>
          <w:szCs w:val="28"/>
          <w:lang w:eastAsia="ru-RU"/>
        </w:rPr>
        <w:t>, физическая активность, эмоциональные разрядки).</w:t>
      </w:r>
    </w:p>
    <w:p w:rsidR="00736ACB" w:rsidRPr="00D025A9" w:rsidRDefault="00A6792A" w:rsidP="00736ACB">
      <w:pPr>
        <w:pStyle w:val="a5"/>
        <w:numPr>
          <w:ilvl w:val="0"/>
          <w:numId w:val="1"/>
        </w:numPr>
        <w:shd w:val="clear" w:color="auto" w:fill="FFFFFF"/>
        <w:jc w:val="both"/>
        <w:textAlignment w:val="baseline"/>
        <w:rPr>
          <w:rFonts w:eastAsia="Times New Roman" w:cs="Times New Roman"/>
          <w:color w:val="000000"/>
          <w:szCs w:val="28"/>
          <w:lang w:eastAsia="ru-RU"/>
        </w:rPr>
      </w:pPr>
      <w:r w:rsidRPr="00D025A9">
        <w:rPr>
          <w:rFonts w:eastAsia="Times New Roman" w:cs="Times New Roman"/>
          <w:color w:val="000000"/>
          <w:szCs w:val="28"/>
          <w:lang w:eastAsia="ru-RU"/>
        </w:rPr>
        <w:t>Стимулирующие. Позволяют активизировать силы организма (закаливание, педагогическая психотерапия).</w:t>
      </w:r>
    </w:p>
    <w:p w:rsidR="00A6792A" w:rsidRPr="00D025A9" w:rsidRDefault="00A6792A" w:rsidP="00736ACB">
      <w:pPr>
        <w:pStyle w:val="a5"/>
        <w:numPr>
          <w:ilvl w:val="0"/>
          <w:numId w:val="1"/>
        </w:numPr>
        <w:shd w:val="clear" w:color="auto" w:fill="FFFFFF"/>
        <w:jc w:val="both"/>
        <w:textAlignment w:val="baseline"/>
        <w:rPr>
          <w:rFonts w:eastAsia="Times New Roman" w:cs="Times New Roman"/>
          <w:color w:val="000000"/>
          <w:szCs w:val="28"/>
          <w:lang w:eastAsia="ru-RU"/>
        </w:rPr>
      </w:pPr>
      <w:r w:rsidRPr="00D025A9">
        <w:rPr>
          <w:rFonts w:eastAsia="Times New Roman" w:cs="Times New Roman"/>
          <w:color w:val="000000"/>
          <w:szCs w:val="28"/>
          <w:lang w:eastAsia="ru-RU"/>
        </w:rPr>
        <w:t>Информационно-обучающие. Обеспечивают учащимся уровень грамотности, необходимый для эффективной заботы о здоровье.</w:t>
      </w:r>
    </w:p>
    <w:p w:rsidR="00A6792A" w:rsidRPr="00D025A9" w:rsidRDefault="00A6792A" w:rsidP="00F741A7">
      <w:pPr>
        <w:shd w:val="clear" w:color="auto" w:fill="FFFFFF"/>
        <w:jc w:val="both"/>
        <w:textAlignment w:val="baseline"/>
        <w:rPr>
          <w:rFonts w:eastAsia="Times New Roman" w:cs="Times New Roman"/>
          <w:color w:val="000000"/>
          <w:szCs w:val="28"/>
          <w:lang w:eastAsia="ru-RU"/>
        </w:rPr>
      </w:pPr>
      <w:r w:rsidRPr="00D025A9">
        <w:rPr>
          <w:rFonts w:eastAsia="Times New Roman" w:cs="Times New Roman"/>
          <w:b/>
          <w:bCs/>
          <w:color w:val="000000"/>
          <w:szCs w:val="28"/>
          <w:bdr w:val="none" w:sz="0" w:space="0" w:color="auto" w:frame="1"/>
          <w:lang w:eastAsia="ru-RU"/>
        </w:rPr>
        <w:t>Факторы, определяющие здоровье человека</w:t>
      </w:r>
    </w:p>
    <w:p w:rsidR="00A6792A" w:rsidRPr="00D025A9" w:rsidRDefault="00A6792A" w:rsidP="00F741A7">
      <w:pPr>
        <w:shd w:val="clear" w:color="auto" w:fill="FFFFFF"/>
        <w:jc w:val="both"/>
        <w:textAlignment w:val="baseline"/>
        <w:rPr>
          <w:rFonts w:eastAsia="Times New Roman" w:cs="Times New Roman"/>
          <w:color w:val="000000"/>
          <w:szCs w:val="28"/>
          <w:lang w:eastAsia="ru-RU"/>
        </w:rPr>
      </w:pPr>
      <w:r w:rsidRPr="00D025A9">
        <w:rPr>
          <w:rFonts w:eastAsia="Times New Roman" w:cs="Times New Roman"/>
          <w:color w:val="000000"/>
          <w:szCs w:val="28"/>
          <w:lang w:eastAsia="ru-RU"/>
        </w:rPr>
        <w:lastRenderedPageBreak/>
        <w:t>Человек рождается, живет и умирает в многофакторной природно-социальной среде, которая изменением своих физических свойств, химического состава и информационно- коммуникационной напряженности оказывает на человека постоянное воздействие.</w:t>
      </w:r>
    </w:p>
    <w:p w:rsidR="00A6792A" w:rsidRPr="00D025A9" w:rsidRDefault="00A6792A" w:rsidP="00F741A7">
      <w:pPr>
        <w:shd w:val="clear" w:color="auto" w:fill="FFFFFF"/>
        <w:jc w:val="both"/>
        <w:textAlignment w:val="baseline"/>
        <w:rPr>
          <w:rFonts w:eastAsia="Times New Roman" w:cs="Times New Roman"/>
          <w:color w:val="000000"/>
          <w:szCs w:val="28"/>
          <w:lang w:eastAsia="ru-RU"/>
        </w:rPr>
      </w:pPr>
      <w:r w:rsidRPr="00D025A9">
        <w:rPr>
          <w:rFonts w:eastAsia="Times New Roman" w:cs="Times New Roman"/>
          <w:color w:val="000000"/>
          <w:szCs w:val="28"/>
          <w:lang w:eastAsia="ru-RU"/>
        </w:rPr>
        <w:t>Человек познает окружающую среду, как считают исследователи этого вопроса, и адекватно реагируют на ее факторы с помощью поступающей информации, представленной тремя ее видами:</w:t>
      </w:r>
    </w:p>
    <w:p w:rsidR="00A6792A" w:rsidRPr="00D025A9" w:rsidRDefault="00A6792A" w:rsidP="003C7B0B">
      <w:pPr>
        <w:pStyle w:val="a5"/>
        <w:numPr>
          <w:ilvl w:val="0"/>
          <w:numId w:val="2"/>
        </w:numPr>
        <w:shd w:val="clear" w:color="auto" w:fill="FFFFFF"/>
        <w:jc w:val="both"/>
        <w:textAlignment w:val="baseline"/>
        <w:rPr>
          <w:rFonts w:eastAsia="Times New Roman" w:cs="Times New Roman"/>
          <w:color w:val="000000"/>
          <w:szCs w:val="28"/>
          <w:lang w:eastAsia="ru-RU"/>
        </w:rPr>
      </w:pPr>
      <w:r w:rsidRPr="00D025A9">
        <w:rPr>
          <w:rFonts w:eastAsia="Times New Roman" w:cs="Times New Roman"/>
          <w:color w:val="000000"/>
          <w:szCs w:val="28"/>
          <w:lang w:eastAsia="ru-RU"/>
        </w:rPr>
        <w:t>Сенсорная – поступает через органы чувств с помощью первой сигнальной системы;</w:t>
      </w:r>
    </w:p>
    <w:p w:rsidR="00A6792A" w:rsidRPr="00D025A9" w:rsidRDefault="00A6792A" w:rsidP="003C7B0B">
      <w:pPr>
        <w:pStyle w:val="a5"/>
        <w:numPr>
          <w:ilvl w:val="0"/>
          <w:numId w:val="2"/>
        </w:numPr>
        <w:shd w:val="clear" w:color="auto" w:fill="FFFFFF"/>
        <w:jc w:val="both"/>
        <w:textAlignment w:val="baseline"/>
        <w:rPr>
          <w:rFonts w:eastAsia="Times New Roman" w:cs="Times New Roman"/>
          <w:color w:val="000000"/>
          <w:szCs w:val="28"/>
          <w:lang w:eastAsia="ru-RU"/>
        </w:rPr>
      </w:pPr>
      <w:r w:rsidRPr="00D025A9">
        <w:rPr>
          <w:rFonts w:eastAsia="Times New Roman" w:cs="Times New Roman"/>
          <w:color w:val="000000"/>
          <w:szCs w:val="28"/>
          <w:lang w:eastAsia="ru-RU"/>
        </w:rPr>
        <w:t>Вербальная – проводником которой является вторая сигнальная система (устное и письменное слово);</w:t>
      </w:r>
    </w:p>
    <w:p w:rsidR="00A6792A" w:rsidRPr="00D025A9" w:rsidRDefault="00A6792A" w:rsidP="003C7B0B">
      <w:pPr>
        <w:pStyle w:val="a5"/>
        <w:numPr>
          <w:ilvl w:val="0"/>
          <w:numId w:val="2"/>
        </w:numPr>
        <w:shd w:val="clear" w:color="auto" w:fill="FFFFFF"/>
        <w:jc w:val="both"/>
        <w:textAlignment w:val="baseline"/>
        <w:rPr>
          <w:rFonts w:eastAsia="Times New Roman" w:cs="Times New Roman"/>
          <w:color w:val="000000"/>
          <w:szCs w:val="28"/>
          <w:lang w:eastAsia="ru-RU"/>
        </w:rPr>
      </w:pPr>
      <w:r w:rsidRPr="00D025A9">
        <w:rPr>
          <w:rFonts w:eastAsia="Times New Roman" w:cs="Times New Roman"/>
          <w:color w:val="000000"/>
          <w:szCs w:val="28"/>
          <w:lang w:eastAsia="ru-RU"/>
        </w:rPr>
        <w:t>Структурная – поступает в организм через дыхательную систему и желудочно-кишечный тракт – компоненты пищи, воды, лекарств, вдыхаемого воздуха и др., структура которых представляет «язык свойств», считываемых организмом.</w:t>
      </w:r>
    </w:p>
    <w:p w:rsidR="00A6792A" w:rsidRPr="00D025A9" w:rsidRDefault="00A6792A" w:rsidP="00F741A7">
      <w:pPr>
        <w:shd w:val="clear" w:color="auto" w:fill="FFFFFF"/>
        <w:jc w:val="both"/>
        <w:textAlignment w:val="baseline"/>
        <w:rPr>
          <w:rFonts w:eastAsia="Times New Roman" w:cs="Times New Roman"/>
          <w:color w:val="000000"/>
          <w:szCs w:val="28"/>
          <w:lang w:eastAsia="ru-RU"/>
        </w:rPr>
      </w:pPr>
      <w:r w:rsidRPr="00D025A9">
        <w:rPr>
          <w:rFonts w:eastAsia="Times New Roman" w:cs="Times New Roman"/>
          <w:color w:val="000000"/>
          <w:szCs w:val="28"/>
          <w:lang w:eastAsia="ru-RU"/>
        </w:rPr>
        <w:t>Объем информации может быть оптимальным, избыточным, недостаточным.</w:t>
      </w:r>
    </w:p>
    <w:p w:rsidR="00A6792A" w:rsidRPr="00D025A9" w:rsidRDefault="00A6792A" w:rsidP="00F741A7">
      <w:pPr>
        <w:shd w:val="clear" w:color="auto" w:fill="FFFFFF"/>
        <w:jc w:val="both"/>
        <w:textAlignment w:val="baseline"/>
        <w:rPr>
          <w:rFonts w:eastAsia="Times New Roman" w:cs="Times New Roman"/>
          <w:color w:val="000000"/>
          <w:szCs w:val="28"/>
          <w:lang w:eastAsia="ru-RU"/>
        </w:rPr>
      </w:pPr>
      <w:r w:rsidRPr="00D025A9">
        <w:rPr>
          <w:rFonts w:eastAsia="Times New Roman" w:cs="Times New Roman"/>
          <w:color w:val="000000"/>
          <w:szCs w:val="28"/>
          <w:lang w:eastAsia="ru-RU"/>
        </w:rPr>
        <w:t>Информация может быть необходимой (полезной), индифферентной, вредной. Все это формирует отношение организма к окружающей среде. От характера информации зависят возможности организма к адаптации и компенсации.</w:t>
      </w:r>
    </w:p>
    <w:p w:rsidR="00A6792A" w:rsidRPr="00D025A9" w:rsidRDefault="00A6792A" w:rsidP="00F741A7">
      <w:pPr>
        <w:shd w:val="clear" w:color="auto" w:fill="FFFFFF"/>
        <w:jc w:val="both"/>
        <w:textAlignment w:val="baseline"/>
        <w:rPr>
          <w:rFonts w:eastAsia="Times New Roman" w:cs="Times New Roman"/>
          <w:color w:val="000000"/>
          <w:szCs w:val="28"/>
          <w:lang w:eastAsia="ru-RU"/>
        </w:rPr>
      </w:pPr>
      <w:r w:rsidRPr="00D025A9">
        <w:rPr>
          <w:rFonts w:eastAsia="Times New Roman" w:cs="Times New Roman"/>
          <w:color w:val="000000"/>
          <w:szCs w:val="28"/>
          <w:lang w:eastAsia="ru-RU"/>
        </w:rPr>
        <w:t xml:space="preserve">Окружающая человека среда чрезвычайно разнообразна и </w:t>
      </w:r>
      <w:proofErr w:type="spellStart"/>
      <w:r w:rsidRPr="00D025A9">
        <w:rPr>
          <w:rFonts w:eastAsia="Times New Roman" w:cs="Times New Roman"/>
          <w:color w:val="000000"/>
          <w:szCs w:val="28"/>
          <w:lang w:eastAsia="ru-RU"/>
        </w:rPr>
        <w:t>многофакторна</w:t>
      </w:r>
      <w:proofErr w:type="spellEnd"/>
      <w:r w:rsidRPr="00D025A9">
        <w:rPr>
          <w:rFonts w:eastAsia="Times New Roman" w:cs="Times New Roman"/>
          <w:color w:val="000000"/>
          <w:szCs w:val="28"/>
          <w:lang w:eastAsia="ru-RU"/>
        </w:rPr>
        <w:t>, что создает определенные трудности в оценке</w:t>
      </w:r>
      <w:r w:rsidR="00B676ED" w:rsidRPr="00D025A9">
        <w:rPr>
          <w:rFonts w:eastAsia="Times New Roman" w:cs="Times New Roman"/>
          <w:color w:val="000000"/>
          <w:szCs w:val="28"/>
          <w:lang w:eastAsia="ru-RU"/>
        </w:rPr>
        <w:t xml:space="preserve"> </w:t>
      </w:r>
      <w:r w:rsidR="003C7B0B" w:rsidRPr="00D025A9">
        <w:rPr>
          <w:rFonts w:eastAsia="Times New Roman" w:cs="Times New Roman"/>
          <w:szCs w:val="28"/>
          <w:bdr w:val="none" w:sz="0" w:space="0" w:color="auto" w:frame="1"/>
          <w:lang w:eastAsia="ru-RU"/>
        </w:rPr>
        <w:t>взаимоотношений</w:t>
      </w:r>
      <w:r w:rsidR="00B676ED" w:rsidRPr="00D025A9">
        <w:rPr>
          <w:rFonts w:eastAsia="Times New Roman" w:cs="Times New Roman"/>
          <w:szCs w:val="28"/>
          <w:bdr w:val="none" w:sz="0" w:space="0" w:color="auto" w:frame="1"/>
          <w:lang w:eastAsia="ru-RU"/>
        </w:rPr>
        <w:t xml:space="preserve"> </w:t>
      </w:r>
      <w:r w:rsidRPr="00D025A9">
        <w:rPr>
          <w:rFonts w:eastAsia="Times New Roman" w:cs="Times New Roman"/>
          <w:color w:val="000000"/>
          <w:szCs w:val="28"/>
          <w:lang w:eastAsia="ru-RU"/>
        </w:rPr>
        <w:t>этого множества с организмом человека. Поэтому необходимой мерой является классифицирование этого множества по наиболее общим признакам и ранжирование значимости отдельных групп. С учетом таких посылок можно выделить три группы факторов, наиболее значимых, определяющих:</w:t>
      </w:r>
    </w:p>
    <w:p w:rsidR="00A6792A" w:rsidRPr="00D025A9" w:rsidRDefault="00A6792A" w:rsidP="003C7B0B">
      <w:pPr>
        <w:pStyle w:val="a5"/>
        <w:numPr>
          <w:ilvl w:val="0"/>
          <w:numId w:val="5"/>
        </w:numPr>
        <w:shd w:val="clear" w:color="auto" w:fill="FFFFFF"/>
        <w:jc w:val="both"/>
        <w:textAlignment w:val="baseline"/>
        <w:rPr>
          <w:rFonts w:eastAsia="Times New Roman" w:cs="Times New Roman"/>
          <w:color w:val="000000"/>
          <w:szCs w:val="28"/>
          <w:lang w:eastAsia="ru-RU"/>
        </w:rPr>
      </w:pPr>
      <w:r w:rsidRPr="00D025A9">
        <w:rPr>
          <w:rFonts w:eastAsia="Times New Roman" w:cs="Times New Roman"/>
          <w:color w:val="000000"/>
          <w:szCs w:val="28"/>
          <w:lang w:eastAsia="ru-RU"/>
        </w:rPr>
        <w:t>Качество жизни людей;</w:t>
      </w:r>
    </w:p>
    <w:p w:rsidR="00A6792A" w:rsidRPr="00D025A9" w:rsidRDefault="00A6792A" w:rsidP="003C7B0B">
      <w:pPr>
        <w:pStyle w:val="a5"/>
        <w:numPr>
          <w:ilvl w:val="0"/>
          <w:numId w:val="5"/>
        </w:numPr>
        <w:shd w:val="clear" w:color="auto" w:fill="FFFFFF"/>
        <w:jc w:val="both"/>
        <w:textAlignment w:val="baseline"/>
        <w:rPr>
          <w:rFonts w:eastAsia="Times New Roman" w:cs="Times New Roman"/>
          <w:color w:val="000000"/>
          <w:szCs w:val="28"/>
          <w:lang w:eastAsia="ru-RU"/>
        </w:rPr>
      </w:pPr>
      <w:r w:rsidRPr="00D025A9">
        <w:rPr>
          <w:rFonts w:eastAsia="Times New Roman" w:cs="Times New Roman"/>
          <w:color w:val="000000"/>
          <w:szCs w:val="28"/>
          <w:lang w:eastAsia="ru-RU"/>
        </w:rPr>
        <w:t>Наследственность;</w:t>
      </w:r>
    </w:p>
    <w:p w:rsidR="00A6792A" w:rsidRPr="00D025A9" w:rsidRDefault="00A6792A" w:rsidP="003C7B0B">
      <w:pPr>
        <w:pStyle w:val="a5"/>
        <w:numPr>
          <w:ilvl w:val="0"/>
          <w:numId w:val="5"/>
        </w:numPr>
        <w:shd w:val="clear" w:color="auto" w:fill="FFFFFF"/>
        <w:jc w:val="both"/>
        <w:textAlignment w:val="baseline"/>
        <w:rPr>
          <w:rFonts w:eastAsia="Times New Roman" w:cs="Times New Roman"/>
          <w:color w:val="000000"/>
          <w:szCs w:val="28"/>
          <w:lang w:eastAsia="ru-RU"/>
        </w:rPr>
      </w:pPr>
      <w:r w:rsidRPr="00D025A9">
        <w:rPr>
          <w:rFonts w:eastAsia="Times New Roman" w:cs="Times New Roman"/>
          <w:color w:val="000000"/>
          <w:szCs w:val="28"/>
          <w:lang w:eastAsia="ru-RU"/>
        </w:rPr>
        <w:t>Образ жизни и поведение человека (людей).</w:t>
      </w:r>
    </w:p>
    <w:p w:rsidR="00A6792A" w:rsidRPr="00D025A9" w:rsidRDefault="00A6792A" w:rsidP="00F741A7">
      <w:pPr>
        <w:shd w:val="clear" w:color="auto" w:fill="FFFFFF"/>
        <w:jc w:val="both"/>
        <w:textAlignment w:val="baseline"/>
        <w:rPr>
          <w:rFonts w:eastAsia="Times New Roman" w:cs="Times New Roman"/>
          <w:color w:val="000000"/>
          <w:szCs w:val="28"/>
          <w:lang w:eastAsia="ru-RU"/>
        </w:rPr>
      </w:pPr>
      <w:r w:rsidRPr="00D025A9">
        <w:rPr>
          <w:rFonts w:eastAsia="Times New Roman" w:cs="Times New Roman"/>
          <w:b/>
          <w:bCs/>
          <w:color w:val="000000"/>
          <w:szCs w:val="28"/>
          <w:bdr w:val="none" w:sz="0" w:space="0" w:color="auto" w:frame="1"/>
          <w:lang w:eastAsia="ru-RU"/>
        </w:rPr>
        <w:t>Двигательный режим</w:t>
      </w:r>
    </w:p>
    <w:p w:rsidR="00A6792A" w:rsidRPr="00D025A9" w:rsidRDefault="00A6792A" w:rsidP="00F741A7">
      <w:pPr>
        <w:shd w:val="clear" w:color="auto" w:fill="FFFFFF"/>
        <w:jc w:val="both"/>
        <w:textAlignment w:val="baseline"/>
        <w:rPr>
          <w:rFonts w:eastAsia="Times New Roman" w:cs="Times New Roman"/>
          <w:color w:val="000000"/>
          <w:szCs w:val="28"/>
          <w:lang w:eastAsia="ru-RU"/>
        </w:rPr>
      </w:pPr>
      <w:r w:rsidRPr="00D025A9">
        <w:rPr>
          <w:rFonts w:eastAsia="Times New Roman" w:cs="Times New Roman"/>
          <w:color w:val="000000"/>
          <w:szCs w:val="28"/>
          <w:lang w:eastAsia="ru-RU"/>
        </w:rPr>
        <w:t>Двигательный режим – одно из основных слагаемых здоровья. В него входят не только тренировочные занятия. Физкультура – это умение владеть своими мышцами, суставами и многими другими функциями организма. Например, научившись правильно дышать, человек может управлять частотой сердечных сокращений и регулировать артериальное давление.</w:t>
      </w:r>
    </w:p>
    <w:p w:rsidR="00A6792A" w:rsidRPr="00D025A9" w:rsidRDefault="00A6792A" w:rsidP="00F741A7">
      <w:pPr>
        <w:shd w:val="clear" w:color="auto" w:fill="FFFFFF"/>
        <w:jc w:val="both"/>
        <w:textAlignment w:val="baseline"/>
        <w:rPr>
          <w:rFonts w:eastAsia="Times New Roman" w:cs="Times New Roman"/>
          <w:color w:val="000000"/>
          <w:szCs w:val="28"/>
          <w:lang w:eastAsia="ru-RU"/>
        </w:rPr>
      </w:pPr>
      <w:r w:rsidRPr="00D025A9">
        <w:rPr>
          <w:rFonts w:eastAsia="Times New Roman" w:cs="Times New Roman"/>
          <w:color w:val="000000"/>
          <w:szCs w:val="28"/>
          <w:lang w:eastAsia="ru-RU"/>
        </w:rPr>
        <w:t>Для накопления резервов и совершенствования физических и функциональных возможностей следует заниматься как минимум 3 раза в неделю в оптимальном режиме, а еще лучше – 4 или 5 раз в неделю.</w:t>
      </w:r>
    </w:p>
    <w:p w:rsidR="00A6792A" w:rsidRPr="00D025A9" w:rsidRDefault="00A6792A" w:rsidP="00F741A7">
      <w:pPr>
        <w:shd w:val="clear" w:color="auto" w:fill="FFFFFF"/>
        <w:jc w:val="both"/>
        <w:textAlignment w:val="baseline"/>
        <w:rPr>
          <w:rFonts w:eastAsia="Times New Roman" w:cs="Times New Roman"/>
          <w:color w:val="000000"/>
          <w:szCs w:val="28"/>
          <w:lang w:eastAsia="ru-RU"/>
        </w:rPr>
      </w:pPr>
      <w:r w:rsidRPr="00D025A9">
        <w:rPr>
          <w:rFonts w:eastAsia="Times New Roman" w:cs="Times New Roman"/>
          <w:b/>
          <w:bCs/>
          <w:color w:val="000000"/>
          <w:szCs w:val="28"/>
          <w:bdr w:val="none" w:sz="0" w:space="0" w:color="auto" w:frame="1"/>
          <w:lang w:eastAsia="ru-RU"/>
        </w:rPr>
        <w:t>Закономерности онтогенеза физического потенциала человека</w:t>
      </w:r>
    </w:p>
    <w:p w:rsidR="00A6792A" w:rsidRPr="00D025A9" w:rsidRDefault="00A6792A" w:rsidP="00F741A7">
      <w:pPr>
        <w:shd w:val="clear" w:color="auto" w:fill="FFFFFF"/>
        <w:jc w:val="both"/>
        <w:textAlignment w:val="baseline"/>
        <w:rPr>
          <w:rFonts w:eastAsia="Times New Roman" w:cs="Times New Roman"/>
          <w:color w:val="000000"/>
          <w:szCs w:val="28"/>
          <w:lang w:eastAsia="ru-RU"/>
        </w:rPr>
      </w:pPr>
      <w:r w:rsidRPr="00D025A9">
        <w:rPr>
          <w:rFonts w:eastAsia="Times New Roman" w:cs="Times New Roman"/>
          <w:color w:val="000000"/>
          <w:szCs w:val="28"/>
          <w:lang w:eastAsia="ru-RU"/>
        </w:rPr>
        <w:t xml:space="preserve">Физическое развитие отражает процессы роста и развития организма на отдельных этапах постнатального онтогенеза (индивидуального развития), когда наиболее ярко происходят преобразования генотипического потенциала </w:t>
      </w:r>
      <w:r w:rsidRPr="00D025A9">
        <w:rPr>
          <w:rFonts w:eastAsia="Times New Roman" w:cs="Times New Roman"/>
          <w:color w:val="000000"/>
          <w:szCs w:val="28"/>
          <w:lang w:eastAsia="ru-RU"/>
        </w:rPr>
        <w:lastRenderedPageBreak/>
        <w:t>в фенотипические проявления. Особенности физического развития и телосложения человека в значительной мере зависят от его конституции.</w:t>
      </w:r>
    </w:p>
    <w:p w:rsidR="00A6792A" w:rsidRPr="00D025A9" w:rsidRDefault="00A6792A" w:rsidP="00F741A7">
      <w:pPr>
        <w:shd w:val="clear" w:color="auto" w:fill="FFFFFF"/>
        <w:jc w:val="both"/>
        <w:textAlignment w:val="baseline"/>
        <w:rPr>
          <w:rFonts w:eastAsia="Times New Roman" w:cs="Times New Roman"/>
          <w:color w:val="000000"/>
          <w:szCs w:val="28"/>
          <w:lang w:eastAsia="ru-RU"/>
        </w:rPr>
      </w:pPr>
      <w:r w:rsidRPr="00D025A9">
        <w:rPr>
          <w:rFonts w:eastAsia="Times New Roman" w:cs="Times New Roman"/>
          <w:color w:val="000000"/>
          <w:szCs w:val="28"/>
          <w:lang w:eastAsia="ru-RU"/>
        </w:rPr>
        <w:t>Физическое развитие, наряду с рождаемостью, заболеваемостью и смертностью, является одним из показателей уровня здоровья населения. Процессы физического и полового развития взаимосвязаны и отражают общие закономерности роста и развития, но в то же время существенно зависят от социальных, экономических, санитарно-гигиенических и других условий, влияние которых в значительной мере определяется возрастом человека.</w:t>
      </w:r>
    </w:p>
    <w:p w:rsidR="00A6792A" w:rsidRPr="00D025A9" w:rsidRDefault="00A6792A" w:rsidP="00F741A7">
      <w:pPr>
        <w:shd w:val="clear" w:color="auto" w:fill="FFFFFF"/>
        <w:jc w:val="both"/>
        <w:textAlignment w:val="baseline"/>
        <w:rPr>
          <w:rFonts w:eastAsia="Times New Roman" w:cs="Times New Roman"/>
          <w:color w:val="000000"/>
          <w:szCs w:val="28"/>
          <w:lang w:eastAsia="ru-RU"/>
        </w:rPr>
      </w:pPr>
      <w:r w:rsidRPr="00D025A9">
        <w:rPr>
          <w:rFonts w:eastAsia="Times New Roman" w:cs="Times New Roman"/>
          <w:b/>
          <w:bCs/>
          <w:color w:val="000000"/>
          <w:szCs w:val="28"/>
          <w:bdr w:val="none" w:sz="0" w:space="0" w:color="auto" w:frame="1"/>
          <w:lang w:eastAsia="ru-RU"/>
        </w:rPr>
        <w:t>Параметры физического развития</w:t>
      </w:r>
    </w:p>
    <w:p w:rsidR="000C5160" w:rsidRPr="00D025A9" w:rsidRDefault="00A6792A" w:rsidP="00F741A7">
      <w:pPr>
        <w:shd w:val="clear" w:color="auto" w:fill="FFFFFF"/>
        <w:jc w:val="both"/>
        <w:textAlignment w:val="baseline"/>
        <w:rPr>
          <w:rFonts w:eastAsia="Times New Roman" w:cs="Times New Roman"/>
          <w:color w:val="000000"/>
          <w:szCs w:val="28"/>
          <w:lang w:eastAsia="ru-RU"/>
        </w:rPr>
      </w:pPr>
      <w:r w:rsidRPr="00D025A9">
        <w:rPr>
          <w:rFonts w:eastAsia="Times New Roman" w:cs="Times New Roman"/>
          <w:color w:val="000000"/>
          <w:szCs w:val="28"/>
          <w:lang w:eastAsia="ru-RU"/>
        </w:rPr>
        <w:t>В основе оценки физического развития лежат параметры роста, массы тела, пропорции развития отдельных частей тела, а также степень развития функциональных способностей его организма (жизненная емкость легких, мышечная сила, развитие мускулатуры и мышечный тонус, состояние осанки, опорно-двигательного аппарата, развитие подкожного жирового слоя, тур</w:t>
      </w:r>
      <w:r w:rsidR="000C5160" w:rsidRPr="00D025A9">
        <w:rPr>
          <w:rFonts w:eastAsia="Times New Roman" w:cs="Times New Roman"/>
          <w:color w:val="000000"/>
          <w:szCs w:val="28"/>
          <w:lang w:eastAsia="ru-RU"/>
        </w:rPr>
        <w:t xml:space="preserve">гор тканей), которые зависят от </w:t>
      </w:r>
      <w:hyperlink r:id="rId7" w:tooltip="Дифференция" w:history="1"/>
      <w:r w:rsidRPr="00D025A9">
        <w:rPr>
          <w:rFonts w:eastAsia="Times New Roman" w:cs="Times New Roman"/>
          <w:color w:val="000000"/>
          <w:szCs w:val="28"/>
          <w:lang w:eastAsia="ru-RU"/>
        </w:rPr>
        <w:t xml:space="preserve">зрелости клеточных элементов органов и тканей, функциональных способностей нервной системы и эндокринного аппарата. </w:t>
      </w:r>
    </w:p>
    <w:p w:rsidR="00A6792A" w:rsidRPr="00D025A9" w:rsidRDefault="00A6792A" w:rsidP="00F741A7">
      <w:pPr>
        <w:shd w:val="clear" w:color="auto" w:fill="FFFFFF"/>
        <w:jc w:val="both"/>
        <w:textAlignment w:val="baseline"/>
        <w:rPr>
          <w:rFonts w:eastAsia="Times New Roman" w:cs="Times New Roman"/>
          <w:color w:val="000000"/>
          <w:szCs w:val="28"/>
          <w:lang w:eastAsia="ru-RU"/>
        </w:rPr>
      </w:pPr>
      <w:r w:rsidRPr="00D025A9">
        <w:rPr>
          <w:rFonts w:eastAsia="Times New Roman" w:cs="Times New Roman"/>
          <w:b/>
          <w:bCs/>
          <w:color w:val="000000"/>
          <w:szCs w:val="28"/>
          <w:bdr w:val="none" w:sz="0" w:space="0" w:color="auto" w:frame="1"/>
          <w:lang w:eastAsia="ru-RU"/>
        </w:rPr>
        <w:t>Самостоятельная физическая подготовка</w:t>
      </w:r>
    </w:p>
    <w:p w:rsidR="00A6792A" w:rsidRPr="00D025A9" w:rsidRDefault="00A6792A" w:rsidP="00F741A7">
      <w:pPr>
        <w:shd w:val="clear" w:color="auto" w:fill="FFFFFF"/>
        <w:jc w:val="both"/>
        <w:textAlignment w:val="baseline"/>
        <w:rPr>
          <w:rFonts w:eastAsia="Times New Roman" w:cs="Times New Roman"/>
          <w:color w:val="000000"/>
          <w:szCs w:val="28"/>
          <w:lang w:eastAsia="ru-RU"/>
        </w:rPr>
      </w:pPr>
      <w:r w:rsidRPr="00D025A9">
        <w:rPr>
          <w:rFonts w:eastAsia="Times New Roman" w:cs="Times New Roman"/>
          <w:color w:val="000000"/>
          <w:szCs w:val="28"/>
          <w:lang w:eastAsia="ru-RU"/>
        </w:rPr>
        <w:t>Целями самостоятельных занятий могут быть: активный отдых, укрепление и коррекция здоровья, повышение уровня физического развития и физической подготовленности, выполнение различных тестов, достижение спортивных результатов и т. д.</w:t>
      </w:r>
    </w:p>
    <w:p w:rsidR="00A6792A" w:rsidRPr="00D025A9" w:rsidRDefault="00A6792A" w:rsidP="00F741A7">
      <w:pPr>
        <w:shd w:val="clear" w:color="auto" w:fill="FFFFFF"/>
        <w:jc w:val="both"/>
        <w:textAlignment w:val="baseline"/>
        <w:rPr>
          <w:rFonts w:eastAsia="Times New Roman" w:cs="Times New Roman"/>
          <w:color w:val="000000"/>
          <w:szCs w:val="28"/>
          <w:lang w:eastAsia="ru-RU"/>
        </w:rPr>
      </w:pPr>
      <w:r w:rsidRPr="00D025A9">
        <w:rPr>
          <w:rFonts w:eastAsia="Times New Roman" w:cs="Times New Roman"/>
          <w:b/>
          <w:bCs/>
          <w:color w:val="000000"/>
          <w:szCs w:val="28"/>
          <w:bdr w:val="none" w:sz="0" w:space="0" w:color="auto" w:frame="1"/>
          <w:lang w:eastAsia="ru-RU"/>
        </w:rPr>
        <w:t>Понятие физическое самовоспитание</w:t>
      </w:r>
    </w:p>
    <w:p w:rsidR="00A6792A" w:rsidRPr="00D025A9" w:rsidRDefault="00A6792A" w:rsidP="00F741A7">
      <w:pPr>
        <w:shd w:val="clear" w:color="auto" w:fill="FFFFFF"/>
        <w:jc w:val="both"/>
        <w:textAlignment w:val="baseline"/>
        <w:rPr>
          <w:rFonts w:eastAsia="Times New Roman" w:cs="Times New Roman"/>
          <w:color w:val="000000"/>
          <w:szCs w:val="28"/>
          <w:lang w:eastAsia="ru-RU"/>
        </w:rPr>
      </w:pPr>
      <w:r w:rsidRPr="00D025A9">
        <w:rPr>
          <w:rFonts w:eastAsia="Times New Roman" w:cs="Times New Roman"/>
          <w:color w:val="000000"/>
          <w:szCs w:val="28"/>
          <w:lang w:eastAsia="ru-RU"/>
        </w:rPr>
        <w:t>Физическое самовоспитание понимается, как процесс целенаправленной, сознательной, планомерной работы над собой и ориентированный на формирование физической культуры личности. Он включает совокупность приемов и</w:t>
      </w:r>
      <w:r w:rsidR="006F3413" w:rsidRPr="00D025A9">
        <w:rPr>
          <w:rFonts w:eastAsia="Times New Roman" w:cs="Times New Roman"/>
          <w:color w:val="000000"/>
          <w:szCs w:val="28"/>
          <w:lang w:eastAsia="ru-RU"/>
        </w:rPr>
        <w:t xml:space="preserve"> </w:t>
      </w:r>
      <w:hyperlink r:id="rId8" w:tooltip="Виды деятельности" w:history="1">
        <w:r w:rsidRPr="00D025A9">
          <w:rPr>
            <w:rFonts w:eastAsia="Times New Roman" w:cs="Times New Roman"/>
            <w:szCs w:val="28"/>
            <w:bdr w:val="none" w:sz="0" w:space="0" w:color="auto" w:frame="1"/>
            <w:lang w:eastAsia="ru-RU"/>
          </w:rPr>
          <w:t>видов деятельности</w:t>
        </w:r>
      </w:hyperlink>
      <w:r w:rsidRPr="00D025A9">
        <w:rPr>
          <w:rFonts w:eastAsia="Times New Roman" w:cs="Times New Roman"/>
          <w:szCs w:val="28"/>
          <w:lang w:eastAsia="ru-RU"/>
        </w:rPr>
        <w:t>,</w:t>
      </w:r>
      <w:r w:rsidRPr="00D025A9">
        <w:rPr>
          <w:rFonts w:eastAsia="Times New Roman" w:cs="Times New Roman"/>
          <w:color w:val="000000"/>
          <w:szCs w:val="28"/>
          <w:lang w:eastAsia="ru-RU"/>
        </w:rPr>
        <w:t xml:space="preserve"> определяющих и регулирующих эмоционально окрашенную, действенную позицию личности в отношении своего здоровья, психофизического состояния, физического совершенствования и образования.</w:t>
      </w:r>
    </w:p>
    <w:p w:rsidR="00A6792A" w:rsidRPr="00D025A9" w:rsidRDefault="00A6792A" w:rsidP="00F741A7">
      <w:pPr>
        <w:shd w:val="clear" w:color="auto" w:fill="FFFFFF"/>
        <w:jc w:val="both"/>
        <w:textAlignment w:val="baseline"/>
        <w:rPr>
          <w:rFonts w:eastAsia="Times New Roman" w:cs="Times New Roman"/>
          <w:color w:val="000000"/>
          <w:szCs w:val="28"/>
          <w:lang w:eastAsia="ru-RU"/>
        </w:rPr>
      </w:pPr>
      <w:r w:rsidRPr="00D025A9">
        <w:rPr>
          <w:rFonts w:eastAsia="Times New Roman" w:cs="Times New Roman"/>
          <w:color w:val="000000"/>
          <w:szCs w:val="28"/>
          <w:lang w:eastAsia="ru-RU"/>
        </w:rPr>
        <w:t>Физическое воспитание и образование не дадут долговременных положительных результатов, если они не активизируют стремление</w:t>
      </w:r>
      <w:r w:rsidR="00300D73" w:rsidRPr="00D025A9">
        <w:rPr>
          <w:rFonts w:eastAsia="Times New Roman" w:cs="Times New Roman"/>
          <w:color w:val="000000"/>
          <w:szCs w:val="28"/>
          <w:lang w:eastAsia="ru-RU"/>
        </w:rPr>
        <w:t>,</w:t>
      </w:r>
      <w:r w:rsidRPr="00D025A9">
        <w:rPr>
          <w:rFonts w:eastAsia="Times New Roman" w:cs="Times New Roman"/>
          <w:color w:val="000000"/>
          <w:szCs w:val="28"/>
          <w:lang w:eastAsia="ru-RU"/>
        </w:rPr>
        <w:t xml:space="preserve"> а к самовоспитанию и самосовершенствованию.</w:t>
      </w:r>
    </w:p>
    <w:p w:rsidR="00A6792A" w:rsidRPr="00D025A9" w:rsidRDefault="00A6792A" w:rsidP="00F741A7">
      <w:pPr>
        <w:shd w:val="clear" w:color="auto" w:fill="FFFFFF"/>
        <w:jc w:val="both"/>
        <w:textAlignment w:val="baseline"/>
        <w:rPr>
          <w:rFonts w:eastAsia="Times New Roman" w:cs="Times New Roman"/>
          <w:color w:val="000000"/>
          <w:szCs w:val="28"/>
          <w:lang w:eastAsia="ru-RU"/>
        </w:rPr>
      </w:pPr>
      <w:r w:rsidRPr="00D025A9">
        <w:rPr>
          <w:rFonts w:eastAsia="Times New Roman" w:cs="Times New Roman"/>
          <w:b/>
          <w:bCs/>
          <w:color w:val="000000"/>
          <w:szCs w:val="28"/>
          <w:bdr w:val="none" w:sz="0" w:space="0" w:color="auto" w:frame="1"/>
          <w:lang w:eastAsia="ru-RU"/>
        </w:rPr>
        <w:t>Методика оценки уровня физической подготовленности</w:t>
      </w:r>
    </w:p>
    <w:p w:rsidR="00A6792A" w:rsidRPr="00D025A9" w:rsidRDefault="00A6792A" w:rsidP="00CF40D6">
      <w:pPr>
        <w:shd w:val="clear" w:color="auto" w:fill="FFFFFF"/>
        <w:jc w:val="both"/>
        <w:textAlignment w:val="baseline"/>
        <w:rPr>
          <w:rFonts w:eastAsia="Times New Roman" w:cs="Times New Roman"/>
          <w:color w:val="000000"/>
          <w:szCs w:val="28"/>
          <w:lang w:eastAsia="ru-RU"/>
        </w:rPr>
      </w:pPr>
      <w:r w:rsidRPr="00D025A9">
        <w:rPr>
          <w:rFonts w:eastAsia="Times New Roman" w:cs="Times New Roman"/>
          <w:color w:val="000000"/>
          <w:szCs w:val="28"/>
          <w:lang w:eastAsia="ru-RU"/>
        </w:rPr>
        <w:t xml:space="preserve">В спортивной практике при оценке уровня физической подготовленности и в последующем </w:t>
      </w:r>
      <w:r w:rsidR="00CF40D6">
        <w:rPr>
          <w:rFonts w:eastAsia="Times New Roman" w:cs="Times New Roman"/>
          <w:color w:val="000000"/>
          <w:szCs w:val="28"/>
          <w:lang w:eastAsia="ru-RU"/>
        </w:rPr>
        <w:t>–</w:t>
      </w:r>
      <w:bookmarkStart w:id="0" w:name="_GoBack"/>
      <w:bookmarkEnd w:id="0"/>
      <w:r w:rsidRPr="00D025A9">
        <w:rPr>
          <w:rFonts w:eastAsia="Times New Roman" w:cs="Times New Roman"/>
          <w:color w:val="000000"/>
          <w:szCs w:val="28"/>
          <w:lang w:eastAsia="ru-RU"/>
        </w:rPr>
        <w:t xml:space="preserve"> в процессе тренировочных занятий – часто используют методику К. Купера.</w:t>
      </w:r>
    </w:p>
    <w:p w:rsidR="00A6792A" w:rsidRPr="00D025A9" w:rsidRDefault="00A6792A" w:rsidP="00F741A7">
      <w:pPr>
        <w:shd w:val="clear" w:color="auto" w:fill="FFFFFF"/>
        <w:jc w:val="both"/>
        <w:textAlignment w:val="baseline"/>
        <w:rPr>
          <w:rFonts w:eastAsia="Times New Roman" w:cs="Times New Roman"/>
          <w:color w:val="000000"/>
          <w:szCs w:val="28"/>
          <w:lang w:eastAsia="ru-RU"/>
        </w:rPr>
      </w:pPr>
      <w:r w:rsidRPr="00D025A9">
        <w:rPr>
          <w:rFonts w:eastAsia="Times New Roman" w:cs="Times New Roman"/>
          <w:b/>
          <w:bCs/>
          <w:color w:val="000000"/>
          <w:szCs w:val="28"/>
          <w:bdr w:val="none" w:sz="0" w:space="0" w:color="auto" w:frame="1"/>
          <w:lang w:eastAsia="ru-RU"/>
        </w:rPr>
        <w:t>Методика составления индивидуальных тренировочных программ</w:t>
      </w:r>
    </w:p>
    <w:p w:rsidR="00A6792A" w:rsidRPr="00D025A9" w:rsidRDefault="00A6792A" w:rsidP="00F741A7">
      <w:pPr>
        <w:shd w:val="clear" w:color="auto" w:fill="FFFFFF"/>
        <w:jc w:val="both"/>
        <w:textAlignment w:val="baseline"/>
        <w:rPr>
          <w:rFonts w:eastAsia="Times New Roman" w:cs="Times New Roman"/>
          <w:color w:val="000000"/>
          <w:szCs w:val="28"/>
          <w:lang w:eastAsia="ru-RU"/>
        </w:rPr>
      </w:pPr>
      <w:r w:rsidRPr="00D025A9">
        <w:rPr>
          <w:rFonts w:eastAsia="Times New Roman" w:cs="Times New Roman"/>
          <w:color w:val="000000"/>
          <w:szCs w:val="28"/>
          <w:lang w:eastAsia="ru-RU"/>
        </w:rPr>
        <w:t>В соответствии с индивидуальным уровнем физической работоспособности применяются дифференцированные тренировочные программы. Если в результате регулярных занятий аэробными упражнениями достигаются новые, более высокие показатели физической работоспособности, надо переходить к другой программе тренировки, соответствующей новому уровню физической работоспособности.</w:t>
      </w:r>
    </w:p>
    <w:p w:rsidR="00A6792A" w:rsidRPr="00D025A9" w:rsidRDefault="00A6792A" w:rsidP="00F741A7">
      <w:pPr>
        <w:shd w:val="clear" w:color="auto" w:fill="FFFFFF"/>
        <w:jc w:val="both"/>
        <w:textAlignment w:val="baseline"/>
        <w:rPr>
          <w:rFonts w:eastAsia="Times New Roman" w:cs="Times New Roman"/>
          <w:color w:val="000000"/>
          <w:szCs w:val="28"/>
          <w:lang w:eastAsia="ru-RU"/>
        </w:rPr>
      </w:pPr>
      <w:r w:rsidRPr="00D025A9">
        <w:rPr>
          <w:rFonts w:eastAsia="Times New Roman" w:cs="Times New Roman"/>
          <w:b/>
          <w:bCs/>
          <w:color w:val="000000"/>
          <w:szCs w:val="28"/>
          <w:bdr w:val="none" w:sz="0" w:space="0" w:color="auto" w:frame="1"/>
          <w:lang w:eastAsia="ru-RU"/>
        </w:rPr>
        <w:t>Рекреационная направленность использования средств физической культуры</w:t>
      </w:r>
    </w:p>
    <w:p w:rsidR="00A6792A" w:rsidRPr="00D025A9" w:rsidRDefault="00A6792A" w:rsidP="00F741A7">
      <w:pPr>
        <w:shd w:val="clear" w:color="auto" w:fill="FFFFFF"/>
        <w:jc w:val="both"/>
        <w:textAlignment w:val="baseline"/>
        <w:rPr>
          <w:rFonts w:eastAsia="Times New Roman" w:cs="Times New Roman"/>
          <w:color w:val="000000"/>
          <w:szCs w:val="28"/>
          <w:lang w:eastAsia="ru-RU"/>
        </w:rPr>
      </w:pPr>
      <w:r w:rsidRPr="00D025A9">
        <w:rPr>
          <w:rFonts w:eastAsia="Times New Roman" w:cs="Times New Roman"/>
          <w:color w:val="000000"/>
          <w:szCs w:val="28"/>
          <w:lang w:eastAsia="ru-RU"/>
        </w:rPr>
        <w:lastRenderedPageBreak/>
        <w:t xml:space="preserve">Рекреационная направленность физических упражнений предполагает использование средств физической культуры с целью более эффективного отдыха, восстановления сил, израсходованных в процессе труда. В выходные дни и отпускное (каникулярное) время все шире используются средства физической культуры, как фактора </w:t>
      </w:r>
      <w:proofErr w:type="spellStart"/>
      <w:r w:rsidRPr="00D025A9">
        <w:rPr>
          <w:rFonts w:eastAsia="Times New Roman" w:cs="Times New Roman"/>
          <w:color w:val="000000"/>
          <w:szCs w:val="28"/>
          <w:lang w:eastAsia="ru-RU"/>
        </w:rPr>
        <w:t>послерабочего</w:t>
      </w:r>
      <w:proofErr w:type="spellEnd"/>
      <w:r w:rsidRPr="00D025A9">
        <w:rPr>
          <w:rFonts w:eastAsia="Times New Roman" w:cs="Times New Roman"/>
          <w:color w:val="000000"/>
          <w:szCs w:val="28"/>
          <w:lang w:eastAsia="ru-RU"/>
        </w:rPr>
        <w:t xml:space="preserve"> (учебного) восстановления, укрепления здоровья и организации здорового отдыха.</w:t>
      </w:r>
    </w:p>
    <w:p w:rsidR="00A6792A" w:rsidRPr="00D025A9" w:rsidRDefault="00A6792A" w:rsidP="00F741A7">
      <w:pPr>
        <w:shd w:val="clear" w:color="auto" w:fill="FFFFFF"/>
        <w:jc w:val="both"/>
        <w:textAlignment w:val="baseline"/>
        <w:rPr>
          <w:rFonts w:eastAsia="Times New Roman" w:cs="Times New Roman"/>
          <w:color w:val="000000"/>
          <w:szCs w:val="28"/>
          <w:lang w:eastAsia="ru-RU"/>
        </w:rPr>
      </w:pPr>
      <w:r w:rsidRPr="00D025A9">
        <w:rPr>
          <w:rFonts w:eastAsia="Times New Roman" w:cs="Times New Roman"/>
          <w:b/>
          <w:bCs/>
          <w:color w:val="000000"/>
          <w:szCs w:val="28"/>
          <w:bdr w:val="none" w:sz="0" w:space="0" w:color="auto" w:frame="1"/>
          <w:lang w:eastAsia="ru-RU"/>
        </w:rPr>
        <w:t>Значение двигательной активности для человека</w:t>
      </w:r>
    </w:p>
    <w:p w:rsidR="00A6792A" w:rsidRPr="00D025A9" w:rsidRDefault="00A6792A" w:rsidP="00F741A7">
      <w:pPr>
        <w:shd w:val="clear" w:color="auto" w:fill="FFFFFF"/>
        <w:jc w:val="both"/>
        <w:textAlignment w:val="baseline"/>
        <w:rPr>
          <w:rFonts w:eastAsia="Times New Roman" w:cs="Times New Roman"/>
          <w:color w:val="000000"/>
          <w:szCs w:val="28"/>
          <w:lang w:eastAsia="ru-RU"/>
        </w:rPr>
      </w:pPr>
      <w:r w:rsidRPr="00D025A9">
        <w:rPr>
          <w:rFonts w:eastAsia="Times New Roman" w:cs="Times New Roman"/>
          <w:color w:val="000000"/>
          <w:szCs w:val="28"/>
          <w:lang w:eastAsia="ru-RU"/>
        </w:rPr>
        <w:t>В результате недостаточной двигательной активности в организме человека нарушаются нервно-рефлекторные связи, что приводит к депрессиям, сердечно-сосудистым заболеваниям, ведет к нарушению обмена веществ и расстройству регуляции других систем организма. Проще говоря, возникают застойные явления всех жидкостей организма: крови, лимфы, тканевой, спинномозговой, плевральной, суставной и др., которые вместе создают внутреннюю среду.</w:t>
      </w:r>
    </w:p>
    <w:p w:rsidR="00A6792A" w:rsidRPr="00D025A9" w:rsidRDefault="00A6792A" w:rsidP="00F741A7">
      <w:pPr>
        <w:shd w:val="clear" w:color="auto" w:fill="FFFFFF"/>
        <w:jc w:val="both"/>
        <w:textAlignment w:val="baseline"/>
        <w:rPr>
          <w:rFonts w:eastAsia="Times New Roman" w:cs="Times New Roman"/>
          <w:color w:val="000000"/>
          <w:szCs w:val="28"/>
          <w:lang w:eastAsia="ru-RU"/>
        </w:rPr>
      </w:pPr>
      <w:r w:rsidRPr="00D025A9">
        <w:rPr>
          <w:rFonts w:eastAsia="Times New Roman" w:cs="Times New Roman"/>
          <w:color w:val="000000"/>
          <w:szCs w:val="28"/>
          <w:lang w:eastAsia="ru-RU"/>
        </w:rPr>
        <w:t>Очень важно, чтобы двигательная активность была посильной, а не на грани возможностей. Кроме того, она должна равномерно распределяться между разными группами мышц. Чем старше человек или чем хуже его самочувствие, тем лучше использовать плавные, размеренные движения. Для улучшения состояния здоровья врачи рекомендуют три вида двигательной активности: бег, плавание, езда на</w:t>
      </w:r>
      <w:r w:rsidR="00300D73" w:rsidRPr="00D025A9">
        <w:rPr>
          <w:rFonts w:eastAsia="Times New Roman" w:cs="Times New Roman"/>
          <w:color w:val="000000"/>
          <w:szCs w:val="28"/>
          <w:lang w:eastAsia="ru-RU"/>
        </w:rPr>
        <w:t xml:space="preserve"> </w:t>
      </w:r>
      <w:hyperlink r:id="rId9" w:tooltip="Велосипед" w:history="1">
        <w:r w:rsidRPr="00D025A9">
          <w:rPr>
            <w:rFonts w:eastAsia="Times New Roman" w:cs="Times New Roman"/>
            <w:szCs w:val="28"/>
            <w:bdr w:val="none" w:sz="0" w:space="0" w:color="auto" w:frame="1"/>
            <w:lang w:eastAsia="ru-RU"/>
          </w:rPr>
          <w:t>велосипеде</w:t>
        </w:r>
      </w:hyperlink>
      <w:r w:rsidRPr="00D025A9">
        <w:rPr>
          <w:rFonts w:eastAsia="Times New Roman" w:cs="Times New Roman"/>
          <w:color w:val="000000"/>
          <w:szCs w:val="28"/>
          <w:lang w:eastAsia="ru-RU"/>
        </w:rPr>
        <w:t>. При этом вам не всегда надо посещать платные</w:t>
      </w:r>
      <w:r w:rsidR="00300D73" w:rsidRPr="00D025A9">
        <w:rPr>
          <w:rFonts w:eastAsia="Times New Roman" w:cs="Times New Roman"/>
          <w:color w:val="000000"/>
          <w:szCs w:val="28"/>
          <w:lang w:eastAsia="ru-RU"/>
        </w:rPr>
        <w:t xml:space="preserve"> </w:t>
      </w:r>
      <w:hyperlink r:id="rId10" w:tooltip="Спортивные клубы" w:history="1">
        <w:r w:rsidRPr="00D025A9">
          <w:rPr>
            <w:rFonts w:eastAsia="Times New Roman" w:cs="Times New Roman"/>
            <w:szCs w:val="28"/>
            <w:bdr w:val="none" w:sz="0" w:space="0" w:color="auto" w:frame="1"/>
            <w:lang w:eastAsia="ru-RU"/>
          </w:rPr>
          <w:t>спортклубы</w:t>
        </w:r>
      </w:hyperlink>
      <w:r w:rsidRPr="00D025A9">
        <w:rPr>
          <w:rFonts w:eastAsia="Times New Roman" w:cs="Times New Roman"/>
          <w:color w:val="000000"/>
          <w:szCs w:val="28"/>
          <w:lang w:eastAsia="ru-RU"/>
        </w:rPr>
        <w:t>. Можно заниматься самостоятельно в парках нашего города, а летом плавать реках и озерах.</w:t>
      </w:r>
    </w:p>
    <w:p w:rsidR="00A6792A" w:rsidRPr="00D025A9" w:rsidRDefault="00A6792A" w:rsidP="00F741A7">
      <w:pPr>
        <w:shd w:val="clear" w:color="auto" w:fill="FFFFFF"/>
        <w:jc w:val="both"/>
        <w:textAlignment w:val="baseline"/>
        <w:rPr>
          <w:rFonts w:eastAsia="Times New Roman" w:cs="Times New Roman"/>
          <w:color w:val="000000"/>
          <w:szCs w:val="28"/>
          <w:lang w:eastAsia="ru-RU"/>
        </w:rPr>
      </w:pPr>
      <w:r w:rsidRPr="00D025A9">
        <w:rPr>
          <w:rFonts w:eastAsia="Times New Roman" w:cs="Times New Roman"/>
          <w:b/>
          <w:bCs/>
          <w:color w:val="000000"/>
          <w:szCs w:val="28"/>
          <w:bdr w:val="none" w:sz="0" w:space="0" w:color="auto" w:frame="1"/>
          <w:lang w:eastAsia="ru-RU"/>
        </w:rPr>
        <w:t>Общая характеристика физических качеств</w:t>
      </w:r>
    </w:p>
    <w:p w:rsidR="00A6792A" w:rsidRPr="00D025A9" w:rsidRDefault="00A6792A" w:rsidP="00F741A7">
      <w:pPr>
        <w:shd w:val="clear" w:color="auto" w:fill="FFFFFF"/>
        <w:jc w:val="both"/>
        <w:textAlignment w:val="baseline"/>
        <w:rPr>
          <w:rFonts w:eastAsia="Times New Roman" w:cs="Times New Roman"/>
          <w:color w:val="000000"/>
          <w:szCs w:val="28"/>
          <w:lang w:eastAsia="ru-RU"/>
        </w:rPr>
      </w:pPr>
      <w:r w:rsidRPr="00D025A9">
        <w:rPr>
          <w:rFonts w:eastAsia="Times New Roman" w:cs="Times New Roman"/>
          <w:color w:val="000000"/>
          <w:szCs w:val="28"/>
          <w:lang w:eastAsia="ru-RU"/>
        </w:rPr>
        <w:t>В понятие физических качеств человека вкладываются особенности его двигательной деятельности, физиологических, психических и</w:t>
      </w:r>
      <w:r w:rsidR="009D6CFE" w:rsidRPr="00D025A9">
        <w:rPr>
          <w:rFonts w:eastAsia="Times New Roman" w:cs="Times New Roman"/>
          <w:color w:val="000000"/>
          <w:szCs w:val="28"/>
          <w:lang w:eastAsia="ru-RU"/>
        </w:rPr>
        <w:t xml:space="preserve"> биохимических </w:t>
      </w:r>
      <w:r w:rsidRPr="00D025A9">
        <w:rPr>
          <w:rFonts w:eastAsia="Times New Roman" w:cs="Times New Roman"/>
          <w:color w:val="000000"/>
          <w:szCs w:val="28"/>
          <w:lang w:eastAsia="ru-RU"/>
        </w:rPr>
        <w:t>процессов.</w:t>
      </w:r>
    </w:p>
    <w:p w:rsidR="00A6792A" w:rsidRPr="00D025A9" w:rsidRDefault="00A6792A" w:rsidP="00F741A7">
      <w:pPr>
        <w:shd w:val="clear" w:color="auto" w:fill="FFFFFF"/>
        <w:jc w:val="both"/>
        <w:textAlignment w:val="baseline"/>
        <w:rPr>
          <w:rFonts w:eastAsia="Times New Roman" w:cs="Times New Roman"/>
          <w:color w:val="000000"/>
          <w:szCs w:val="28"/>
          <w:lang w:eastAsia="ru-RU"/>
        </w:rPr>
      </w:pPr>
      <w:r w:rsidRPr="00D025A9">
        <w:rPr>
          <w:rFonts w:eastAsia="Times New Roman" w:cs="Times New Roman"/>
          <w:color w:val="000000"/>
          <w:szCs w:val="28"/>
          <w:lang w:eastAsia="ru-RU"/>
        </w:rPr>
        <w:t>К числу основных физических (или двигательных) качеств, обеспечивающих высокий уровень физической работоспособности человека, обычно относят силу, быстроту, выносливость, ловкость, гибкость, которые проявляются, как правило, в определенных соотношениях в зависимости от условий выполнения той или иной двигательной деятельности, ее характера, специфики, продолжительности, мощности, интенсивности.</w:t>
      </w:r>
    </w:p>
    <w:p w:rsidR="00A6792A" w:rsidRPr="00D025A9" w:rsidRDefault="00A6792A" w:rsidP="00F741A7">
      <w:pPr>
        <w:shd w:val="clear" w:color="auto" w:fill="FFFFFF"/>
        <w:jc w:val="both"/>
        <w:textAlignment w:val="baseline"/>
        <w:rPr>
          <w:rFonts w:eastAsia="Times New Roman" w:cs="Times New Roman"/>
          <w:color w:val="000000"/>
          <w:szCs w:val="28"/>
          <w:lang w:eastAsia="ru-RU"/>
        </w:rPr>
      </w:pPr>
      <w:r w:rsidRPr="00D025A9">
        <w:rPr>
          <w:rFonts w:eastAsia="Times New Roman" w:cs="Times New Roman"/>
          <w:color w:val="000000"/>
          <w:szCs w:val="28"/>
          <w:lang w:eastAsia="ru-RU"/>
        </w:rPr>
        <w:t>Здоровье и двигательная активность – это сближающиеся в настоящее время понятия. «Мышечный голод» для здоровья человека также опасен, как недостаток кислорода, питания и витаминов, что неоднократно подтверждалось.</w:t>
      </w:r>
    </w:p>
    <w:p w:rsidR="000128BA" w:rsidRPr="00D025A9" w:rsidRDefault="000128BA" w:rsidP="00F741A7">
      <w:pPr>
        <w:jc w:val="both"/>
        <w:rPr>
          <w:rFonts w:cs="Times New Roman"/>
          <w:szCs w:val="28"/>
        </w:rPr>
      </w:pPr>
    </w:p>
    <w:sectPr w:rsidR="000128BA" w:rsidRPr="00D025A9" w:rsidSect="00DB2F8A">
      <w:pgSz w:w="11906" w:h="16838"/>
      <w:pgMar w:top="1134" w:right="850" w:bottom="1134" w:left="1701" w:header="709" w:footer="709" w:gutter="0"/>
      <w:cols w:space="708"/>
      <w:docGrid w:linePitch="381"/>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Calibri Light">
    <w:panose1 w:val="020F0302020204030204"/>
    <w:charset w:val="CC"/>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A49547C"/>
    <w:multiLevelType w:val="hybridMultilevel"/>
    <w:tmpl w:val="DEF0390A"/>
    <w:lvl w:ilvl="0" w:tplc="04190001">
      <w:start w:val="1"/>
      <w:numFmt w:val="bullet"/>
      <w:lvlText w:val=""/>
      <w:lvlJc w:val="left"/>
      <w:pPr>
        <w:ind w:left="1069" w:hanging="360"/>
      </w:pPr>
      <w:rPr>
        <w:rFonts w:ascii="Symbol" w:hAnsi="Symbol" w:hint="default"/>
      </w:rPr>
    </w:lvl>
    <w:lvl w:ilvl="1" w:tplc="04190003" w:tentative="1">
      <w:start w:val="1"/>
      <w:numFmt w:val="bullet"/>
      <w:lvlText w:val="o"/>
      <w:lvlJc w:val="left"/>
      <w:pPr>
        <w:ind w:left="1789" w:hanging="360"/>
      </w:pPr>
      <w:rPr>
        <w:rFonts w:ascii="Courier New" w:hAnsi="Courier New" w:cs="Courier New" w:hint="default"/>
      </w:rPr>
    </w:lvl>
    <w:lvl w:ilvl="2" w:tplc="04190005" w:tentative="1">
      <w:start w:val="1"/>
      <w:numFmt w:val="bullet"/>
      <w:lvlText w:val=""/>
      <w:lvlJc w:val="left"/>
      <w:pPr>
        <w:ind w:left="2509" w:hanging="360"/>
      </w:pPr>
      <w:rPr>
        <w:rFonts w:ascii="Wingdings" w:hAnsi="Wingdings" w:hint="default"/>
      </w:rPr>
    </w:lvl>
    <w:lvl w:ilvl="3" w:tplc="04190001" w:tentative="1">
      <w:start w:val="1"/>
      <w:numFmt w:val="bullet"/>
      <w:lvlText w:val=""/>
      <w:lvlJc w:val="left"/>
      <w:pPr>
        <w:ind w:left="3229" w:hanging="360"/>
      </w:pPr>
      <w:rPr>
        <w:rFonts w:ascii="Symbol" w:hAnsi="Symbol" w:hint="default"/>
      </w:rPr>
    </w:lvl>
    <w:lvl w:ilvl="4" w:tplc="04190003" w:tentative="1">
      <w:start w:val="1"/>
      <w:numFmt w:val="bullet"/>
      <w:lvlText w:val="o"/>
      <w:lvlJc w:val="left"/>
      <w:pPr>
        <w:ind w:left="3949" w:hanging="360"/>
      </w:pPr>
      <w:rPr>
        <w:rFonts w:ascii="Courier New" w:hAnsi="Courier New" w:cs="Courier New" w:hint="default"/>
      </w:rPr>
    </w:lvl>
    <w:lvl w:ilvl="5" w:tplc="04190005" w:tentative="1">
      <w:start w:val="1"/>
      <w:numFmt w:val="bullet"/>
      <w:lvlText w:val=""/>
      <w:lvlJc w:val="left"/>
      <w:pPr>
        <w:ind w:left="4669" w:hanging="360"/>
      </w:pPr>
      <w:rPr>
        <w:rFonts w:ascii="Wingdings" w:hAnsi="Wingdings" w:hint="default"/>
      </w:rPr>
    </w:lvl>
    <w:lvl w:ilvl="6" w:tplc="04190001" w:tentative="1">
      <w:start w:val="1"/>
      <w:numFmt w:val="bullet"/>
      <w:lvlText w:val=""/>
      <w:lvlJc w:val="left"/>
      <w:pPr>
        <w:ind w:left="5389" w:hanging="360"/>
      </w:pPr>
      <w:rPr>
        <w:rFonts w:ascii="Symbol" w:hAnsi="Symbol" w:hint="default"/>
      </w:rPr>
    </w:lvl>
    <w:lvl w:ilvl="7" w:tplc="04190003" w:tentative="1">
      <w:start w:val="1"/>
      <w:numFmt w:val="bullet"/>
      <w:lvlText w:val="o"/>
      <w:lvlJc w:val="left"/>
      <w:pPr>
        <w:ind w:left="6109" w:hanging="360"/>
      </w:pPr>
      <w:rPr>
        <w:rFonts w:ascii="Courier New" w:hAnsi="Courier New" w:cs="Courier New" w:hint="default"/>
      </w:rPr>
    </w:lvl>
    <w:lvl w:ilvl="8" w:tplc="04190005" w:tentative="1">
      <w:start w:val="1"/>
      <w:numFmt w:val="bullet"/>
      <w:lvlText w:val=""/>
      <w:lvlJc w:val="left"/>
      <w:pPr>
        <w:ind w:left="6829" w:hanging="360"/>
      </w:pPr>
      <w:rPr>
        <w:rFonts w:ascii="Wingdings" w:hAnsi="Wingdings" w:hint="default"/>
      </w:rPr>
    </w:lvl>
  </w:abstractNum>
  <w:abstractNum w:abstractNumId="1" w15:restartNumberingAfterBreak="0">
    <w:nsid w:val="1E7A7362"/>
    <w:multiLevelType w:val="hybridMultilevel"/>
    <w:tmpl w:val="A1361D42"/>
    <w:lvl w:ilvl="0" w:tplc="E2F45AE0">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2" w15:restartNumberingAfterBreak="0">
    <w:nsid w:val="4DC54CCA"/>
    <w:multiLevelType w:val="hybridMultilevel"/>
    <w:tmpl w:val="38B01F06"/>
    <w:lvl w:ilvl="0" w:tplc="04190001">
      <w:start w:val="1"/>
      <w:numFmt w:val="bullet"/>
      <w:lvlText w:val=""/>
      <w:lvlJc w:val="left"/>
      <w:pPr>
        <w:ind w:left="1069" w:hanging="360"/>
      </w:pPr>
      <w:rPr>
        <w:rFonts w:ascii="Symbol" w:hAnsi="Symbol" w:hint="default"/>
      </w:rPr>
    </w:lvl>
    <w:lvl w:ilvl="1" w:tplc="04190003" w:tentative="1">
      <w:start w:val="1"/>
      <w:numFmt w:val="bullet"/>
      <w:lvlText w:val="o"/>
      <w:lvlJc w:val="left"/>
      <w:pPr>
        <w:ind w:left="1789" w:hanging="360"/>
      </w:pPr>
      <w:rPr>
        <w:rFonts w:ascii="Courier New" w:hAnsi="Courier New" w:cs="Courier New" w:hint="default"/>
      </w:rPr>
    </w:lvl>
    <w:lvl w:ilvl="2" w:tplc="04190005" w:tentative="1">
      <w:start w:val="1"/>
      <w:numFmt w:val="bullet"/>
      <w:lvlText w:val=""/>
      <w:lvlJc w:val="left"/>
      <w:pPr>
        <w:ind w:left="2509" w:hanging="360"/>
      </w:pPr>
      <w:rPr>
        <w:rFonts w:ascii="Wingdings" w:hAnsi="Wingdings" w:hint="default"/>
      </w:rPr>
    </w:lvl>
    <w:lvl w:ilvl="3" w:tplc="04190001" w:tentative="1">
      <w:start w:val="1"/>
      <w:numFmt w:val="bullet"/>
      <w:lvlText w:val=""/>
      <w:lvlJc w:val="left"/>
      <w:pPr>
        <w:ind w:left="3229" w:hanging="360"/>
      </w:pPr>
      <w:rPr>
        <w:rFonts w:ascii="Symbol" w:hAnsi="Symbol" w:hint="default"/>
      </w:rPr>
    </w:lvl>
    <w:lvl w:ilvl="4" w:tplc="04190003" w:tentative="1">
      <w:start w:val="1"/>
      <w:numFmt w:val="bullet"/>
      <w:lvlText w:val="o"/>
      <w:lvlJc w:val="left"/>
      <w:pPr>
        <w:ind w:left="3949" w:hanging="360"/>
      </w:pPr>
      <w:rPr>
        <w:rFonts w:ascii="Courier New" w:hAnsi="Courier New" w:cs="Courier New" w:hint="default"/>
      </w:rPr>
    </w:lvl>
    <w:lvl w:ilvl="5" w:tplc="04190005" w:tentative="1">
      <w:start w:val="1"/>
      <w:numFmt w:val="bullet"/>
      <w:lvlText w:val=""/>
      <w:lvlJc w:val="left"/>
      <w:pPr>
        <w:ind w:left="4669" w:hanging="360"/>
      </w:pPr>
      <w:rPr>
        <w:rFonts w:ascii="Wingdings" w:hAnsi="Wingdings" w:hint="default"/>
      </w:rPr>
    </w:lvl>
    <w:lvl w:ilvl="6" w:tplc="04190001" w:tentative="1">
      <w:start w:val="1"/>
      <w:numFmt w:val="bullet"/>
      <w:lvlText w:val=""/>
      <w:lvlJc w:val="left"/>
      <w:pPr>
        <w:ind w:left="5389" w:hanging="360"/>
      </w:pPr>
      <w:rPr>
        <w:rFonts w:ascii="Symbol" w:hAnsi="Symbol" w:hint="default"/>
      </w:rPr>
    </w:lvl>
    <w:lvl w:ilvl="7" w:tplc="04190003" w:tentative="1">
      <w:start w:val="1"/>
      <w:numFmt w:val="bullet"/>
      <w:lvlText w:val="o"/>
      <w:lvlJc w:val="left"/>
      <w:pPr>
        <w:ind w:left="6109" w:hanging="360"/>
      </w:pPr>
      <w:rPr>
        <w:rFonts w:ascii="Courier New" w:hAnsi="Courier New" w:cs="Courier New" w:hint="default"/>
      </w:rPr>
    </w:lvl>
    <w:lvl w:ilvl="8" w:tplc="04190005" w:tentative="1">
      <w:start w:val="1"/>
      <w:numFmt w:val="bullet"/>
      <w:lvlText w:val=""/>
      <w:lvlJc w:val="left"/>
      <w:pPr>
        <w:ind w:left="6829" w:hanging="360"/>
      </w:pPr>
      <w:rPr>
        <w:rFonts w:ascii="Wingdings" w:hAnsi="Wingdings" w:hint="default"/>
      </w:rPr>
    </w:lvl>
  </w:abstractNum>
  <w:abstractNum w:abstractNumId="3" w15:restartNumberingAfterBreak="0">
    <w:nsid w:val="55FB4A0B"/>
    <w:multiLevelType w:val="hybridMultilevel"/>
    <w:tmpl w:val="8DBA9A28"/>
    <w:lvl w:ilvl="0" w:tplc="67A0FDEA">
      <w:numFmt w:val="bullet"/>
      <w:lvlText w:val="·"/>
      <w:lvlJc w:val="left"/>
      <w:pPr>
        <w:ind w:left="1069" w:hanging="360"/>
      </w:pPr>
      <w:rPr>
        <w:rFonts w:ascii="Times New Roman" w:eastAsia="Times New Roman" w:hAnsi="Times New Roman" w:cs="Times New Roman" w:hint="default"/>
      </w:rPr>
    </w:lvl>
    <w:lvl w:ilvl="1" w:tplc="04190003" w:tentative="1">
      <w:start w:val="1"/>
      <w:numFmt w:val="bullet"/>
      <w:lvlText w:val="o"/>
      <w:lvlJc w:val="left"/>
      <w:pPr>
        <w:ind w:left="1789" w:hanging="360"/>
      </w:pPr>
      <w:rPr>
        <w:rFonts w:ascii="Courier New" w:hAnsi="Courier New" w:cs="Courier New" w:hint="default"/>
      </w:rPr>
    </w:lvl>
    <w:lvl w:ilvl="2" w:tplc="04190005" w:tentative="1">
      <w:start w:val="1"/>
      <w:numFmt w:val="bullet"/>
      <w:lvlText w:val=""/>
      <w:lvlJc w:val="left"/>
      <w:pPr>
        <w:ind w:left="2509" w:hanging="360"/>
      </w:pPr>
      <w:rPr>
        <w:rFonts w:ascii="Wingdings" w:hAnsi="Wingdings" w:hint="default"/>
      </w:rPr>
    </w:lvl>
    <w:lvl w:ilvl="3" w:tplc="04190001" w:tentative="1">
      <w:start w:val="1"/>
      <w:numFmt w:val="bullet"/>
      <w:lvlText w:val=""/>
      <w:lvlJc w:val="left"/>
      <w:pPr>
        <w:ind w:left="3229" w:hanging="360"/>
      </w:pPr>
      <w:rPr>
        <w:rFonts w:ascii="Symbol" w:hAnsi="Symbol" w:hint="default"/>
      </w:rPr>
    </w:lvl>
    <w:lvl w:ilvl="4" w:tplc="04190003" w:tentative="1">
      <w:start w:val="1"/>
      <w:numFmt w:val="bullet"/>
      <w:lvlText w:val="o"/>
      <w:lvlJc w:val="left"/>
      <w:pPr>
        <w:ind w:left="3949" w:hanging="360"/>
      </w:pPr>
      <w:rPr>
        <w:rFonts w:ascii="Courier New" w:hAnsi="Courier New" w:cs="Courier New" w:hint="default"/>
      </w:rPr>
    </w:lvl>
    <w:lvl w:ilvl="5" w:tplc="04190005" w:tentative="1">
      <w:start w:val="1"/>
      <w:numFmt w:val="bullet"/>
      <w:lvlText w:val=""/>
      <w:lvlJc w:val="left"/>
      <w:pPr>
        <w:ind w:left="4669" w:hanging="360"/>
      </w:pPr>
      <w:rPr>
        <w:rFonts w:ascii="Wingdings" w:hAnsi="Wingdings" w:hint="default"/>
      </w:rPr>
    </w:lvl>
    <w:lvl w:ilvl="6" w:tplc="04190001" w:tentative="1">
      <w:start w:val="1"/>
      <w:numFmt w:val="bullet"/>
      <w:lvlText w:val=""/>
      <w:lvlJc w:val="left"/>
      <w:pPr>
        <w:ind w:left="5389" w:hanging="360"/>
      </w:pPr>
      <w:rPr>
        <w:rFonts w:ascii="Symbol" w:hAnsi="Symbol" w:hint="default"/>
      </w:rPr>
    </w:lvl>
    <w:lvl w:ilvl="7" w:tplc="04190003" w:tentative="1">
      <w:start w:val="1"/>
      <w:numFmt w:val="bullet"/>
      <w:lvlText w:val="o"/>
      <w:lvlJc w:val="left"/>
      <w:pPr>
        <w:ind w:left="6109" w:hanging="360"/>
      </w:pPr>
      <w:rPr>
        <w:rFonts w:ascii="Courier New" w:hAnsi="Courier New" w:cs="Courier New" w:hint="default"/>
      </w:rPr>
    </w:lvl>
    <w:lvl w:ilvl="8" w:tplc="04190005" w:tentative="1">
      <w:start w:val="1"/>
      <w:numFmt w:val="bullet"/>
      <w:lvlText w:val=""/>
      <w:lvlJc w:val="left"/>
      <w:pPr>
        <w:ind w:left="6829" w:hanging="360"/>
      </w:pPr>
      <w:rPr>
        <w:rFonts w:ascii="Wingdings" w:hAnsi="Wingdings" w:hint="default"/>
      </w:rPr>
    </w:lvl>
  </w:abstractNum>
  <w:abstractNum w:abstractNumId="4" w15:restartNumberingAfterBreak="0">
    <w:nsid w:val="6DDC5264"/>
    <w:multiLevelType w:val="hybridMultilevel"/>
    <w:tmpl w:val="20E09DB0"/>
    <w:lvl w:ilvl="0" w:tplc="E2F45AE0">
      <w:start w:val="1"/>
      <w:numFmt w:val="bullet"/>
      <w:lvlText w:val=""/>
      <w:lvlJc w:val="left"/>
      <w:pPr>
        <w:ind w:left="1069" w:hanging="360"/>
      </w:pPr>
      <w:rPr>
        <w:rFonts w:ascii="Symbol" w:hAnsi="Symbol" w:hint="default"/>
      </w:rPr>
    </w:lvl>
    <w:lvl w:ilvl="1" w:tplc="04190003" w:tentative="1">
      <w:start w:val="1"/>
      <w:numFmt w:val="bullet"/>
      <w:lvlText w:val="o"/>
      <w:lvlJc w:val="left"/>
      <w:pPr>
        <w:ind w:left="1789" w:hanging="360"/>
      </w:pPr>
      <w:rPr>
        <w:rFonts w:ascii="Courier New" w:hAnsi="Courier New" w:cs="Courier New" w:hint="default"/>
      </w:rPr>
    </w:lvl>
    <w:lvl w:ilvl="2" w:tplc="04190005" w:tentative="1">
      <w:start w:val="1"/>
      <w:numFmt w:val="bullet"/>
      <w:lvlText w:val=""/>
      <w:lvlJc w:val="left"/>
      <w:pPr>
        <w:ind w:left="2509" w:hanging="360"/>
      </w:pPr>
      <w:rPr>
        <w:rFonts w:ascii="Wingdings" w:hAnsi="Wingdings" w:hint="default"/>
      </w:rPr>
    </w:lvl>
    <w:lvl w:ilvl="3" w:tplc="04190001" w:tentative="1">
      <w:start w:val="1"/>
      <w:numFmt w:val="bullet"/>
      <w:lvlText w:val=""/>
      <w:lvlJc w:val="left"/>
      <w:pPr>
        <w:ind w:left="3229" w:hanging="360"/>
      </w:pPr>
      <w:rPr>
        <w:rFonts w:ascii="Symbol" w:hAnsi="Symbol" w:hint="default"/>
      </w:rPr>
    </w:lvl>
    <w:lvl w:ilvl="4" w:tplc="04190003" w:tentative="1">
      <w:start w:val="1"/>
      <w:numFmt w:val="bullet"/>
      <w:lvlText w:val="o"/>
      <w:lvlJc w:val="left"/>
      <w:pPr>
        <w:ind w:left="3949" w:hanging="360"/>
      </w:pPr>
      <w:rPr>
        <w:rFonts w:ascii="Courier New" w:hAnsi="Courier New" w:cs="Courier New" w:hint="default"/>
      </w:rPr>
    </w:lvl>
    <w:lvl w:ilvl="5" w:tplc="04190005" w:tentative="1">
      <w:start w:val="1"/>
      <w:numFmt w:val="bullet"/>
      <w:lvlText w:val=""/>
      <w:lvlJc w:val="left"/>
      <w:pPr>
        <w:ind w:left="4669" w:hanging="360"/>
      </w:pPr>
      <w:rPr>
        <w:rFonts w:ascii="Wingdings" w:hAnsi="Wingdings" w:hint="default"/>
      </w:rPr>
    </w:lvl>
    <w:lvl w:ilvl="6" w:tplc="04190001" w:tentative="1">
      <w:start w:val="1"/>
      <w:numFmt w:val="bullet"/>
      <w:lvlText w:val=""/>
      <w:lvlJc w:val="left"/>
      <w:pPr>
        <w:ind w:left="5389" w:hanging="360"/>
      </w:pPr>
      <w:rPr>
        <w:rFonts w:ascii="Symbol" w:hAnsi="Symbol" w:hint="default"/>
      </w:rPr>
    </w:lvl>
    <w:lvl w:ilvl="7" w:tplc="04190003" w:tentative="1">
      <w:start w:val="1"/>
      <w:numFmt w:val="bullet"/>
      <w:lvlText w:val="o"/>
      <w:lvlJc w:val="left"/>
      <w:pPr>
        <w:ind w:left="6109" w:hanging="360"/>
      </w:pPr>
      <w:rPr>
        <w:rFonts w:ascii="Courier New" w:hAnsi="Courier New" w:cs="Courier New" w:hint="default"/>
      </w:rPr>
    </w:lvl>
    <w:lvl w:ilvl="8" w:tplc="04190005" w:tentative="1">
      <w:start w:val="1"/>
      <w:numFmt w:val="bullet"/>
      <w:lvlText w:val=""/>
      <w:lvlJc w:val="left"/>
      <w:pPr>
        <w:ind w:left="6829" w:hanging="360"/>
      </w:pPr>
      <w:rPr>
        <w:rFonts w:ascii="Wingdings" w:hAnsi="Wingdings" w:hint="default"/>
      </w:rPr>
    </w:lvl>
  </w:abstractNum>
  <w:num w:numId="1">
    <w:abstractNumId w:val="0"/>
  </w:num>
  <w:num w:numId="2">
    <w:abstractNumId w:val="4"/>
  </w:num>
  <w:num w:numId="3">
    <w:abstractNumId w:val="1"/>
  </w:num>
  <w:num w:numId="4">
    <w:abstractNumId w:val="3"/>
  </w:num>
  <w:num w:numId="5">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8"/>
  <w:drawingGridHorizontalSpacing w:val="140"/>
  <w:drawingGridVerticalSpacing w:val="381"/>
  <w:displayHorizontalDrawingGridEvery w:val="2"/>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6792A"/>
    <w:rsid w:val="000128BA"/>
    <w:rsid w:val="000C5160"/>
    <w:rsid w:val="000F6959"/>
    <w:rsid w:val="00300D73"/>
    <w:rsid w:val="00364BF5"/>
    <w:rsid w:val="003C7B0B"/>
    <w:rsid w:val="004E274A"/>
    <w:rsid w:val="005A3075"/>
    <w:rsid w:val="00671896"/>
    <w:rsid w:val="006F3413"/>
    <w:rsid w:val="00736ACB"/>
    <w:rsid w:val="007A482A"/>
    <w:rsid w:val="009D6CFE"/>
    <w:rsid w:val="00A52673"/>
    <w:rsid w:val="00A6792A"/>
    <w:rsid w:val="00AA4502"/>
    <w:rsid w:val="00B11805"/>
    <w:rsid w:val="00B676ED"/>
    <w:rsid w:val="00CC691F"/>
    <w:rsid w:val="00CF40D6"/>
    <w:rsid w:val="00D025A9"/>
    <w:rsid w:val="00D753CF"/>
    <w:rsid w:val="00DB2F8A"/>
    <w:rsid w:val="00F741A7"/>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42F112C"/>
  <w15:chartTrackingRefBased/>
  <w15:docId w15:val="{DCFE746E-83C0-4DE0-BC18-875BCF244F9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heme="minorHAnsi" w:hAnsi="Times New Roman" w:cstheme="minorBidi"/>
        <w:sz w:val="28"/>
        <w:szCs w:val="22"/>
        <w:lang w:val="ru-RU" w:eastAsia="en-US" w:bidi="ar-SA"/>
      </w:rPr>
    </w:rPrDefault>
    <w:pPrDefault>
      <w:pPr>
        <w:ind w:firstLine="709"/>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style>
  <w:style w:type="paragraph" w:styleId="5">
    <w:name w:val="heading 5"/>
    <w:basedOn w:val="a"/>
    <w:link w:val="50"/>
    <w:uiPriority w:val="9"/>
    <w:qFormat/>
    <w:rsid w:val="00A6792A"/>
    <w:pPr>
      <w:spacing w:before="100" w:beforeAutospacing="1" w:after="100" w:afterAutospacing="1"/>
      <w:ind w:firstLine="0"/>
      <w:outlineLvl w:val="4"/>
    </w:pPr>
    <w:rPr>
      <w:rFonts w:eastAsia="Times New Roman" w:cs="Times New Roman"/>
      <w:b/>
      <w:bCs/>
      <w:sz w:val="20"/>
      <w:szCs w:val="20"/>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50">
    <w:name w:val="Заголовок 5 Знак"/>
    <w:basedOn w:val="a0"/>
    <w:link w:val="5"/>
    <w:uiPriority w:val="9"/>
    <w:rsid w:val="00A6792A"/>
    <w:rPr>
      <w:rFonts w:eastAsia="Times New Roman" w:cs="Times New Roman"/>
      <w:b/>
      <w:bCs/>
      <w:sz w:val="20"/>
      <w:szCs w:val="20"/>
      <w:lang w:eastAsia="ru-RU"/>
    </w:rPr>
  </w:style>
  <w:style w:type="paragraph" w:styleId="a3">
    <w:name w:val="Normal (Web)"/>
    <w:basedOn w:val="a"/>
    <w:uiPriority w:val="99"/>
    <w:semiHidden/>
    <w:unhideWhenUsed/>
    <w:rsid w:val="00A6792A"/>
    <w:pPr>
      <w:spacing w:before="100" w:beforeAutospacing="1" w:after="100" w:afterAutospacing="1"/>
      <w:ind w:firstLine="0"/>
    </w:pPr>
    <w:rPr>
      <w:rFonts w:eastAsia="Times New Roman" w:cs="Times New Roman"/>
      <w:sz w:val="24"/>
      <w:szCs w:val="24"/>
      <w:lang w:eastAsia="ru-RU"/>
    </w:rPr>
  </w:style>
  <w:style w:type="character" w:styleId="a4">
    <w:name w:val="Hyperlink"/>
    <w:basedOn w:val="a0"/>
    <w:uiPriority w:val="99"/>
    <w:semiHidden/>
    <w:unhideWhenUsed/>
    <w:rsid w:val="00A6792A"/>
    <w:rPr>
      <w:color w:val="0000FF"/>
      <w:u w:val="single"/>
    </w:rPr>
  </w:style>
  <w:style w:type="paragraph" w:styleId="a5">
    <w:name w:val="List Paragraph"/>
    <w:basedOn w:val="a"/>
    <w:uiPriority w:val="34"/>
    <w:qFormat/>
    <w:rsid w:val="00736ACB"/>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53902043">
      <w:bodyDiv w:val="1"/>
      <w:marLeft w:val="0"/>
      <w:marRight w:val="0"/>
      <w:marTop w:val="0"/>
      <w:marBottom w:val="0"/>
      <w:divBdr>
        <w:top w:val="none" w:sz="0" w:space="0" w:color="auto"/>
        <w:left w:val="none" w:sz="0" w:space="0" w:color="auto"/>
        <w:bottom w:val="none" w:sz="0" w:space="0" w:color="auto"/>
        <w:right w:val="none" w:sz="0" w:space="0" w:color="auto"/>
      </w:divBdr>
      <w:divsChild>
        <w:div w:id="1203906061">
          <w:marLeft w:val="75"/>
          <w:marRight w:val="150"/>
          <w:marTop w:val="150"/>
          <w:marBottom w:val="150"/>
          <w:divBdr>
            <w:top w:val="none" w:sz="0" w:space="0" w:color="auto"/>
            <w:left w:val="none" w:sz="0" w:space="0" w:color="auto"/>
            <w:bottom w:val="none" w:sz="0" w:space="0" w:color="auto"/>
            <w:right w:val="none" w:sz="0" w:space="0" w:color="auto"/>
          </w:divBdr>
        </w:div>
        <w:div w:id="1360353193">
          <w:marLeft w:val="75"/>
          <w:marRight w:val="150"/>
          <w:marTop w:val="150"/>
          <w:marBottom w:val="15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pandia.ru/text/category/vidi_deyatelmznosti/" TargetMode="External"/><Relationship Id="rId3" Type="http://schemas.openxmlformats.org/officeDocument/2006/relationships/styles" Target="styles.xml"/><Relationship Id="rId7" Type="http://schemas.openxmlformats.org/officeDocument/2006/relationships/hyperlink" Target="https://pandia.ru/text/category/differentciya/" TargetMode="Externa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hyperlink" Target="https://pandia.ru/text/category/vitamin/" TargetMode="Externa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yperlink" Target="https://pandia.ru/text/category/sportivnie_klubi/" TargetMode="External"/><Relationship Id="rId4" Type="http://schemas.openxmlformats.org/officeDocument/2006/relationships/settings" Target="settings.xml"/><Relationship Id="rId9" Type="http://schemas.openxmlformats.org/officeDocument/2006/relationships/hyperlink" Target="https://pandia.ru/text/category/velosiped/"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3B1DDD6-9927-4B8B-9EBD-2DEB8ABEE28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11</TotalTime>
  <Pages>1</Pages>
  <Words>1534</Words>
  <Characters>8750</Characters>
  <Application>Microsoft Office Word</Application>
  <DocSecurity>0</DocSecurity>
  <Lines>72</Lines>
  <Paragraphs>20</Paragraphs>
  <ScaleCrop>false</ScaleCrop>
  <HeadingPairs>
    <vt:vector size="2" baseType="variant">
      <vt:variant>
        <vt:lpstr>Название</vt:lpstr>
      </vt:variant>
      <vt:variant>
        <vt:i4>1</vt:i4>
      </vt:variant>
    </vt:vector>
  </HeadingPairs>
  <TitlesOfParts>
    <vt:vector size="1" baseType="lpstr">
      <vt:lpstr/>
    </vt:vector>
  </TitlesOfParts>
  <Company>SPecialiST RePack</Company>
  <LinksUpToDate>false</LinksUpToDate>
  <CharactersWithSpaces>10264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Бусик</dc:creator>
  <cp:keywords/>
  <dc:description/>
  <cp:lastModifiedBy>Татьяна Денисенко</cp:lastModifiedBy>
  <cp:revision>4</cp:revision>
  <dcterms:created xsi:type="dcterms:W3CDTF">2020-11-13T12:36:00Z</dcterms:created>
  <dcterms:modified xsi:type="dcterms:W3CDTF">2020-11-17T11:09:00Z</dcterms:modified>
</cp:coreProperties>
</file>