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43E" w:rsidRDefault="0025543E" w:rsidP="0025543E">
      <w:pPr>
        <w:pStyle w:val="1"/>
        <w:spacing w:line="240" w:lineRule="auto"/>
        <w:ind w:firstLine="580"/>
        <w:jc w:val="center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Активизация познавательной деятельности обучающихся с помощью смешанного обучения</w:t>
      </w:r>
    </w:p>
    <w:p w:rsidR="0025543E" w:rsidRDefault="0025543E" w:rsidP="0025543E">
      <w:pPr>
        <w:pStyle w:val="1"/>
        <w:spacing w:line="240" w:lineRule="auto"/>
        <w:ind w:firstLine="580"/>
        <w:jc w:val="center"/>
        <w:rPr>
          <w:color w:val="000000"/>
          <w:lang w:eastAsia="ru-RU" w:bidi="ru-RU"/>
        </w:rPr>
      </w:pPr>
    </w:p>
    <w:p w:rsidR="0025543E" w:rsidRPr="0025543E" w:rsidRDefault="0025543E" w:rsidP="0025543E">
      <w:pPr>
        <w:pStyle w:val="1"/>
        <w:spacing w:line="240" w:lineRule="auto"/>
        <w:ind w:firstLine="580"/>
        <w:jc w:val="both"/>
      </w:pPr>
      <w:r w:rsidRPr="0025543E">
        <w:rPr>
          <w:color w:val="000000"/>
          <w:lang w:eastAsia="ru-RU" w:bidi="ru-RU"/>
        </w:rPr>
        <w:t>Пути развития системы образования тесно связаны с тенденциями современного этапа общественного развития. Процесс информатизации общества, внедрение новых информационных технологий во все сферы деятельности отражается на изменениях, происходящих в системе образования. Усвоение большого объема материала при изучении предметов требует от учеников значительных затрат времени, что снижает познавательную деятельность школьников. Использование компьютерных технологий в образовательном процессе позволяет сделать его более интересным, помогает детям погрузиться в изучаемый материал, обеспечивает его оптимальное усвоение, повышает эмоциональное восприятие, развивает пространственное воображение и основные виды мышления. Использование Интернета на уроках становится дополнительной мотивацией для ученика в изучении предмета, поскольку большинство детей любят все, что связано с всемирной паутиной.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Системный подход в организации образовательного процесса, выражающийся в сочетании очного и электронного обучения, называется смешанным обучением.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К сильным сторонам электронного обучения относят гибкость, индивидуализацию, интерактивность, адаптивность как возможность организации учебного процесса для обучающихся с разными возможностями и запросами и др. К сильным сторонам традиционной очной формы обучения причисляют эмоциональную составляющую личного общения, спонтанность в образовании цепочек ассоциативных идей и открытий.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Сочетание преимуществ каждой из форм обучения легло в основу технологии смешанного обучения. В качестве основных предлагаются модели, которые подразумевают сочетание и чередование очного и электронного обучения и взаимодействия (группа «Ротация», модели «Перевёрнутый класс», «Смена рабочих зон», «Автономная группа»), и модели, реализующие персонализированный подход (группа «Личный выбор», модели «Новый профиль», «Индивидуальный учебный план». «Межшкольная группа»).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Общим для моделей группы «Ротация» является то, что смешанное обучение реализуется в рамках одного предмета и класса и подразумевает чередование прямого личного общения учителя и обучающихся с взаимодействием участников образовательного процесса, опосредованным телекоммуникационными технологиями.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Порядок чередования может быть фиксированным или гибким по усмотрению учителя.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 xml:space="preserve">Объяснение нового учебного материала, его закрепление и отработка навыков может осуществляться как в рамках очного взаимодействия, так и в рамках дистанционного. Например, знакомство с новым учебным материалом осуществляется с использованием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ресурса, а закрепление и отработка навыков - на уроках в классе, или наоборот.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lastRenderedPageBreak/>
        <w:t>Модель «Автономная группа» используется в том случае, если обучающиеся в классе сильно различаются по своим психологическим особенностям, уровню мотивации, сформированности ИКТ-компетентности и регулятивных универсальных учебных действий. В этом случае класс делится на группы, в одной из которых основное обучение ведется в режиме онлайн, а личное взаимодействие с учителем используется для консультирования, группового или индивидуального В другой группе основное обучение ведётся в традиционной форме, а электронное обучение используется для поддержки и отработки навыков. Пространственная организация класса должна иметь две зоны - для традиционного урока и зону онлайн-занятий. Работая в этой модели, учитель должен обладать навыком распределения своего внимания между двумя группами, уметь организовывать познавательную деятельность обучающихся через систему индивидуальных или групповых заданий, знакомство с новым учебным материалом, выполняя функцию помощника при выполнении заданий.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Возможен перенос зоны онлайн обучения в компьютерный класс. В этом случае для реализации модели понадобится ассистент (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тьютор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>, лаборант), который бы наблюдал за автономной группой.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 xml:space="preserve">Модель «Перевёрнутый класс» используется в том случае, если обучающиеся в классе незначительно различаются по своим психологическим особенностям, уровню мотивации, сформированности ИКТ компетентности и регулятивных универсальных учебных действий. В этом случае класс работает как одна группа, для которой чередуются компоненты очного и электронного обучения. При этом реализация электронного обучения осуществляется вне школы: учитель предоставляет доступ к электронным образовательным ресурсам для предварительной теоретической подготовки дома. На учебном занятии организуется практическая деятельность по отработке знаний и умений. При такой организации учебного процесса не требуется зонирования классной комнаты или дополнительных помещений. При работе в режиме «Перевернутого класса» возрастает доля ответственности самого обучающегося, стимулируется развитие его личностных характеристик (активность, ответственность, инициативность и т.п.) и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метапредметных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навыков (самоорганизация, управление временными ресурсами и </w:t>
      </w:r>
      <w:proofErr w:type="spellStart"/>
      <w:proofErr w:type="gramStart"/>
      <w:r w:rsidRPr="0025543E">
        <w:rPr>
          <w:rFonts w:eastAsia="MS Mincho"/>
          <w:sz w:val="28"/>
          <w:szCs w:val="28"/>
          <w:lang w:eastAsia="en-US"/>
        </w:rPr>
        <w:t>т.д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)</w:t>
      </w:r>
      <w:proofErr w:type="gramEnd"/>
      <w:r w:rsidRPr="0025543E">
        <w:rPr>
          <w:rFonts w:eastAsia="MS Mincho"/>
          <w:sz w:val="28"/>
          <w:szCs w:val="28"/>
          <w:lang w:eastAsia="en-US"/>
        </w:rPr>
        <w:t>. Обязательным условием использования данной модели является наличие у обучающихся домашнего ПК с выходом в Интернет.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Модель «Смена рабочих зон» является наиболее сложной в плане организации и реализации. В определенном смысле она является развитием модели «Автономная группа», но число групп может увеличиваться по числу видов учебной деятельности (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обучение, групповая самостоятельная работа, индивидуальная самостоятельная работа, работа с учителем). Использование данной модели требует сложного зонирования большого учебного помещения либо выделения дополнительных помещений, а также участия ассистента (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тьютора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). Преимуществом данной разновидности модели является то, что со временем вырабатывается привязка определённого вида </w:t>
      </w:r>
      <w:r w:rsidRPr="0025543E">
        <w:rPr>
          <w:rFonts w:eastAsia="MS Mincho"/>
          <w:sz w:val="28"/>
          <w:szCs w:val="28"/>
          <w:lang w:eastAsia="en-US"/>
        </w:rPr>
        <w:lastRenderedPageBreak/>
        <w:t>деятельности к определённому месту, что снижает временные затраты на включение обучающихся в соответствующий вид деятельности.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 xml:space="preserve">Модели группы «Личный выбор» подходят для учащихся старших классов, имеющих высокую мотивацию к учению и уровень сформированности ИКТ-компетентности, личностных и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метапредметных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навыков. В рамках этой группы моделей образовательная деятельность и ответственность за её результаты возлагается на обучающегося, так как процесс строится преимущественно с использованием электронного образовательного ресурса. Задачи школы в этом случае сводятся к предоставлению временных (предусмотренные в расписании часы для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курса) и пространственных (помещение с компьютером и выходом в Интернет) ресурсов. При определённых условиях обучающийся может осваивать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курсы вне школы. Модели этой группы различаются лишь способом формирования учебных групп: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•</w:t>
      </w:r>
      <w:r w:rsidRPr="0025543E">
        <w:rPr>
          <w:rFonts w:eastAsia="MS Mincho"/>
          <w:sz w:val="28"/>
          <w:szCs w:val="28"/>
          <w:lang w:eastAsia="en-US"/>
        </w:rPr>
        <w:tab/>
        <w:t xml:space="preserve">внутри параллели одной школы с фиксированным набором курсов для изучения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- «Новый профиль»,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•</w:t>
      </w:r>
      <w:r w:rsidRPr="0025543E">
        <w:rPr>
          <w:rFonts w:eastAsia="MS Mincho"/>
          <w:sz w:val="28"/>
          <w:szCs w:val="28"/>
          <w:lang w:eastAsia="en-US"/>
        </w:rPr>
        <w:tab/>
        <w:t xml:space="preserve">внутри параллели одной школы с различным набором курсов для изучения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- «Индивидуальный учебный план»;</w:t>
      </w:r>
    </w:p>
    <w:p w:rsidR="0025543E" w:rsidRPr="0025543E" w:rsidRDefault="0025543E" w:rsidP="0025543E">
      <w:pPr>
        <w:ind w:firstLine="851"/>
        <w:jc w:val="both"/>
        <w:rPr>
          <w:rFonts w:eastAsia="MS Mincho"/>
          <w:sz w:val="28"/>
          <w:szCs w:val="28"/>
          <w:lang w:eastAsia="en-US"/>
        </w:rPr>
      </w:pPr>
      <w:r w:rsidRPr="0025543E">
        <w:rPr>
          <w:rFonts w:eastAsia="MS Mincho"/>
          <w:sz w:val="28"/>
          <w:szCs w:val="28"/>
          <w:lang w:eastAsia="en-US"/>
        </w:rPr>
        <w:t>•</w:t>
      </w:r>
      <w:r w:rsidRPr="0025543E">
        <w:rPr>
          <w:rFonts w:eastAsia="MS Mincho"/>
          <w:sz w:val="28"/>
          <w:szCs w:val="28"/>
          <w:lang w:eastAsia="en-US"/>
        </w:rPr>
        <w:tab/>
        <w:t xml:space="preserve">внутри параллелей одного возраста разных школ для изучения определённого </w:t>
      </w:r>
      <w:proofErr w:type="spellStart"/>
      <w:r w:rsidRPr="0025543E">
        <w:rPr>
          <w:rFonts w:eastAsia="MS Mincho"/>
          <w:sz w:val="28"/>
          <w:szCs w:val="28"/>
          <w:lang w:eastAsia="en-US"/>
        </w:rPr>
        <w:t>online</w:t>
      </w:r>
      <w:proofErr w:type="spellEnd"/>
      <w:r w:rsidRPr="0025543E">
        <w:rPr>
          <w:rFonts w:eastAsia="MS Mincho"/>
          <w:sz w:val="28"/>
          <w:szCs w:val="28"/>
          <w:lang w:eastAsia="en-US"/>
        </w:rPr>
        <w:t xml:space="preserve"> курса - «Межшкольная группа».</w:t>
      </w:r>
    </w:p>
    <w:p w:rsidR="0025543E" w:rsidRDefault="0025543E" w:rsidP="0025543E">
      <w:pPr>
        <w:rPr>
          <w:sz w:val="28"/>
          <w:szCs w:val="28"/>
        </w:rPr>
      </w:pPr>
    </w:p>
    <w:p w:rsidR="0025543E" w:rsidRDefault="0025543E" w:rsidP="0025543E">
      <w:pPr>
        <w:pStyle w:val="1"/>
        <w:ind w:firstLine="580"/>
        <w:jc w:val="both"/>
      </w:pPr>
      <w:r>
        <w:rPr>
          <w:color w:val="000000"/>
          <w:lang w:eastAsia="ru-RU" w:bidi="ru-RU"/>
        </w:rPr>
        <w:t xml:space="preserve">В </w:t>
      </w:r>
      <w:r w:rsidR="002351CC">
        <w:rPr>
          <w:color w:val="000000"/>
          <w:lang w:eastAsia="ru-RU" w:bidi="ru-RU"/>
        </w:rPr>
        <w:t>школе должны быть</w:t>
      </w:r>
      <w:r>
        <w:rPr>
          <w:color w:val="000000"/>
          <w:lang w:eastAsia="ru-RU" w:bidi="ru-RU"/>
        </w:rPr>
        <w:t xml:space="preserve"> созданы все условия для его </w:t>
      </w:r>
      <w:r w:rsidR="002351CC">
        <w:rPr>
          <w:color w:val="000000"/>
          <w:lang w:eastAsia="ru-RU" w:bidi="ru-RU"/>
        </w:rPr>
        <w:t>реализации смешанного обучения</w:t>
      </w:r>
      <w:r>
        <w:rPr>
          <w:color w:val="000000"/>
          <w:lang w:eastAsia="ru-RU" w:bidi="ru-RU"/>
        </w:rPr>
        <w:t xml:space="preserve"> </w:t>
      </w:r>
      <w:r w:rsidR="002351CC">
        <w:rPr>
          <w:color w:val="000000"/>
          <w:lang w:eastAsia="ru-RU" w:bidi="ru-RU"/>
        </w:rPr>
        <w:t>–</w:t>
      </w:r>
      <w:r>
        <w:rPr>
          <w:color w:val="000000"/>
          <w:lang w:eastAsia="ru-RU" w:bidi="ru-RU"/>
        </w:rPr>
        <w:t xml:space="preserve"> это</w:t>
      </w:r>
      <w:r w:rsidR="002351CC">
        <w:rPr>
          <w:color w:val="000000"/>
          <w:lang w:eastAsia="ru-RU" w:bidi="ru-RU"/>
        </w:rPr>
        <w:t>,</w:t>
      </w:r>
      <w:r>
        <w:rPr>
          <w:color w:val="000000"/>
          <w:lang w:eastAsia="ru-RU" w:bidi="ru-RU"/>
        </w:rPr>
        <w:t xml:space="preserve"> </w:t>
      </w:r>
      <w:r w:rsidR="002351CC">
        <w:rPr>
          <w:color w:val="000000"/>
          <w:lang w:eastAsia="ru-RU" w:bidi="ru-RU"/>
        </w:rPr>
        <w:t xml:space="preserve">например, </w:t>
      </w:r>
      <w:r>
        <w:rPr>
          <w:color w:val="000000"/>
          <w:lang w:eastAsia="ru-RU" w:bidi="ru-RU"/>
        </w:rPr>
        <w:t>мобильный мультимедийный компьютерный класс с ноутбуками и доступом к сети Интернет, что позволяет учащимся выстраивать время работы с контентом в зависимости от своих потребностей и своего расписания. Подключение к провайдерам, предоставляющим высокоскоростной доступ к сети Интернет, обеспечивает бесперебойную работу всех компьютеров в классе.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Уроки в компьютерном классе развивают умение учащихся самостоятельно решать учебные задачи. Выполнение тестовых заданий помогает не только экономить время учителя, но и дает возможность учащимся самим оценить свои знания, свои возможности. Тестовый контроль и формирование умений и навыков с помощью компьютера предполагает возможность быстрее и объективнее, чем при традиционном способе, выявить знание и незнание обучающегося и ликвидировать пробелы в знаниях прямо на уроке. Этот способ организации учебного процесса удобен и прост и полностью исключает субъективность в оценке знаний обучающихся.</w:t>
      </w:r>
    </w:p>
    <w:p w:rsidR="0025543E" w:rsidRDefault="002351CC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Я расскажу подробнее о применении одного</w:t>
      </w:r>
      <w:r w:rsidR="0025543E">
        <w:rPr>
          <w:color w:val="000000"/>
          <w:lang w:eastAsia="ru-RU" w:bidi="ru-RU"/>
        </w:rPr>
        <w:t xml:space="preserve"> из видов моделей смешанного обучения - «Ротация». Ротаци</w:t>
      </w:r>
      <w:bookmarkStart w:id="0" w:name="_GoBack"/>
      <w:bookmarkEnd w:id="0"/>
      <w:r w:rsidR="0025543E">
        <w:rPr>
          <w:color w:val="000000"/>
          <w:lang w:eastAsia="ru-RU" w:bidi="ru-RU"/>
        </w:rPr>
        <w:t>я - это «смена рабочих зон». Цель - сделать работу каждого в группе максимально эффективной. Задачи разные. Искать информацию, проводить диагностику, помогать понять, показывать путь, применять знания в жизненной ситуации.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lastRenderedPageBreak/>
        <w:t>Класс разделен на 3 группы, для каждой группы создана определенная зона:</w:t>
      </w:r>
    </w:p>
    <w:p w:rsidR="0025543E" w:rsidRDefault="0025543E" w:rsidP="0025543E">
      <w:pPr>
        <w:pStyle w:val="1"/>
        <w:numPr>
          <w:ilvl w:val="0"/>
          <w:numId w:val="1"/>
        </w:numPr>
        <w:tabs>
          <w:tab w:val="left" w:pos="1293"/>
        </w:tabs>
        <w:ind w:firstLine="940"/>
        <w:jc w:val="both"/>
      </w:pPr>
      <w:proofErr w:type="gramStart"/>
      <w:r>
        <w:rPr>
          <w:color w:val="000000"/>
          <w:lang w:eastAsia="ru-RU" w:bidi="ru-RU"/>
        </w:rPr>
        <w:t>зона</w:t>
      </w:r>
      <w:proofErr w:type="gramEnd"/>
      <w:r>
        <w:rPr>
          <w:color w:val="000000"/>
          <w:lang w:eastAsia="ru-RU" w:bidi="ru-RU"/>
        </w:rPr>
        <w:t xml:space="preserve"> работы с учителем,</w:t>
      </w:r>
    </w:p>
    <w:p w:rsidR="0025543E" w:rsidRDefault="0025543E" w:rsidP="0025543E">
      <w:pPr>
        <w:pStyle w:val="1"/>
        <w:numPr>
          <w:ilvl w:val="0"/>
          <w:numId w:val="1"/>
        </w:numPr>
        <w:tabs>
          <w:tab w:val="left" w:pos="1293"/>
        </w:tabs>
        <w:ind w:firstLine="940"/>
        <w:jc w:val="both"/>
      </w:pPr>
      <w:proofErr w:type="gramStart"/>
      <w:r>
        <w:rPr>
          <w:color w:val="000000"/>
          <w:lang w:eastAsia="ru-RU" w:bidi="ru-RU"/>
        </w:rPr>
        <w:t>зона</w:t>
      </w:r>
      <w:proofErr w:type="gramEnd"/>
      <w:r>
        <w:rPr>
          <w:color w:val="000000"/>
          <w:lang w:eastAsia="ru-RU" w:bidi="ru-RU"/>
        </w:rPr>
        <w:t xml:space="preserve"> работы онлайн с контентом СДШ</w:t>
      </w:r>
    </w:p>
    <w:p w:rsidR="0025543E" w:rsidRDefault="0025543E" w:rsidP="0025543E">
      <w:pPr>
        <w:pStyle w:val="1"/>
        <w:numPr>
          <w:ilvl w:val="0"/>
          <w:numId w:val="1"/>
        </w:numPr>
        <w:tabs>
          <w:tab w:val="left" w:pos="1293"/>
        </w:tabs>
        <w:ind w:firstLine="940"/>
        <w:jc w:val="both"/>
      </w:pPr>
      <w:proofErr w:type="gramStart"/>
      <w:r>
        <w:rPr>
          <w:color w:val="000000"/>
          <w:lang w:eastAsia="ru-RU" w:bidi="ru-RU"/>
        </w:rPr>
        <w:t>зона</w:t>
      </w:r>
      <w:proofErr w:type="gramEnd"/>
      <w:r>
        <w:rPr>
          <w:color w:val="000000"/>
          <w:lang w:eastAsia="ru-RU" w:bidi="ru-RU"/>
        </w:rPr>
        <w:t xml:space="preserve"> работы в группе.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В группе работы с учителем происходит фронтальный опрос, либо рассуждения по данной теме, либо устранение проблем, которые возникли при работе в другой зоне.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В группе работы онлайн обучающиеся, работая индивидуально, актуализируют базовые определения, теоремы и доказательства теорем, если это урок изучения нового материала. Если урок закрепления знаний, то выполняют задания, где уже есть готовые чертежи или основа для доказательств с пропусками, которые нужно заполнить, что значительно увеличивает скорость выполнения работ. Если это урок обобщения и систематизации знаний, то обучающиеся предварительно проверяют свои знания на тестовых заданиях.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И в зоне работы в группе обучающиеся сообща решают задачи или проводят доказательства.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Время работы в каждой зоне 15 мин, после чего учащиеся переходят в другую. Смена видов деятельности позволяет активизировать познавательную деятельность обучающихся, повысить работоспособность и не терять быстрый темп в течение всего урока.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 xml:space="preserve">Использование </w:t>
      </w:r>
      <w:r>
        <w:rPr>
          <w:color w:val="000000"/>
          <w:lang w:eastAsia="ru-RU" w:bidi="ru-RU"/>
        </w:rPr>
        <w:t>смешанного обучения</w:t>
      </w:r>
      <w:r>
        <w:rPr>
          <w:color w:val="000000"/>
          <w:lang w:eastAsia="ru-RU" w:bidi="ru-RU"/>
        </w:rPr>
        <w:t xml:space="preserve"> позволяет: обеспечить положительную мотивацию обучения и высокую степень индивидуализации; повысить объем выполняемой на уроке работы в 1,5-2 раза; усовершенствовать контроль знаний; рационально организовать учебный процесс, повысить эффективность урока; обеспечить доступ к различным справочным системам, электронным библиотекам, другим информационным ресурсам. При помощи компьютера и Интернета у учащихся формируются умения самостоятельно искать, анализировать и отбирать необходимую информацию. У обучающихся формируются навыки познавательной деятельности по отношению к информации, содержащейся в учебных предметах и образовательных областях.</w:t>
      </w:r>
    </w:p>
    <w:p w:rsidR="0025543E" w:rsidRDefault="0025543E" w:rsidP="0025543E">
      <w:pPr>
        <w:pStyle w:val="1"/>
        <w:ind w:firstLine="560"/>
        <w:jc w:val="both"/>
      </w:pPr>
      <w:r>
        <w:rPr>
          <w:color w:val="000000"/>
          <w:lang w:eastAsia="ru-RU" w:bidi="ru-RU"/>
        </w:rPr>
        <w:t>Важно одно - найти ту грань, которая позволит сделать урок по- настоящему развивающим и познавательным.</w:t>
      </w:r>
    </w:p>
    <w:p w:rsidR="0025543E" w:rsidRPr="0025543E" w:rsidRDefault="0025543E" w:rsidP="0025543E">
      <w:pPr>
        <w:rPr>
          <w:sz w:val="28"/>
          <w:szCs w:val="28"/>
        </w:rPr>
      </w:pPr>
    </w:p>
    <w:sectPr w:rsidR="0025543E" w:rsidRPr="00255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17FDB"/>
    <w:multiLevelType w:val="multilevel"/>
    <w:tmpl w:val="76EE13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43E"/>
    <w:rsid w:val="002351CC"/>
    <w:rsid w:val="0025543E"/>
    <w:rsid w:val="009D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52A6A-125B-43FB-AA6C-E0FCFF421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5543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25543E"/>
    <w:pPr>
      <w:widowControl w:val="0"/>
      <w:spacing w:line="276" w:lineRule="auto"/>
      <w:ind w:firstLine="400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1509</Words>
  <Characters>8606</Characters>
  <Application>Microsoft Office Word</Application>
  <DocSecurity>0</DocSecurity>
  <Lines>71</Lines>
  <Paragraphs>20</Paragraphs>
  <ScaleCrop>false</ScaleCrop>
  <Company/>
  <LinksUpToDate>false</LinksUpToDate>
  <CharactersWithSpaces>10095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2020-11-09T05:58:00Z</dcterms:created>
  <dcterms:modified xsi:type="dcterms:W3CDTF">2020-11-09T06:10:00Z</dcterms:modified>
</cp:coreProperties>
</file>