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323" w:rsidRDefault="00117323" w:rsidP="001173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Представлен  на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методнеделе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</w:p>
    <w:p w:rsidR="00117323" w:rsidRDefault="00117323" w:rsidP="001173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Ноябрь 2018 год                                                                               </w:t>
      </w: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Конспект интеллектуальной игры - телемоста в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старшей  группе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на тему: «И не найти прекрасней края, чем Ставропольская земля!»</w:t>
      </w: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</w:t>
      </w: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</w:t>
      </w: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Воспитатель МДОУ «Д/С № 16»</w:t>
      </w:r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Правоторова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И. В.</w:t>
      </w:r>
    </w:p>
    <w:p w:rsidR="00117323" w:rsidRPr="003A5458" w:rsidRDefault="003A5458" w:rsidP="003A5458">
      <w:pPr>
        <w:shd w:val="clear" w:color="auto" w:fill="FFFFFF"/>
        <w:spacing w:before="225" w:after="225" w:line="315" w:lineRule="atLeast"/>
        <w:ind w:left="5103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Учитель-логопед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Борздова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А.В.</w:t>
      </w:r>
      <w:bookmarkStart w:id="0" w:name="_GoBack"/>
      <w:bookmarkEnd w:id="0"/>
    </w:p>
    <w:p w:rsidR="00117323" w:rsidRDefault="00117323" w:rsidP="001173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Интеллектуальная игра — телемост</w:t>
      </w:r>
    </w:p>
    <w:p w:rsidR="00117323" w:rsidRDefault="00117323" w:rsidP="00117323">
      <w:pPr>
        <w:spacing w:after="0" w:line="240" w:lineRule="auto"/>
        <w:ind w:left="-99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Интеграция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 xml:space="preserve">образовательных областей: «Коммуникация», «Социализация»,                                            </w:t>
      </w:r>
    </w:p>
    <w:p w:rsidR="00117323" w:rsidRDefault="00117323" w:rsidP="00117323">
      <w:pPr>
        <w:spacing w:after="0" w:line="240" w:lineRule="auto"/>
        <w:ind w:left="-992"/>
        <w:jc w:val="center"/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</w:pPr>
    </w:p>
    <w:p w:rsidR="00117323" w:rsidRDefault="00117323" w:rsidP="00117323">
      <w:pPr>
        <w:spacing w:after="0" w:line="240" w:lineRule="auto"/>
        <w:ind w:left="-992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 xml:space="preserve">      «Чтение художественной литературы, «Художественное творчество», «Здоровье»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Тема: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  </w:t>
      </w: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ru-RU" w:eastAsia="ru-RU"/>
        </w:rPr>
        <w:t>«</w:t>
      </w:r>
      <w:proofErr w:type="gramEnd"/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val="ru-RU" w:eastAsia="ru-RU"/>
        </w:rPr>
        <w:t>И не найти прекрасней края, </w:t>
      </w: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val="ru-RU" w:eastAsia="ru-RU"/>
        </w:rPr>
        <w:t>               Чем Ставропольская земля! </w:t>
      </w: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ru-RU" w:eastAsia="ru-RU"/>
        </w:rPr>
        <w:t>…»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Цель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: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расширять  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систематизировать знания детей об экологии Ставропольского края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;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воспитывать у детей чувство патриотизма и любви к родному краю, его природе; развивать умение замечать красоту, наслаждаться ею, оберегать её, опираясь на региональную культуру.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Суть игры: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Игра - телемост проводится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между  старшими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играми № 1 «Радуга» и старшей группой №2 «Пчёлки»;  в ходе игры рассматриваются  вопросы и проблемы, связанные с экологией Ставропольского края.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Участники: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 старшая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группа  №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 «Радуга»  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старшая группа №2 «Пчёлки»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Оформление: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оформление зала в стиле «Горы Кавказа», музыка “С чего начинается Родина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? ”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доска для мультимедиа, макет карты «Ставропольского края»  и пособия для игры «Сделаем край наш чище и краше!», костюмы  и декорации  для драматизации легенды «Озеро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Тамбукан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- подарок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Хатипары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», микрофон, колокол, схемы, запись голоса «Внимание!», звон колокола, фото (к легендам).</w:t>
      </w:r>
    </w:p>
    <w:p w:rsidR="00117323" w:rsidRDefault="00117323" w:rsidP="001173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Сценарий интеллектуальной игры - телемоста</w:t>
      </w:r>
    </w:p>
    <w:p w:rsidR="00117323" w:rsidRDefault="00117323" w:rsidP="001173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ru-RU" w:eastAsia="ru-RU"/>
        </w:rPr>
        <w:t xml:space="preserve">Звучит </w:t>
      </w:r>
      <w:proofErr w:type="gramStart"/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ru-RU" w:eastAsia="ru-RU"/>
        </w:rPr>
        <w:t>мелодия  к</w:t>
      </w:r>
      <w:proofErr w:type="gramEnd"/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ru-RU" w:eastAsia="ru-RU"/>
        </w:rPr>
        <w:t xml:space="preserve"> песне «С  чего начинается Родина?»    </w:t>
      </w:r>
    </w:p>
    <w:p w:rsidR="00117323" w:rsidRDefault="00117323" w:rsidP="001173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(под музыку воспитатель входит с детьми в зал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)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 xml:space="preserve">Ведущий говорит на фоне музыки: 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Есть просто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храм,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Есть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храм науки,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А есть еще природы храм-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С лесами, тянущими руки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Навстречу солнцу и ветрам,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Он свят в любое время суток,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Открыт для нас в жару и стынь,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Входи сюда, будь сердцем чуток,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Не оскверняй его святынь.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Ставропольский край – замечательное место на нашей планете. Это - удивительный островок среди безбрежного разнообразия моря природы России.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Нам,  жителям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Ставропольского края, посчастливилось жить в этом необыкновенном месте, где красавица Степь нарядилась в цветной сарафан, распустив по плечам шелковистые волосы из огромного разнообразия трав. А наши реки и озёра -  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голубыми  ленточками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 украшают прическу Степи.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 xml:space="preserve">Как не любить тебя, родной край?!  Как не беречь просторы твои?!  Есть у каждого на нашей родине, что-нибудь такое, о чём хочется сказать вслух на весь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мир!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Этому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 посвящена  наша интеллектуальная игра -  телемост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: </w:t>
      </w:r>
      <w:r>
        <w:rPr>
          <w:rFonts w:ascii="Times New Roman" w:eastAsia="Times New Roman" w:hAnsi="Times New Roman"/>
          <w:b/>
          <w:bCs/>
          <w:color w:val="199043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И не найти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прекрасней края,  чем Ставропольская земля!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…» А играть мы будем не одни, а с нашими друзьями из другой группы. А я предлагаю вам пройти в нашу телестудию и занять свои места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 </w:t>
      </w: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(Дети садятся в шахматном порядке)</w:t>
      </w:r>
    </w:p>
    <w:p w:rsidR="00117323" w:rsidRDefault="00117323" w:rsidP="001173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(ведущий берёт микрофон.)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В нашей передаче принимают участие: старшая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группа  №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1 Радуга»  и старшая группа № 2 «Пчёлки», а также наши уважаемые зрители. И мы надеемся, что вы будете активными участниками телемоста.</w:t>
      </w:r>
    </w:p>
    <w:p w:rsidR="00117323" w:rsidRDefault="00117323" w:rsidP="001173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(Звучит голос: «Внимание! Запись начинается!»),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Телемост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начинается !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 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  <w:t>(В микрофон)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Мы приветствуем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вас,  старшая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группа №1 «Радуга» и старшая  группа № 2 «Пчёлки», вы слышите нас?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«Радуга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»: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Связь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отличная.  Мы также приветствуем вас, группа «Пчёлки», и рады начать с вами обсуждение вопросов.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Итак, как вы думаете -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Что такое экология?</w:t>
      </w:r>
      <w:r>
        <w:rPr>
          <w:rFonts w:ascii="Times New Roman" w:eastAsia="Times New Roman" w:hAnsi="Times New Roman"/>
          <w:color w:val="0E2B59"/>
          <w:sz w:val="28"/>
          <w:szCs w:val="28"/>
          <w:lang w:val="ru-RU" w:eastAsia="ru-RU"/>
        </w:rPr>
        <w:t> </w:t>
      </w:r>
    </w:p>
    <w:p w:rsidR="00117323" w:rsidRDefault="00117323" w:rsidP="0011732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«Экология» – наука о доме.</w:t>
      </w:r>
      <w:r>
        <w:rPr>
          <w:rFonts w:ascii="Times New Roman" w:eastAsia="Times New Roman" w:hAnsi="Times New Roman"/>
          <w:iCs/>
          <w:color w:val="0E2B59"/>
          <w:sz w:val="28"/>
          <w:szCs w:val="28"/>
          <w:lang w:val="ru-RU" w:eastAsia="ru-RU"/>
        </w:rPr>
        <w:t> </w:t>
      </w:r>
    </w:p>
    <w:p w:rsidR="00117323" w:rsidRDefault="00117323" w:rsidP="0011732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Для животных дом - горы, лес, поля, пустыни.</w:t>
      </w:r>
    </w:p>
    <w:p w:rsidR="00117323" w:rsidRDefault="00117323" w:rsidP="0011732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А для рыб -  моря, реки, озера, водоемы.</w:t>
      </w:r>
    </w:p>
    <w:p w:rsidR="00117323" w:rsidRDefault="00117323" w:rsidP="0011732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Значит, у всего живого как бы свой дом, а для всех вместе – это наша планета – Земля!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нами на связь выходит группа «Пчёлки». Ребята, ваш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ответ (слушаем)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: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Да, ребята,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мы  согласны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 вами. А скажите-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ка  мне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пожалуйста,  в каком крае мы живём?-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А что вы можете сказать об экологии родного Ставропольского края?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Ставропольский край- край степей и гор.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Здесь много садов, полей и рек.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В нашем крае есть леса, в которых растут дубы, клёны, липы, сосны, берёзы, каштаны, тополя.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А ещё у нас чистый бодрящий воздух.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Много грибных и ягодных мест.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Растёт кизил, боярышник, спирея, барбарис, сирень.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Большое многообразие птиц: воробьи, вороны, грачи, дятлы…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Есть насекомые – муравьи, жуки, стрекозы, пчёлы, осы.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А какие красивые цветы и душистые травы!!!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 xml:space="preserve">Богат наш край и </w:t>
      </w:r>
      <w:proofErr w:type="gramStart"/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лекарственными  растениями</w:t>
      </w:r>
      <w:proofErr w:type="gramEnd"/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: подорожник, ромашка, одуванчик, тысячелистник, крапива.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В крае водятся разные животные- белки, зайцы, кабаны, лисы, суслики.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А ещё одно богатство нашего края- это курорты- здравница России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В подземных кладовых- десятки целительных минеральных источников и лечебных грязей. Они помогают вернуть людям здоровье</w:t>
      </w:r>
    </w:p>
    <w:p w:rsidR="00117323" w:rsidRDefault="00117323" w:rsidP="00117323">
      <w:pPr>
        <w:numPr>
          <w:ilvl w:val="0"/>
          <w:numId w:val="2"/>
        </w:numPr>
        <w:spacing w:after="0" w:line="240" w:lineRule="auto"/>
        <w:ind w:left="50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Наш край богат хлебом. Зерно отличается высоким качеством. Из него пекут вкусный хлеб.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Так, с нами выходят на связь ребята группы «Радуга».    Слушаем вас.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Пчёлки: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Наши ребята хотели бы кое - что добавить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 (говорят)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lastRenderedPageBreak/>
        <w:t>Ведущий: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Спасибо, ребята. А мы хотели бы для вас спеть песню 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нашем  хлеборобном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крае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                           (дети встают)  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Пчёлки: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 Да,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да,  мы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связи. Послушаем с удовольствием</w:t>
      </w:r>
      <w:r>
        <w:rPr>
          <w:rFonts w:ascii="Times New Roman" w:eastAsia="Times New Roman" w:hAnsi="Times New Roman"/>
          <w:color w:val="C00000"/>
          <w:sz w:val="28"/>
          <w:szCs w:val="28"/>
          <w:lang w:val="ru-RU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(слушают) Молодцы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ребята!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 (Песня </w:t>
      </w:r>
      <w:r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val="ru-RU" w:eastAsia="ru-RU"/>
        </w:rPr>
        <w:t>«Хлеб Ставрополья»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 xml:space="preserve"> музыка Г. Мовсесяна, </w:t>
      </w:r>
      <w:proofErr w:type="gramStart"/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слова  </w:t>
      </w:r>
      <w:proofErr w:type="spellStart"/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И.Минкина</w:t>
      </w:r>
      <w:proofErr w:type="spellEnd"/>
      <w:proofErr w:type="gramEnd"/>
      <w:r>
        <w:rPr>
          <w:rFonts w:ascii="Times New Roman" w:eastAsia="Times New Roman" w:hAnsi="Times New Roman"/>
          <w:iCs/>
          <w:color w:val="000000"/>
          <w:sz w:val="28"/>
          <w:szCs w:val="28"/>
          <w:lang w:val="ru-RU" w:eastAsia="ru-RU"/>
        </w:rPr>
        <w:t>)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9BAA0A1" wp14:editId="5A74CE69">
            <wp:extent cx="5836285" cy="4377690"/>
            <wp:effectExtent l="0" t="0" r="0" b="3810"/>
            <wp:docPr id="1" name="Рисунок 2" descr="SAM_6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AM_676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437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 Бесценна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природа  Ставропольского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края! А как важно научиться любить природу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своей малой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Родины….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А помогают нам в этом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наши ставропольские  поэты  и писатели.     Что вы о них знаете?</w:t>
      </w:r>
    </w:p>
    <w:p w:rsidR="00117323" w:rsidRDefault="00117323" w:rsidP="0011732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Баев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Георгий  Кириллович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–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житель  села, работал учителем истории в школе, описывает в своих рассказах животных и  птиц.</w:t>
      </w:r>
    </w:p>
    <w:p w:rsidR="00117323" w:rsidRDefault="00117323" w:rsidP="0011732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Геннадий Фатеев –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пишет о золотой осени, 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хлебе,  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любви к краю.</w:t>
      </w:r>
    </w:p>
    <w:p w:rsidR="00117323" w:rsidRDefault="00117323" w:rsidP="00117323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Я люблю родное Ставрополье: даль степную в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дымке  голубой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</w:t>
      </w:r>
    </w:p>
    <w:p w:rsidR="00117323" w:rsidRDefault="00117323" w:rsidP="00117323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Золотых полей его раздолье - чистым сердцем, пламенной душой.</w:t>
      </w:r>
    </w:p>
    <w:p w:rsidR="00117323" w:rsidRDefault="00117323" w:rsidP="0011732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Сергей Рыбалко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- пишет 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красоте  наших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степей, о любви к Родине и природе края, сравнивает её с разноцветной одеждой.</w:t>
      </w:r>
    </w:p>
    <w:p w:rsidR="00117323" w:rsidRDefault="00117323" w:rsidP="0011732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Иван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Кашпуров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- его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стихи  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родной земле, о труде на полях, он воспевает красоту природы  родного края.  </w:t>
      </w:r>
    </w:p>
    <w:p w:rsidR="00117323" w:rsidRDefault="00117323" w:rsidP="00117323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Лежит оно в равнинах и горбинах,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Лежит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на стыке четырех ветров.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Ах, Ставрополье, синий край России,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 xml:space="preserve">Ты – песня задушевная отцов. Мне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открывают  даль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твои рассветы,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А стрепеты – немятую траву…,Куда б меня не заманили ветры –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Тебя от сердца, Ставрополье,  я никогда не оторву</w:t>
      </w:r>
    </w:p>
    <w:p w:rsidR="00117323" w:rsidRDefault="00117323" w:rsidP="00117323">
      <w:pPr>
        <w:numPr>
          <w:ilvl w:val="0"/>
          <w:numId w:val="5"/>
        </w:numPr>
        <w:spacing w:after="0" w:line="240" w:lineRule="auto"/>
        <w:ind w:left="786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lastRenderedPageBreak/>
        <w:t>Владимир Авдеев -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прославляет Ставрополье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Ставрополье мое, ты на Юге России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Пролегло среди двух синеоких морей.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Улыбаясь глядишь в небеса голубые,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И добреет душа от улыбки твоей.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Эту землю еще наши деды пахали.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Словно мать от врагов защищали ее.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И потомкам беречь край родной завещали,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br/>
        <w:t>И храним мы тебя, Ставрополье мое! </w:t>
      </w:r>
    </w:p>
    <w:p w:rsidR="00117323" w:rsidRDefault="00117323" w:rsidP="00117323">
      <w:pPr>
        <w:numPr>
          <w:ilvl w:val="0"/>
          <w:numId w:val="6"/>
        </w:numPr>
        <w:spacing w:after="0" w:line="240" w:lineRule="auto"/>
        <w:ind w:left="786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Сергей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Белов  –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его стихотворения о чудесных уголках Кавказа.</w:t>
      </w:r>
    </w:p>
    <w:p w:rsidR="00117323" w:rsidRDefault="00117323" w:rsidP="0011732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Александр Мосиенко- 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сравнивает наш первый цветок подснежник с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голубыми  глазами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Ведуший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 Вот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какие у нас  замечательные  поэты и писатели !  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Сейчас  вы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услышите    некоторые  стихотворения, которые они написали.  А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прочитают  их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вам  Вероника Ж., Ярослав А., Настя М.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Ведуший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 Молодцы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ребята. А теперь, давайте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послушаем  старшую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группу «Радуга».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Пчёлки: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 Наши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 ребята тоже знают ставропольских поэтов. (называют)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Браво, ребята! Молодцы!  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Ставропольский край- песенный, в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котором ,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как в капле воды отражена наша красивая душа, любовь к своей щедрой природе и Родине. Сегодня эти песни и хороводы звучат во всех городах и сёлах Ставрополья.  А какие композиторы нравятся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вам?</w:t>
      </w:r>
    </w:p>
    <w:p w:rsidR="00117323" w:rsidRDefault="00117323" w:rsidP="0011732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Николай Зинченко-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его песни «Полевые дороги»,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« Полька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», «Землянка».</w:t>
      </w:r>
    </w:p>
    <w:p w:rsidR="00117323" w:rsidRDefault="00117323" w:rsidP="0011732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Михаил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Севрюков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–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его песни «Широки просторы наши», «Синий вечер» 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красивой  ставропольской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природе.</w:t>
      </w:r>
    </w:p>
    <w:p w:rsidR="00117323" w:rsidRDefault="00117323" w:rsidP="0011732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Ирина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Пятко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–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детский композитор, пишет для детей. В своих песенках она говорит о том, что у всей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природы  есть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музыка, стоит только вслушаться. Её весёлые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песенки :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«Пчела», «Весёлый дождик», «На солнышке», «Хоровод».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Вот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мы сейчас и заведём хоровод  Ирины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Пятко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117323" w:rsidRDefault="00117323" w:rsidP="00117323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(«Хоровод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 слова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музыка Ирины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Пятко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>)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Вот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какой весёлый хоровод получился! Ребята, занимайте свои места в студии.  А у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нас  снова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слово просят ребята группы «Радуга». Пожалуйста, ребята, мы на связи. (Говорят)Вот, оказывается, сколько композиторов мы знаем.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сейчас игра со зрителями.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ru-RU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Ребята будут вам задавать вопросы, а вы должны хором отвечать «ДА» или «НЕТ»! Если вы правильно ответите- мы хлопаем в ладоши, если нет- молчим.</w:t>
      </w:r>
    </w:p>
    <w:p w:rsidR="00117323" w:rsidRDefault="00117323" w:rsidP="00117323">
      <w:pPr>
        <w:spacing w:after="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Скажи, приветствуя рассвет, поет ли сом усатый? (нет)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А, рассекая гладь пруда, умеют гуси плавать? (да)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А если солнцем снег согрет, он станет льдом холодным? (да)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Ответь, а может череда цвести в саду зимою? (нет)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А вот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медведь  собрать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букет из белых лилий может? (нет)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Мерцает ночью, как звезда, на небосклоне спутник? (да)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Скажи мне, злые холода для обезьян опасны? (да)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В конце спросить пришла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пора: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Вам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понравилась игра?</w:t>
      </w:r>
    </w:p>
    <w:p w:rsidR="00117323" w:rsidRDefault="00117323" w:rsidP="00117323">
      <w:pPr>
        <w:spacing w:after="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Ну, что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ж ,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ребята, данная игра показала, что на ваши интересные вопросы наши зрители отвечали достойно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Спасибо зрителям. Спасибо, ребята! Занимайте свои места.</w:t>
      </w:r>
    </w:p>
    <w:p w:rsidR="00117323" w:rsidRDefault="00117323" w:rsidP="00117323">
      <w:pPr>
        <w:spacing w:after="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– 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А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ещё ,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я хочу сказать вам, в нашем крае много легенд. Они рассказывают о далёком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прошлом  наших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предков. Легенды…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ru-RU" w:eastAsia="ru-RU"/>
        </w:rPr>
        <w:t> 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Вначале  будут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говорить ребята из   группы «Пчёлки». Внимание на экран!</w:t>
      </w:r>
    </w:p>
    <w:p w:rsidR="00117323" w:rsidRDefault="00117323" w:rsidP="00117323">
      <w:pPr>
        <w:spacing w:after="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Ребята, мы хотим, чтобы вы посмотрели на наши фотографии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  по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ним узнали о какой легенде идёт речь. Будьте внимательны. (показ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фото)-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ответы детей группы «Пчёлки». Правильно, молодцы.</w:t>
      </w:r>
    </w:p>
    <w:p w:rsidR="00117323" w:rsidRDefault="00117323" w:rsidP="00117323">
      <w:pPr>
        <w:spacing w:after="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А теперь вы узнайте, как называется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эта  легенда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>? </w:t>
      </w:r>
      <w:r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>(</w:t>
      </w: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драматизация легенды</w:t>
      </w:r>
      <w:r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 xml:space="preserve"> «Озеро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>Тамбукан</w:t>
      </w:r>
      <w:proofErr w:type="spellEnd"/>
      <w:r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 xml:space="preserve"> –</w:t>
      </w: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 xml:space="preserve">подарок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>Хатипары</w:t>
      </w:r>
      <w:proofErr w:type="spellEnd"/>
      <w:proofErr w:type="gramStart"/>
      <w:r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 )</w:t>
      </w:r>
      <w:proofErr w:type="gramEnd"/>
    </w:p>
    <w:p w:rsidR="00117323" w:rsidRDefault="00117323" w:rsidP="00117323">
      <w:pPr>
        <w:spacing w:after="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Ну, что вы, ребята, узнали нашу легенду? Очень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приятно ,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что вы знаете мифы и легенды своего края, свою историю. 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Наш телемост продолжается!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   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Итак, ребята, мы с вами рассмотрели несколько вопросов. Но у нас, увы, есть не только вопросы, но и проблемы. (Тихо звонит колокол) 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Во все времена колокола были вестниками тревоги. Они звучали в дни людских бед, когда человеку не под силу было выкрикнуть боль. А почему бьют в набат колокола сегодня? Они как- будто сигнализируют: «Природа края в опасности! SOS!» Да, у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природы  -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большие проблемы. А вы знаете об этих проблемах? Звоните в колокол!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    </w:t>
      </w: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 xml:space="preserve"> Дымящиеся трубы заводов- они загрязняют чистый воздух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Стекающие в реки химикаты- они загрязняют воду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Люди рвут цветы, а не любуются ими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Человек  разоряет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 xml:space="preserve"> птичьи  гнёзда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Много свалок и мусора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Люди рубят деревья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Люди  ловят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 xml:space="preserve"> диких животных и уносят их домой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Человек обижает насекомых, ловит бабочек и стрекоз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Много браконьеров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Часто бывают пожары</w:t>
      </w:r>
    </w:p>
    <w:p w:rsidR="00117323" w:rsidRDefault="00117323" w:rsidP="0011732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Люди пользуются ядовитыми порошками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 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Хорошо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ребята, я убедилась, что вы знаете о проблемах края. А давайте по этому вопросу послушаем ребят группы «Радуга»». 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Вы  очень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 много сказали о проблемах, а мы добавим, что очень большая проблема это:</w:t>
      </w:r>
    </w:p>
    <w:p w:rsidR="00117323" w:rsidRDefault="00117323" w:rsidP="0011732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Захламление леса</w:t>
      </w:r>
    </w:p>
    <w:p w:rsidR="00117323" w:rsidRDefault="00117323" w:rsidP="0011732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Скважины и котлованы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 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Спасибо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ребята. Очень хорошее дополнение. Как мы видим экология края имеет свои плюсы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  минусы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>.  Итак, сегодня мы рассмотрели вопросы и проблемы экологии Ставропольского края.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 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А сейчас я предлагаю игру – перспективу «Сделаем край наш чище и краше!»  Что мы можем сделать, чтобы помочь природе края? Как решить проблемы?</w:t>
      </w:r>
    </w:p>
    <w:p w:rsidR="00117323" w:rsidRDefault="00117323" w:rsidP="0011732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Перед вами макет СК, а так как это макет, то он выглядит как- то безрадостно, но если вы знаете как сделать наш край краше, решить его проблемы, то, пожалуйста, пройдите и покажите нам, что можно сделать. (дети работают с пособием)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 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Как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вы постарались, молодцы! Благодаря вам наш край будет ещё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красивее ,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ведь вы знаете, как можно сберечь природу края. Ребята из группы «Пчёлки», вы видите наш макет?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-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Да, да, мы видим. Ребята постарались, молодцы!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 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Так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планируем мы, а может у вас есть другие перспективы?(ответ) Хороший ответ, молодцы!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Ведущий: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А закончить наш телемост я хочу словами: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 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Много мест на земле – и прелестны они, и красивы: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В нежной дымке леса, изумрудного цвета поля.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Но люблю я тебя, самый милый кусочек России,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Ставропольский наш край – дорогая навеки земля!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Ставропольский наш край! И в разлуке, и в горе…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Он тебя сохранит на любом рубеже.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Ставропольские зори, ставропольские зори!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Пусть, ребята, горят они в вашей душе!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( Песня</w:t>
      </w:r>
      <w:proofErr w:type="gramEnd"/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  <w:t>«Ставрополье наше»,</w:t>
      </w: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 xml:space="preserve"> слова </w:t>
      </w:r>
      <w:proofErr w:type="spellStart"/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Л.Кизик</w:t>
      </w:r>
      <w:proofErr w:type="spellEnd"/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 xml:space="preserve">, аранжировка Р. </w:t>
      </w:r>
      <w:proofErr w:type="spellStart"/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Янюк</w:t>
      </w:r>
      <w:proofErr w:type="spellEnd"/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)</w:t>
      </w:r>
    </w:p>
    <w:p w:rsidR="00117323" w:rsidRDefault="00117323" w:rsidP="00117323">
      <w:pPr>
        <w:spacing w:after="0" w:line="240" w:lineRule="auto"/>
        <w:ind w:left="36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val="ru-RU" w:eastAsia="ru-RU"/>
        </w:rPr>
        <w:drawing>
          <wp:inline distT="0" distB="0" distL="0" distR="0" wp14:anchorId="07B143EB" wp14:editId="40C2EFA4">
            <wp:extent cx="5836285" cy="4377690"/>
            <wp:effectExtent l="0" t="0" r="0" b="3810"/>
            <wp:docPr id="2" name="Рисунок 1" descr="SAM_6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AM_679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437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lastRenderedPageBreak/>
        <w:t>Ведущий: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До свиданья, ребята группы «Пчёлки». Спасибо за диалог.  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До свидания. Нам тоже было приятно с вами поиграть.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Ведущий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: Наш телемост заканчивает свою работу!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 Мы благодарим всех участников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телемоста,  гостей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зрителей. До свидания!</w:t>
      </w:r>
    </w:p>
    <w:p w:rsidR="00117323" w:rsidRDefault="00117323" w:rsidP="00117323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b/>
          <w:color w:val="444444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val="ru-RU" w:eastAsia="ru-RU"/>
        </w:rPr>
        <w:t>Самоанализ интеллектуальной игры в старшей группе №1 на тему: «И не найти прекрасней края, чем Ставропольская земля!»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444444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Интеллектуальную игру проводила с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детьми  старшей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группы  №1, присутствовало 15 детей. У детей данной группы сформированы навыки учебной деятельности. Дети легко идут на контакт со взрослым. Умеют слышать и слушать воспитателя.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Эта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игра  сочетает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себе  образовательные области: познание, социализацию, труд, коммуникацию,  художественную литературу, физическую культуру, художественное творчество, музыку. Разрабатывая данный конспект интеллектуальной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игры,  я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прежде всего учитывала возрастные  и психические индивидуальные  особенности детей старшей группы </w:t>
      </w:r>
      <w:r>
        <w:rPr>
          <w:rFonts w:ascii="Times New Roman" w:eastAsia="Times New Roman" w:hAnsi="Times New Roman"/>
          <w:iCs/>
          <w:sz w:val="28"/>
          <w:szCs w:val="28"/>
          <w:lang w:val="ru-RU" w:eastAsia="ru-RU"/>
        </w:rPr>
        <w:t>Учитывая всё это, я наметила цель, задачи, содержание занятия, определила форму проведения, методы, приёмы и средства, необходимые для положительных результатов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Цель игры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активизировать умственные способности детей, логическое мышление, творческие способности детей.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Мною были поставлены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задачи: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образовательные –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Учить творчески и инициативно подходить к решению  проблемных задач.  Учить подбирать слова противоположные по значению и образные слова.</w:t>
      </w: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Развивающие:</w:t>
      </w:r>
      <w:r>
        <w:rPr>
          <w:rFonts w:ascii="Times New Roman" w:hAnsi="Times New Roman"/>
          <w:sz w:val="28"/>
          <w:szCs w:val="28"/>
          <w:lang w:val="ru-RU"/>
        </w:rPr>
        <w:t> развивать аналитическое, эстетическое восприятие, устойчивое внимание, память, речь, воображение.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17323" w:rsidRDefault="00117323" w:rsidP="001173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Воспитывающие: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воспитывать у детей чувство патриотизма и любви к родному краю, его природе; развивать умение замечать красоту, наслаждаться ею, оберегать её, опираясь на региональную культуру.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проведении  игры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обучение строила как увлекательную проблемно-игровую деятельность. Такая деятельность создала положительный, эмоциональный фон процесса обучения, повысила речевую активность   детей и сохраняла интерес на протяжении всего занятия (употребление антонимов, образных слов).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ходе  игры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использовала наглядные, словесные и практические методы, направленные на применение речевых, познавательных, двигательных, практических навыков и умений и их совершенствование. Предложенные задания давались в порядке нарастающей сложности, что способствовало решению поставленных задач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на  развитие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  внимания, воображения, памяти, речи и художественно-эстетического восприятия. На протяжении всей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игры  дети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были доброжелательны, отзывчивы, помогали друг другу.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lastRenderedPageBreak/>
        <w:t>Все этапы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игры  были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взаимосвязаны и взаимообусловлены, подчинены заданной теме и  целям занятия. Смена вида деятельности на каждом этапе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игры  позволила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предотвратить утомляемость и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перенасыщаемость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каким то одним видом дельности. Дети динамично переключались с одного вида деятельности на другой.  Для получения более высоких результатов деятельности детей были использованы разнообразные материалы: наглядные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пособия,  дидактический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раздаточный материал, ИКТ. Наглядный материал соответствовал теме и цели занятия.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На всех этапах игры активизировалась речевая, познавательная, двигательная деятельность детей.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На занятии использовались следующие методы: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Словесные (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были  использованы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неоднократно):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1.При создании игровой мотивации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2.Решение проблемных ситуаций.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Использованные методы соответствовали изучаемому материалу и способам организации деятельности детей в соответствии с уровнем группы.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Анализируя деятельность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детей  в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игре, хочется отметить, что они проявляли познавательную активность, эмоционально реагировали на приемы активации деятельности, использовали имеющиеся знания и умения. Они были заинтересованы, внимательны, организованы. Детям предлагались задания, побуждающие их к решению поставленных задач. Побуждала к высказыванию детей нерешительных и стеснительных.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Длительность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занятия  20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минут  , что соответствует нормам Сан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Пина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Анализируя  проведенную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интеллектуальную игру,  можно сказать, что поставленные задачи были успешно выполнены.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Считаю ,что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занятие построено логично, а этапы занятия взаимосвязаны.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Логичность построения занятия позволила провести его, не выходя за рамки времени, отведенного на выполнения задания.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Думаю, что игровая мотивация вызвала интерес у детей и активность была достаточно высокая. Однако   2 детей (Вадим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О..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Ярослав А.) работали в своем темпе, творческое задание выполнили чуть позднее не из-за медлительности, а в силу своих индивидуальных возможностей. Хотя это не свидетельствует о том, что навыков и знаний у них меньше.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Дети порадовали меня тем, что доброта детской души, их любознательность чувствовалась на протяжении всего занятия и в практической части занятия,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 опросу детей после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игры  было</w:t>
      </w:r>
      <w:proofErr w:type="gram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выявлено, что занятие детям понравилось, и они хотели бы в дальнейшем ещё заниматься.</w:t>
      </w: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17323" w:rsidRDefault="00117323" w:rsidP="00117323">
      <w:pPr>
        <w:spacing w:before="90" w:after="90" w:line="270" w:lineRule="atLeas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C04EB" w:rsidRPr="003A5458" w:rsidRDefault="001C04EB">
      <w:pPr>
        <w:rPr>
          <w:lang w:val="ru-RU"/>
        </w:rPr>
      </w:pPr>
    </w:p>
    <w:sectPr w:rsidR="001C04EB" w:rsidRPr="003A5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5717F"/>
    <w:multiLevelType w:val="multilevel"/>
    <w:tmpl w:val="E4F4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4357D"/>
    <w:multiLevelType w:val="multilevel"/>
    <w:tmpl w:val="70109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06188A"/>
    <w:multiLevelType w:val="multilevel"/>
    <w:tmpl w:val="4460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E81382"/>
    <w:multiLevelType w:val="multilevel"/>
    <w:tmpl w:val="11DA2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5B04FC"/>
    <w:multiLevelType w:val="multilevel"/>
    <w:tmpl w:val="A88EC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21817"/>
    <w:multiLevelType w:val="multilevel"/>
    <w:tmpl w:val="E142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FA4218"/>
    <w:multiLevelType w:val="multilevel"/>
    <w:tmpl w:val="B706F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CB5308"/>
    <w:multiLevelType w:val="multilevel"/>
    <w:tmpl w:val="24145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7C3602"/>
    <w:multiLevelType w:val="multilevel"/>
    <w:tmpl w:val="75A00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9F5348"/>
    <w:multiLevelType w:val="multilevel"/>
    <w:tmpl w:val="82B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1A6127"/>
    <w:multiLevelType w:val="multilevel"/>
    <w:tmpl w:val="C826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14"/>
    <w:rsid w:val="00117323"/>
    <w:rsid w:val="001C04EB"/>
    <w:rsid w:val="00356C14"/>
    <w:rsid w:val="003A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1D498-8CA5-43B3-835A-F264A526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323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2528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2020-11-01T15:07:00Z</dcterms:created>
  <dcterms:modified xsi:type="dcterms:W3CDTF">2020-11-04T11:13:00Z</dcterms:modified>
</cp:coreProperties>
</file>