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Патриотизм, генезис представления понятия и его разновидности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Патриотизм —  понятие, связанное с идеями страны, народа, нации, Отечества, большой и малой родины; это нравственный и политический принцип, социальное чувство, выраженное в любви к родине. Патриот живёт и действует для себя, но соотносит свои действия с интересами родины.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«Тот, кто не принадлежит своей отчизне, не принадлежит и человечеству» (Н. Г. Чернышевский).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патриотизма как естественного свойства человека происходит в семье, ближнем окружении, учебном заведении, этнокультурной среде, произодственном коллективе, регионе проживания с его экономическими, социальными , культурными и другими особенностями. Патриотизм служит сновой в формировании расовой, национальной, религиозной терпимости,  звитии дружеских отношений между народами.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Патриотизм — одно из наиболее глубоких человечских чувств, закреплённых веками и тысечелетиями. Под ним понимается преданность и любовь к своему отечеству, к своему народу, гордость за их прошлое и настоящее, готовность к их защите. «Патриотизм является важнейшим духовным достоянием личности, характеризует высший уровень её развития и проявляется в её активно-деятельной саморелизации на благо Отечества. Патриотизм представляет собой своего рода фундамент общественного и государственного здания, опору его жизнеспособности, одно из первостпенних условий эффективности функционирования всей системы социальных и государственных институтов. Усвоение ценностей и норм жизни, утвердившихся в обществе, — объективный, но не стихийный процесс. Патриотизм не заложен в генах, это не природное, социальное качество и потому не наследуется, а формируется. 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«патриотизм» происходит от латинского слова «patris», что означает «родина», «отечество». В философском словаре под редакцией И. Г. Фролова патриотизм трактуется как «нравственный и политический принцип, социальное чувство, содержанием которого является любовь к отечеству, преданность ему, гордость за его прошлое и настоящее, стремление защищать интересы Родины».</w:t>
        <w:br/>
        <w:br/>
        <w:t>Патриотизм понятие сугубо историческое. Оно изменяется со сменой общественных формаций.</w:t>
        <w:br/>
        <w:br/>
        <w:t>Анализ научного фонда позволяет выделить более 15-ти определений патриотизма и патриотического воспитания с 1917 года. Кроме того, изменились и представления о смыслообразующих компонентах патриотического воспитания и, прежде всего, понятиях «Родина», «Отечество», встречающихся во всех определениях, а также представления общества о человеке-патриоте.</w:t>
        <w:br/>
        <w:br/>
        <w:t>Множество философов, социологов, политологов трактовали патриотизм исходя из наиболее близких им аспектов. Но для реального достижения целей и задач патриотического воспитания необходимо глубокое осмысление опыта его становления.</w:t>
        <w:br/>
        <w:br/>
        <w:t>Анализ научного фонда и источников 20-90-х годов ХХ века позволяет сделать вывод: понятие «</w:t>
      </w:r>
      <w:r>
        <w:rPr>
          <w:rFonts w:ascii="Times New Roman" w:hAnsi="Times New Roman"/>
          <w:b/>
          <w:bCs/>
          <w:sz w:val="28"/>
          <w:szCs w:val="28"/>
        </w:rPr>
        <w:t>советский</w:t>
      </w:r>
      <w:r>
        <w:rPr>
          <w:rFonts w:ascii="Times New Roman" w:hAnsi="Times New Roman"/>
          <w:sz w:val="28"/>
          <w:szCs w:val="28"/>
        </w:rPr>
        <w:t xml:space="preserve"> патриотизм» претерпевало изменения в соответствии с процессами. которые происходили в экономической, политической, культурной жизни общества, конкретными историческими событиями, политикой партии и правительства Нужно отметить, что в источниках тех лет идёт смешение определений «социалистический» и «советский» патриотизм. Авторы практически ставяг зпак равенсгва между ними, употребляя их как синонимы.</w:t>
        <w:br/>
        <w:br/>
        <w:t>Повышенное внимание к проблеме патриотизма отмечалось в течение всего периода развития советского государства. В начальный период развития Советского государства В. И. Ленин рассматривал патриотизм с классовой позиции. Пагриотизм, который может быть присущ только трудящимся массам, он определил как революционный. В советский период, период создания некой новой исгорической общности людей советского народа, развитие получила социальная разповидиость патриотизма «социалистический» или «советский патриотизм». На его формирование была направлена вся учебная и воспитательная работа. В источниках того периода резко противопоставляется понятие патриотизма социалистического и дореволюционного. Буржуазный «патриотизм» обычно принимает форму шовинизма и разжигает национальную вражду и ненависть к народам других национальностей. Таким образом, постоянно подчёркивалось, что патриотизм имеет классовую основу.</w:t>
        <w:br/>
        <w:br/>
        <w:t>В 30-40-х годах советский патриотизм рассматривался как «сознательная, целеустремлённая и действенная любовь к социалистической Родине, основанная на глубоком понимании превосходства советского строя над всяким другим, не советским строем». Кроме того, вплоть до конца 50-х годов в определениях советского патриотизма неизменно присутствовали «суровая, неистребимая ненависть к врагам Родины». Истинным патриотом считался тот, «кто бесстрашно разоблачает врагов народа, обывателей, паникёров и нытиков...». Из вышесказанного следует отметить, что весь процесс патриотического воспитания был идеологизирован и особенности понимания смысла и задач патриотического воспитания определяли его ценности. Целью патриотического воспитания в те годы провозглашалось формирование политически стойких, смелых советских граждан, твёрдо верящих в правоту партии.</w:t>
        <w:br/>
        <w:br/>
        <w:t>Смысл определения «советский патриотизм» меняется только в 70-е годы. На первый план выдвигается «преданность и верность своей Родине, всему содружеству социалистических стран», провозглашается дружба всех народов. В детях наряду с чувством любви к родному краю воспитывается любовь к многонациональному Отечеству. Появляется определение «интернациональнопатриотическое воспитание», потому что «подлинный патриотизм неотделим от пролетарского интернационализма, международной солидарности пролетариата и трудящихся всех стран». В данный период в правительственных документах и педагогической литературе появляется также формулировка «коммунистический патриотизм». В это понятие была вложена любовь к коммунитическому государству, которое будет построено в недалёком будущем. Параллельно появляются несколько других определений патриотического воспитания. Героикопатриотическое воспитание предполагало воспитание молодёжи на боевых и трудовых традициях Советского народа и рассматривалось как часть советского патриотизма. Критериями работы по героико-патриотическому воспитанию юношей и девушек являлись «готовность к труду и обороне СССР, вклад каждого в общенародную борьбу за создание материальных и духовных благ, в дело укрепления могущества нашей многонациональной социалистической Родины». Под идейно-патриотическим воспитанием понимались показ величия идей марксизма-ленинизма, широкая пропаганда успехов во всех сферах государственной жизни, рассказы о героическом прошлом Родины.</w:t>
        <w:br/>
        <w:br/>
        <w:t xml:space="preserve">В особую категорию многими современными авторами выделяется </w:t>
      </w:r>
      <w:r>
        <w:rPr>
          <w:rFonts w:ascii="Times New Roman" w:hAnsi="Times New Roman"/>
          <w:b/>
          <w:bCs/>
          <w:sz w:val="28"/>
          <w:szCs w:val="28"/>
        </w:rPr>
        <w:t>гражданский</w:t>
      </w:r>
      <w:r>
        <w:rPr>
          <w:rFonts w:ascii="Times New Roman" w:hAnsi="Times New Roman"/>
          <w:sz w:val="28"/>
          <w:szCs w:val="28"/>
        </w:rPr>
        <w:t xml:space="preserve"> патриотизм. В качестве его компонентов А. Н. Вырщиков и М. П. Бузский рассматривают «любовь к Родине, национальное и правовое самосознание, гражданскую мораль и естественную поддержку природных инстинктов (гордость за свою семью, дом, спортивный клуб, город, регион, страну)».</w:t>
        <w:br/>
        <w:br/>
        <w:t xml:space="preserve">Из множества разновидностей патриотизма можно выделить </w:t>
      </w:r>
      <w:r>
        <w:rPr>
          <w:rFonts w:ascii="Times New Roman" w:hAnsi="Times New Roman"/>
          <w:b/>
          <w:bCs/>
          <w:sz w:val="28"/>
          <w:szCs w:val="28"/>
        </w:rPr>
        <w:t>государственный</w:t>
      </w:r>
      <w:r>
        <w:rPr>
          <w:rFonts w:ascii="Times New Roman" w:hAnsi="Times New Roman"/>
          <w:sz w:val="28"/>
          <w:szCs w:val="28"/>
        </w:rPr>
        <w:t xml:space="preserve"> патриотизм. И. М. Клименко определяет государственный патриотизм как «проявление его носителями чувства гордости за державу, активное участие в укреплении государственности». Появление такой разновидности патриотизма было востребовано необходимостью консолидации усилий для создания и укрепления государственной власти. Из вышесказанного можно сделать вывод, что государственный патриотизм кроме любви и уважения к Родине автоматически подразумевает обязательное уважение к государственной власти и направлен на формирование у личности осознания идентичности своей судьбы с судьбой своего народа и Родины.</w:t>
        <w:br/>
        <w:br/>
        <w:t>Альтернативным государственному многие учёные относят «</w:t>
      </w:r>
      <w:r>
        <w:rPr>
          <w:rFonts w:ascii="Times New Roman" w:hAnsi="Times New Roman"/>
          <w:b/>
          <w:bCs/>
          <w:sz w:val="28"/>
          <w:szCs w:val="28"/>
        </w:rPr>
        <w:t>личностный</w:t>
      </w:r>
      <w:r>
        <w:rPr>
          <w:rFonts w:ascii="Times New Roman" w:hAnsi="Times New Roman"/>
          <w:sz w:val="28"/>
          <w:szCs w:val="28"/>
        </w:rPr>
        <w:t xml:space="preserve"> патриотизм», в котором личность рассматривается как высшая ценность по отношению к обществу и государству. В нём субъект, т. е. личность, занимает доминирующее положение, не возвышаясь над коллективом и не противопоставляя себя большинству. По мнению Карамзина «Любовь к собственному благу производит в нас любовь к отечеству, а личное самолюбие— гордость народную, которая служит опорою патриотизма». Личностный патриотизм носит активный характер, который проявляется в процессе интеллектуального, духовно-нравственного и деятельностного саморазвития личности и в отождествлении её целей и идеалов с Отечеством.</w:t>
        <w:br/>
        <w:br/>
        <w:t>В особое направление многими авторами выделяется «</w:t>
      </w:r>
      <w:r>
        <w:rPr>
          <w:rFonts w:ascii="Times New Roman" w:hAnsi="Times New Roman"/>
          <w:b/>
          <w:bCs/>
          <w:sz w:val="28"/>
          <w:szCs w:val="28"/>
        </w:rPr>
        <w:t>национальный</w:t>
      </w:r>
      <w:r>
        <w:rPr>
          <w:rFonts w:ascii="Times New Roman" w:hAnsi="Times New Roman"/>
          <w:sz w:val="28"/>
          <w:szCs w:val="28"/>
        </w:rPr>
        <w:t xml:space="preserve"> патриотизм». Целью национально-патриотического воспитания является воспитание, направленное на национальные ценности: национальное самосознание, национальный характер, национальную культуру и традиции, уважение и любовь к историческому прошлому страны и т.д.</w:t>
        <w:br/>
        <w:br/>
        <w:t>Учёными и педагогами выделяется также «</w:t>
      </w:r>
      <w:r>
        <w:rPr>
          <w:rFonts w:ascii="Times New Roman" w:hAnsi="Times New Roman"/>
          <w:b/>
          <w:bCs/>
          <w:sz w:val="28"/>
          <w:szCs w:val="28"/>
        </w:rPr>
        <w:t>этнический</w:t>
      </w:r>
      <w:r>
        <w:rPr>
          <w:rFonts w:ascii="Times New Roman" w:hAnsi="Times New Roman"/>
          <w:sz w:val="28"/>
          <w:szCs w:val="28"/>
        </w:rPr>
        <w:t xml:space="preserve"> патриотизм», включающий в себя любовь к своей этнической группе, её нравам, обычаям, языку и культуре.</w:t>
        <w:br/>
        <w:br/>
        <w:t>В современной литературе появился термин «</w:t>
      </w:r>
      <w:r>
        <w:rPr>
          <w:rFonts w:ascii="Times New Roman" w:hAnsi="Times New Roman"/>
          <w:b/>
          <w:bCs/>
          <w:sz w:val="28"/>
          <w:szCs w:val="28"/>
        </w:rPr>
        <w:t>либеральный</w:t>
      </w:r>
      <w:r>
        <w:rPr>
          <w:rFonts w:ascii="Times New Roman" w:hAnsi="Times New Roman"/>
          <w:sz w:val="28"/>
          <w:szCs w:val="28"/>
        </w:rPr>
        <w:t xml:space="preserve"> патриотизм», который включает «любовь и потребность защищать только ту страну, в которой тебе хорошо», а Родиной считается «любое место в мире, где люди и их близкие чувствуют себя в безопасности». Такой патриотизм присущ людям, которые по тем или иным причинам живут долго за границей. Они испытывают чувство любви к той стране, где живут, и считают её своей новой Родиной наряду с тем местом, где они родились и выросли.</w:t>
        <w:br/>
        <w:br/>
        <w:t>Читая газеты, журналы, статьи из интернета мы встречаемся с формулировкой «</w:t>
      </w:r>
      <w:r>
        <w:rPr>
          <w:rFonts w:ascii="Times New Roman" w:hAnsi="Times New Roman"/>
          <w:b/>
          <w:bCs/>
          <w:sz w:val="28"/>
          <w:szCs w:val="28"/>
        </w:rPr>
        <w:t>российский</w:t>
      </w:r>
      <w:r>
        <w:rPr>
          <w:rFonts w:ascii="Times New Roman" w:hAnsi="Times New Roman"/>
          <w:sz w:val="28"/>
          <w:szCs w:val="28"/>
        </w:rPr>
        <w:t xml:space="preserve"> патриотизм». В рейтинге жизненных приоритетов для россиян, как показал опрос, проведённый Всероссийским центром изучения общественного мнения, патриотизм занимает четвёртое место после семьи и детей, душевного комфорта и материального благополучия. Современный российский патриотизм «проявляется не столько в сфере политической борьбы и дискуссий, сколько в области повседневных межличностных взаимоотношений, практической деятельности людей», «государственный аспект в российском патриотизме явно превалирует над этническим... 60% опрошенных под патриотизмом понимают «возрождение России как великой державы», и только 35% считают, что патриотизм это «защита прав и интересов русских как в самой России, так и за её пределами».</w:t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Исследование патриотизма как социального феномена позволило сделать следующие выводы:</w:t>
      </w:r>
    </w:p>
    <w:p>
      <w:pPr>
        <w:pStyle w:val="Style19"/>
        <w:rPr/>
      </w:pPr>
      <w:r>
        <w:rPr>
          <w:rFonts w:ascii="Times New Roman" w:hAnsi="Times New Roman"/>
          <w:sz w:val="28"/>
          <w:szCs w:val="28"/>
        </w:rPr>
        <w:t>1) на протяжении рассматриваемого периода наблюдался генезис представлений о патриотизме;</w:t>
        <w:br/>
        <w:br/>
        <w:t>2) трактовка термина «патриотизм» характеризуется многовариантностью и неоднозначностью;</w:t>
        <w:br/>
        <w:br/>
        <w:t>3) содержательная направленность этого понятия определялась господствующей идеологией, военной опасностью и состоянием международной обстановки;</w:t>
        <w:br/>
        <w:br/>
        <w:t>4) в основе всех определений патриотизма лежит одна из высших духовных ценностей человека любовь к Родине и Отечеству, хотя содержание этих смыслообразующих понятий менялось в соответствии с конкретными историческими условиями и сменой общественных формаций;</w:t>
        <w:br/>
        <w:br/>
        <w:t>5) независимо от государственного строя в качестве первоочередного субъекта патриотизма выступает личность, задачей которой является осознание своей исторической, духовной, национальной принадлежности.</w:t>
        <w:br/>
        <w:br/>
        <w:t xml:space="preserve">Исторические факты показывают, что в современных условиях многие положения патриотического воспитания прошлого могут оказать неоценимую помощь В формировании истинного патриотизма в современном мире. </w:t>
      </w:r>
    </w:p>
    <w:sectPr>
      <w:type w:val="nextPage"/>
      <w:pgSz w:w="11906" w:h="16838"/>
      <w:pgMar w:left="615" w:right="521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Ultra_Office/6.2.3.2$Windows_x86 LibreOffice_project/</Application>
  <Pages>4</Pages>
  <Words>1323</Words>
  <Characters>9683</Characters>
  <CharactersWithSpaces>11024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2020-10-30T16:01:30Z</dcterms:modified>
  <cp:revision>2</cp:revision>
  <dc:subject/>
  <dc:title/>
</cp:coreProperties>
</file>