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511" w:rsidRPr="006D204D" w:rsidRDefault="00C67511" w:rsidP="00C67511">
      <w:pPr>
        <w:spacing w:line="36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6D204D">
        <w:rPr>
          <w:rFonts w:ascii="Times New Roman" w:hAnsi="Times New Roman" w:cs="Times New Roman"/>
          <w:b/>
          <w:bCs/>
          <w:sz w:val="28"/>
          <w:szCs w:val="28"/>
        </w:rPr>
        <w:t>екомендаци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6D204D">
        <w:rPr>
          <w:rFonts w:ascii="Times New Roman" w:hAnsi="Times New Roman" w:cs="Times New Roman"/>
          <w:b/>
          <w:bCs/>
          <w:sz w:val="28"/>
          <w:szCs w:val="28"/>
        </w:rPr>
        <w:t xml:space="preserve"> по эффективному использованию ресурсов раздела «Фонетика» </w:t>
      </w:r>
      <w:r w:rsidRPr="006D204D">
        <w:rPr>
          <w:rFonts w:ascii="Times New Roman" w:eastAsia="Calibri" w:hAnsi="Times New Roman" w:cs="Times New Roman"/>
          <w:b/>
          <w:bCs/>
          <w:sz w:val="28"/>
          <w:szCs w:val="28"/>
        </w:rPr>
        <w:t>в учебнике по русскому языку для 5 класса Т.А. </w:t>
      </w:r>
      <w:proofErr w:type="spellStart"/>
      <w:r w:rsidRPr="006D204D">
        <w:rPr>
          <w:rFonts w:ascii="Times New Roman" w:eastAsia="Calibri" w:hAnsi="Times New Roman" w:cs="Times New Roman"/>
          <w:b/>
          <w:bCs/>
          <w:sz w:val="28"/>
          <w:szCs w:val="28"/>
        </w:rPr>
        <w:t>Ладыженской</w:t>
      </w:r>
      <w:proofErr w:type="spellEnd"/>
      <w:r w:rsidRPr="006D204D">
        <w:rPr>
          <w:rFonts w:ascii="Times New Roman" w:eastAsia="Calibri" w:hAnsi="Times New Roman" w:cs="Times New Roman"/>
          <w:b/>
          <w:bCs/>
          <w:sz w:val="28"/>
          <w:szCs w:val="28"/>
        </w:rPr>
        <w:t>, М.Т. Баранова, Л.А. </w:t>
      </w:r>
      <w:proofErr w:type="spellStart"/>
      <w:r w:rsidRPr="006D204D">
        <w:rPr>
          <w:rFonts w:ascii="Times New Roman" w:eastAsia="Calibri" w:hAnsi="Times New Roman" w:cs="Times New Roman"/>
          <w:b/>
          <w:bCs/>
          <w:sz w:val="28"/>
          <w:szCs w:val="28"/>
        </w:rPr>
        <w:t>Тростенцевой</w:t>
      </w:r>
      <w:proofErr w:type="spellEnd"/>
      <w:r w:rsidRPr="006D204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 др. </w:t>
      </w:r>
      <w:r w:rsidRPr="006D204D">
        <w:rPr>
          <w:rFonts w:ascii="Times New Roman" w:hAnsi="Times New Roman" w:cs="Times New Roman"/>
          <w:b/>
          <w:bCs/>
          <w:sz w:val="28"/>
          <w:szCs w:val="28"/>
        </w:rPr>
        <w:t>при изучении фонетики и орфоэпии русского языка в основной школе</w:t>
      </w:r>
    </w:p>
    <w:p w:rsidR="00C67511" w:rsidRPr="007F64B3" w:rsidRDefault="009F069F" w:rsidP="00C67511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Р</w:t>
      </w:r>
      <w:r w:rsidR="00C67511">
        <w:rPr>
          <w:rFonts w:ascii="Times New Roman" w:hAnsi="Times New Roman" w:cs="Times New Roman"/>
          <w:sz w:val="28"/>
          <w:szCs w:val="28"/>
        </w:rPr>
        <w:t>екомендации разработаны н</w:t>
      </w:r>
      <w:r w:rsidR="00C67511">
        <w:rPr>
          <w:rFonts w:ascii="Times New Roman" w:hAnsi="Times New Roman" w:cs="Times New Roman"/>
          <w:sz w:val="28"/>
          <w:szCs w:val="28"/>
        </w:rPr>
        <w:t>а основании анализа рез</w:t>
      </w:r>
      <w:r w:rsidR="00C67511">
        <w:rPr>
          <w:rFonts w:ascii="Times New Roman" w:hAnsi="Times New Roman" w:cs="Times New Roman"/>
          <w:sz w:val="28"/>
          <w:szCs w:val="28"/>
        </w:rPr>
        <w:t xml:space="preserve">ультатов апробации проведенной </w:t>
      </w:r>
      <w:r w:rsidR="00C67511">
        <w:rPr>
          <w:rFonts w:ascii="Times New Roman" w:hAnsi="Times New Roman" w:cs="Times New Roman"/>
          <w:sz w:val="28"/>
          <w:szCs w:val="28"/>
        </w:rPr>
        <w:t xml:space="preserve">системы уроков </w:t>
      </w:r>
      <w:r w:rsidR="00C67511">
        <w:rPr>
          <w:rFonts w:ascii="Times New Roman" w:hAnsi="Times New Roman" w:cs="Times New Roman"/>
          <w:sz w:val="28"/>
          <w:szCs w:val="28"/>
        </w:rPr>
        <w:t>в 2019 – 2020 учебном году</w:t>
      </w:r>
      <w:bookmarkEnd w:id="0"/>
      <w:r w:rsidR="00C6751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67511" w:rsidRDefault="00C67511" w:rsidP="00C675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 является ведущим средством обучения. Поэтому при обучении русскому языку необходимо обращать особое внимание на содержание теоретического и практического материала учебника и уметь грамотно его использовать при обучении как фонетики, так и других разделов языкознания. Помнить, что раздел фонетики тесно связан с графикой, орфоэпией, орфографией и обучением выразительному чтению, поэтому практический материал по фонетике обычно комбинируется с этими разделами.</w:t>
      </w:r>
    </w:p>
    <w:p w:rsidR="00C67511" w:rsidRDefault="00C67511" w:rsidP="00C6751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обучении фонетике по учебнику </w:t>
      </w:r>
      <w:r w:rsidRPr="00321FB3">
        <w:rPr>
          <w:rFonts w:ascii="Times New Roman" w:eastAsia="Calibri" w:hAnsi="Times New Roman" w:cs="Times New Roman"/>
          <w:sz w:val="28"/>
          <w:szCs w:val="28"/>
        </w:rPr>
        <w:t>Т.А.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proofErr w:type="spellStart"/>
      <w:r w:rsidRPr="00321FB3">
        <w:rPr>
          <w:rFonts w:ascii="Times New Roman" w:eastAsia="Calibri" w:hAnsi="Times New Roman" w:cs="Times New Roman"/>
          <w:sz w:val="28"/>
          <w:szCs w:val="28"/>
        </w:rPr>
        <w:t>Ладыженской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учителю необходимо учитывать следующие особенности этого источника: </w:t>
      </w:r>
    </w:p>
    <w:p w:rsidR="00C67511" w:rsidRPr="00465D79" w:rsidRDefault="00C67511" w:rsidP="00C67511">
      <w:pPr>
        <w:pStyle w:val="a3"/>
        <w:numPr>
          <w:ilvl w:val="0"/>
          <w:numId w:val="2"/>
        </w:numPr>
        <w:spacing w:line="360" w:lineRule="auto"/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D79">
        <w:rPr>
          <w:rFonts w:ascii="Times New Roman" w:eastAsia="Calibri" w:hAnsi="Times New Roman" w:cs="Times New Roman"/>
          <w:sz w:val="28"/>
          <w:szCs w:val="28"/>
        </w:rPr>
        <w:t>совмещение традиционных и инновационных подходов к выбору теоретического и прикладного материала;</w:t>
      </w:r>
    </w:p>
    <w:p w:rsidR="00C67511" w:rsidRPr="00465D79" w:rsidRDefault="00C67511" w:rsidP="00C67511">
      <w:pPr>
        <w:pStyle w:val="a3"/>
        <w:numPr>
          <w:ilvl w:val="0"/>
          <w:numId w:val="2"/>
        </w:numPr>
        <w:spacing w:line="360" w:lineRule="auto"/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Hlk42003944"/>
      <w:r w:rsidRPr="00465D79">
        <w:rPr>
          <w:rFonts w:ascii="Times New Roman" w:eastAsia="Calibri" w:hAnsi="Times New Roman" w:cs="Times New Roman"/>
          <w:sz w:val="28"/>
          <w:szCs w:val="28"/>
        </w:rPr>
        <w:t>понимание целей обучения фонетике преимущественно с позиции лингвистической компетенции (приоритетное внимание уделяется фонетическому анализу)</w:t>
      </w:r>
      <w:bookmarkEnd w:id="1"/>
      <w:r w:rsidRPr="00465D7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67511" w:rsidRPr="00465D79" w:rsidRDefault="00C67511" w:rsidP="00C67511">
      <w:pPr>
        <w:pStyle w:val="a3"/>
        <w:numPr>
          <w:ilvl w:val="0"/>
          <w:numId w:val="2"/>
        </w:numPr>
        <w:spacing w:line="360" w:lineRule="auto"/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5D79">
        <w:rPr>
          <w:rFonts w:ascii="Times New Roman" w:eastAsia="Calibri" w:hAnsi="Times New Roman" w:cs="Times New Roman"/>
          <w:sz w:val="28"/>
          <w:szCs w:val="28"/>
        </w:rPr>
        <w:t xml:space="preserve">фрагментарность элементов </w:t>
      </w:r>
      <w:proofErr w:type="spellStart"/>
      <w:r w:rsidRPr="00465D79">
        <w:rPr>
          <w:rFonts w:ascii="Times New Roman" w:eastAsia="Calibri" w:hAnsi="Times New Roman" w:cs="Times New Roman"/>
          <w:sz w:val="28"/>
          <w:szCs w:val="28"/>
        </w:rPr>
        <w:t>деятельностного</w:t>
      </w:r>
      <w:proofErr w:type="spellEnd"/>
      <w:r w:rsidRPr="00465D79">
        <w:rPr>
          <w:rFonts w:ascii="Times New Roman" w:eastAsia="Calibri" w:hAnsi="Times New Roman" w:cs="Times New Roman"/>
          <w:sz w:val="28"/>
          <w:szCs w:val="28"/>
        </w:rPr>
        <w:t xml:space="preserve"> подхода к обучению;</w:t>
      </w:r>
    </w:p>
    <w:p w:rsidR="00C67511" w:rsidRPr="00465D79" w:rsidRDefault="00C67511" w:rsidP="00C67511">
      <w:pPr>
        <w:pStyle w:val="a3"/>
        <w:numPr>
          <w:ilvl w:val="0"/>
          <w:numId w:val="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5D79">
        <w:rPr>
          <w:rFonts w:ascii="Times New Roman" w:hAnsi="Times New Roman" w:cs="Times New Roman"/>
          <w:sz w:val="28"/>
          <w:szCs w:val="28"/>
        </w:rPr>
        <w:t>отсутствие в теоретическом и прикладном контенте элементов, мотивирующих обучающихся к изучению фонетики;</w:t>
      </w:r>
    </w:p>
    <w:p w:rsidR="00C67511" w:rsidRPr="00465D79" w:rsidRDefault="00C67511" w:rsidP="00C67511">
      <w:pPr>
        <w:pStyle w:val="a3"/>
        <w:numPr>
          <w:ilvl w:val="0"/>
          <w:numId w:val="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5D79">
        <w:rPr>
          <w:rFonts w:ascii="Times New Roman" w:hAnsi="Times New Roman" w:cs="Times New Roman"/>
          <w:sz w:val="28"/>
          <w:szCs w:val="28"/>
        </w:rPr>
        <w:t xml:space="preserve">выраженную академичность подхода к формированию теоретического кругозора обучающихся: подчеркиваются связи фонетики с культурой речи, риторикой, стилистикой, синтаксисом, пунктуацией, лексикологией, </w:t>
      </w:r>
      <w:proofErr w:type="spellStart"/>
      <w:r w:rsidRPr="00465D79">
        <w:rPr>
          <w:rFonts w:ascii="Times New Roman" w:hAnsi="Times New Roman" w:cs="Times New Roman"/>
          <w:sz w:val="28"/>
          <w:szCs w:val="28"/>
        </w:rPr>
        <w:t>морфемикой</w:t>
      </w:r>
      <w:proofErr w:type="spellEnd"/>
      <w:r w:rsidRPr="00465D79">
        <w:rPr>
          <w:rFonts w:ascii="Times New Roman" w:hAnsi="Times New Roman" w:cs="Times New Roman"/>
          <w:sz w:val="28"/>
          <w:szCs w:val="28"/>
        </w:rPr>
        <w:t xml:space="preserve"> и словообразованием;</w:t>
      </w:r>
    </w:p>
    <w:p w:rsidR="00C67511" w:rsidRDefault="00C67511" w:rsidP="00C67511">
      <w:pPr>
        <w:pStyle w:val="a3"/>
        <w:numPr>
          <w:ilvl w:val="0"/>
          <w:numId w:val="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C31B4C">
        <w:rPr>
          <w:rFonts w:ascii="Times New Roman" w:hAnsi="Times New Roman" w:cs="Times New Roman"/>
          <w:sz w:val="28"/>
          <w:szCs w:val="28"/>
        </w:rPr>
        <w:t xml:space="preserve">ориентированность в больше мере на </w:t>
      </w:r>
      <w:proofErr w:type="spellStart"/>
      <w:r w:rsidRPr="00C31B4C">
        <w:rPr>
          <w:rFonts w:ascii="Times New Roman" w:hAnsi="Times New Roman" w:cs="Times New Roman"/>
          <w:sz w:val="28"/>
          <w:szCs w:val="28"/>
        </w:rPr>
        <w:t>внутрипредметные</w:t>
      </w:r>
      <w:proofErr w:type="spellEnd"/>
      <w:r w:rsidRPr="00C31B4C">
        <w:rPr>
          <w:rFonts w:ascii="Times New Roman" w:hAnsi="Times New Roman" w:cs="Times New Roman"/>
          <w:sz w:val="28"/>
          <w:szCs w:val="28"/>
        </w:rPr>
        <w:t xml:space="preserve">, чем на </w:t>
      </w:r>
      <w:proofErr w:type="spellStart"/>
      <w:r w:rsidRPr="00C31B4C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C31B4C">
        <w:rPr>
          <w:rFonts w:ascii="Times New Roman" w:hAnsi="Times New Roman" w:cs="Times New Roman"/>
          <w:sz w:val="28"/>
          <w:szCs w:val="28"/>
        </w:rPr>
        <w:t xml:space="preserve"> связи;</w:t>
      </w:r>
    </w:p>
    <w:p w:rsidR="00C67511" w:rsidRPr="00C31B4C" w:rsidRDefault="00C67511" w:rsidP="00C67511">
      <w:pPr>
        <w:pStyle w:val="a3"/>
        <w:numPr>
          <w:ilvl w:val="0"/>
          <w:numId w:val="2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C31B4C">
        <w:rPr>
          <w:rFonts w:ascii="Times New Roman" w:hAnsi="Times New Roman" w:cs="Times New Roman"/>
          <w:sz w:val="28"/>
          <w:szCs w:val="28"/>
        </w:rPr>
        <w:lastRenderedPageBreak/>
        <w:t>выраженная пропедевтическая направленность при установлении связей фонетики с орфографией.</w:t>
      </w:r>
    </w:p>
    <w:p w:rsidR="00C67511" w:rsidRDefault="00C67511" w:rsidP="00C675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раздел фонетики в средней школе новым не является, а изучается более подробно, то необходимо для начала выяснить, на каком уровне находятся фонетические знания обучающихся, чтобы построить работу по дальнейшему обучению фонетики. </w:t>
      </w:r>
    </w:p>
    <w:p w:rsidR="00C67511" w:rsidRDefault="00C67511" w:rsidP="00C675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начальном этапе нужно сформировать у обучающихся мотивацию к изучению фонетики. Ученики должны ясно понимать, зачем и почему им необходимо владеть фонетическими знаниями и в каких жизненных ситуациях эти знания им пригодятся. Далее подвести их к осознанному понимаю того, чем звуки речи отличаются от других звуков – несмотря на то, что это рассматривается не во всех учебниках русского языка. Для этого можно использовать метод наблюдения или использовать текст, в котором дается ясное представление о том, чем звуки речи отличаются от неречевых звуков окружающего нас мира, как это представлено в УМК Е.А. Быстровой. </w:t>
      </w:r>
    </w:p>
    <w:p w:rsidR="00C67511" w:rsidRDefault="00C67511" w:rsidP="00C675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 как ученики научились слышать и различать звуки речи, необходимо переходить к различению букв и звуков. На данном этапе посредством упражнений формируются следующие убеждения:</w:t>
      </w:r>
    </w:p>
    <w:p w:rsidR="00C67511" w:rsidRPr="00CE5662" w:rsidRDefault="00C67511" w:rsidP="00C6751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662">
        <w:rPr>
          <w:rFonts w:ascii="Times New Roman" w:hAnsi="Times New Roman" w:cs="Times New Roman"/>
          <w:sz w:val="28"/>
          <w:szCs w:val="28"/>
        </w:rPr>
        <w:t>звуки мы произносим и слышим, а буквы пишем и читаем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7511" w:rsidRPr="00CE5662" w:rsidRDefault="00C67511" w:rsidP="00C6751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662">
        <w:rPr>
          <w:rFonts w:ascii="Times New Roman" w:hAnsi="Times New Roman" w:cs="Times New Roman"/>
          <w:sz w:val="28"/>
          <w:szCs w:val="28"/>
        </w:rPr>
        <w:t>для обозначения каждого звука существует своя буква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7511" w:rsidRPr="00CE5662" w:rsidRDefault="00C67511" w:rsidP="00C6751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662">
        <w:rPr>
          <w:rFonts w:ascii="Times New Roman" w:hAnsi="Times New Roman" w:cs="Times New Roman"/>
          <w:sz w:val="28"/>
          <w:szCs w:val="28"/>
        </w:rPr>
        <w:t>одна буква может обозначать один, два или ноль звука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7511" w:rsidRPr="00CE5662" w:rsidRDefault="00C67511" w:rsidP="00C6751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662">
        <w:rPr>
          <w:rFonts w:ascii="Times New Roman" w:hAnsi="Times New Roman" w:cs="Times New Roman"/>
          <w:sz w:val="28"/>
          <w:szCs w:val="28"/>
        </w:rPr>
        <w:t>один звук может обозначаться на письме одной буквой, двумя, иногда тремя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7511" w:rsidRPr="00CE5662" w:rsidRDefault="00C67511" w:rsidP="00C6751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662">
        <w:rPr>
          <w:rFonts w:ascii="Times New Roman" w:hAnsi="Times New Roman" w:cs="Times New Roman"/>
          <w:sz w:val="28"/>
          <w:szCs w:val="28"/>
        </w:rPr>
        <w:t>одна и та же буква может обозначать разные звуки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67511" w:rsidRPr="00CE5662" w:rsidRDefault="00C67511" w:rsidP="00C67511">
      <w:pPr>
        <w:pStyle w:val="a3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662">
        <w:rPr>
          <w:rFonts w:ascii="Times New Roman" w:hAnsi="Times New Roman" w:cs="Times New Roman"/>
          <w:sz w:val="28"/>
          <w:szCs w:val="28"/>
        </w:rPr>
        <w:t>иногда разные буквы обозначают один и тот же звук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7511" w:rsidRDefault="00C67511" w:rsidP="00C67511">
      <w:pPr>
        <w:spacing w:line="360" w:lineRule="auto"/>
        <w:ind w:left="7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выпускник школы должен научиться классифицировать и группировать звуки речи по заданным признакам, слова по заданным параметрам их звукового состава, то далее будет целесообразным продолжить работу над различением признаков гласных и согласных </w:t>
      </w:r>
      <w:r w:rsidRPr="00A30D92">
        <w:rPr>
          <w:rFonts w:ascii="Times New Roman" w:hAnsi="Times New Roman" w:cs="Times New Roman"/>
          <w:sz w:val="28"/>
          <w:szCs w:val="28"/>
        </w:rPr>
        <w:t>(звонких и глухих, твердых и мягких)</w:t>
      </w:r>
      <w:r>
        <w:rPr>
          <w:rFonts w:ascii="Times New Roman" w:hAnsi="Times New Roman" w:cs="Times New Roman"/>
          <w:sz w:val="28"/>
          <w:szCs w:val="28"/>
        </w:rPr>
        <w:t xml:space="preserve"> звуков. Для закрепления навыка мы рекомендуем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использовать наблюдение над речевым аппаратом человека (встречает ли воздушная волна при произнесении звука артикуляционную преграду – язык, губы, зубы; насколько широко раскрыт рот при произнесении звука; можно ли пропеть или громко прокричать звук; хорошо ли слышен звук на расстоянии). </w:t>
      </w:r>
    </w:p>
    <w:p w:rsidR="00C67511" w:rsidRDefault="00C67511" w:rsidP="00C67511">
      <w:pPr>
        <w:spacing w:line="360" w:lineRule="auto"/>
        <w:ind w:left="7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можно использовать следующие упражнения:</w:t>
      </w:r>
    </w:p>
    <w:p w:rsidR="00C67511" w:rsidRPr="00E12AE4" w:rsidRDefault="00C67511" w:rsidP="00C67511">
      <w:pPr>
        <w:spacing w:line="360" w:lineRule="auto"/>
        <w:ind w:left="75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12AE4">
        <w:rPr>
          <w:rFonts w:ascii="Times New Roman" w:hAnsi="Times New Roman" w:cs="Times New Roman"/>
          <w:i/>
          <w:iCs/>
          <w:sz w:val="28"/>
          <w:szCs w:val="28"/>
        </w:rPr>
        <w:t>1. Произнесите [а] тихо, а затем громче, [с] – тихо и громче. Почувствовали ли вы разницу в движении органов речи? Сделайте вывод: чтобы громче произнести [а], надо …, чтобы громче произнести [с], надо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AE4">
        <w:rPr>
          <w:rFonts w:ascii="Times New Roman" w:hAnsi="Times New Roman" w:cs="Times New Roman"/>
          <w:i/>
          <w:iCs/>
          <w:sz w:val="28"/>
          <w:szCs w:val="28"/>
        </w:rPr>
        <w:t>(Е.А. Быстрова)</w:t>
      </w:r>
    </w:p>
    <w:p w:rsidR="00C67511" w:rsidRPr="00E12AE4" w:rsidRDefault="00C67511" w:rsidP="00C67511">
      <w:pPr>
        <w:spacing w:line="360" w:lineRule="auto"/>
        <w:ind w:left="75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12AE4">
        <w:rPr>
          <w:rFonts w:ascii="Times New Roman" w:hAnsi="Times New Roman" w:cs="Times New Roman"/>
          <w:i/>
          <w:iCs/>
          <w:sz w:val="28"/>
          <w:szCs w:val="28"/>
        </w:rPr>
        <w:t>2. Проведите эксперимент: пропойте любой гласный звук, а затем произнесите различные согласные. Как будет открыт у вас рот, как будут «работать» губы и зубы? Чем различается произношение гласных звуков и согласных? (Е.А.</w:t>
      </w:r>
      <w:r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E12AE4">
        <w:rPr>
          <w:rFonts w:ascii="Times New Roman" w:hAnsi="Times New Roman" w:cs="Times New Roman"/>
          <w:i/>
          <w:iCs/>
          <w:sz w:val="28"/>
          <w:szCs w:val="28"/>
        </w:rPr>
        <w:t>Быстрова)</w:t>
      </w:r>
    </w:p>
    <w:p w:rsidR="00C67511" w:rsidRPr="00E12AE4" w:rsidRDefault="00C67511" w:rsidP="00C67511">
      <w:pPr>
        <w:spacing w:line="360" w:lineRule="auto"/>
        <w:ind w:left="75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12AE4">
        <w:rPr>
          <w:rFonts w:ascii="Times New Roman" w:hAnsi="Times New Roman" w:cs="Times New Roman"/>
          <w:i/>
          <w:iCs/>
          <w:sz w:val="28"/>
          <w:szCs w:val="28"/>
        </w:rPr>
        <w:t>3. Произнесите звуки [в], [м], [л], [о], [у] и понаблюдайте, какие органы речи при этом работают. Сделайте вывод. (С.И.</w:t>
      </w:r>
      <w:r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E12AE4">
        <w:rPr>
          <w:rFonts w:ascii="Times New Roman" w:hAnsi="Times New Roman" w:cs="Times New Roman"/>
          <w:i/>
          <w:iCs/>
          <w:sz w:val="28"/>
          <w:szCs w:val="28"/>
        </w:rPr>
        <w:t>Львова)</w:t>
      </w:r>
    </w:p>
    <w:p w:rsidR="00C67511" w:rsidRPr="00E12AE4" w:rsidRDefault="00C67511" w:rsidP="00C67511">
      <w:pPr>
        <w:spacing w:line="360" w:lineRule="auto"/>
        <w:ind w:left="75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12AE4">
        <w:rPr>
          <w:rFonts w:ascii="Times New Roman" w:hAnsi="Times New Roman" w:cs="Times New Roman"/>
          <w:i/>
          <w:iCs/>
          <w:sz w:val="28"/>
          <w:szCs w:val="28"/>
        </w:rPr>
        <w:t>4. Как вы думаете, почему звуки [м], [п], [б] называют губными, звуки [т], [з], [с] – зубными, а звук [р] – дрожащим? Свой ответ обоснуйте. (С.И. Львова)</w:t>
      </w:r>
    </w:p>
    <w:p w:rsidR="00C67511" w:rsidRDefault="00C67511" w:rsidP="00C6751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обучении фонетике нельзя оставлять без внимания позиционные чередования гласных и согласных звуков, особенно то, что позиционные чередования звуков на написании слов не отражаются. Выпускник школы должен научиться членить слова на фонетические слоги и правильно их переносить. Каждый ученик должен знать, что называется слогом, какими слоги бывают в зависимости от ударения, каковы различия между правилами деления слов на фонетические слоги и правилами переноса слов на письме. </w:t>
      </w:r>
    </w:p>
    <w:p w:rsidR="00C67511" w:rsidRDefault="00C67511" w:rsidP="00C67511">
      <w:pPr>
        <w:spacing w:line="360" w:lineRule="auto"/>
        <w:ind w:left="7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Итогом обучения фонетике должно стать умение учащихся проводить фонетический анализ слова, пропедевтикой чего может послужить и фонетическая транскрипция, которую можно включить после изучения звуков и букв. </w:t>
      </w:r>
    </w:p>
    <w:p w:rsidR="002D6226" w:rsidRPr="00C67511" w:rsidRDefault="002D6226" w:rsidP="00C6751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D6226" w:rsidRPr="00C67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41241"/>
    <w:multiLevelType w:val="hybridMultilevel"/>
    <w:tmpl w:val="F62A67C6"/>
    <w:lvl w:ilvl="0" w:tplc="04190001">
      <w:start w:val="1"/>
      <w:numFmt w:val="bullet"/>
      <w:lvlText w:val=""/>
      <w:lvlJc w:val="left"/>
      <w:pPr>
        <w:ind w:left="22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4" w:hanging="360"/>
      </w:pPr>
      <w:rPr>
        <w:rFonts w:ascii="Wingdings" w:hAnsi="Wingdings" w:hint="default"/>
      </w:rPr>
    </w:lvl>
  </w:abstractNum>
  <w:abstractNum w:abstractNumId="1" w15:restartNumberingAfterBreak="0">
    <w:nsid w:val="480C2D83"/>
    <w:multiLevelType w:val="hybridMultilevel"/>
    <w:tmpl w:val="526E95E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511"/>
    <w:rsid w:val="002D6226"/>
    <w:rsid w:val="009F069F"/>
    <w:rsid w:val="00C6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D5932-EB48-4068-B77C-EEBF884C3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51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511"/>
    <w:pPr>
      <w:ind w:left="720"/>
      <w:contextualSpacing/>
    </w:pPr>
  </w:style>
  <w:style w:type="paragraph" w:styleId="a4">
    <w:name w:val="Plain Text"/>
    <w:basedOn w:val="a"/>
    <w:link w:val="a5"/>
    <w:uiPriority w:val="99"/>
    <w:unhideWhenUsed/>
    <w:rsid w:val="00C67511"/>
    <w:rPr>
      <w:rFonts w:ascii="Consolas" w:hAnsi="Consolas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C67511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2020-09-03T06:02:00Z</dcterms:created>
  <dcterms:modified xsi:type="dcterms:W3CDTF">2020-09-03T06:17:00Z</dcterms:modified>
</cp:coreProperties>
</file>