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C20" w:rsidRP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Проектирование образовательной среды для выявления и сопровождения высокомотивированных школьников в условиях малого города. Муниципальная программа "Одарённые дети </w:t>
      </w:r>
      <w:proofErr w:type="spellStart"/>
      <w:r w:rsidRPr="00A93C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".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ЦЕЛЬ Программы: Создание условий для выявления, развития, поддержки одаренных детей города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Задачи: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Создание системы управления работой с одаренными детьми;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Организация работы городских открытых площадок для выявления талантливых и одаренных детей и предъявления результатов;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Обеспечение возможности участия одаренных детей в мероприятиях, регионального и федерального уровней;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4. Создание условий для повышения квалификации педагогов в области работы с одаренными детьми;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Поощрение и стимулирование одаренных детей и педагогов, обеспечивающих достижение высоких результатов.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ЦЕЛЕВЫЕ ИНДИКАТОРЫ И ПОКАЗАТЕЛИ РЕЗУЛЬТАТИВНОСТИ: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Наличие нормативно - правовых актов, регулирующих работу с одарёнными детьми на муниципальном уровне;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Количество городских площадок: мероприятий, конкурсов, олимпиад для предъявления результатов одарённых школьников;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Количество достижений школьников, опубликованных в базе данных «КИАСУО», раздел «Одарённые дети»;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4. Количество школьников, являющихся призерами и победителями очных краевых и всероссийских конкурсов и соревнований;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5. Количество педагогов, прошедших повышение квалификации по работе с одаренными детьми;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6. Количество одарённых школьников, принявших участие в интенсивных школах и летних образовательных лагерях. </w:t>
      </w:r>
    </w:p>
    <w:p w:rsidR="00A93C20" w:rsidRP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7. Доля школ, имеющих практику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обучения школьников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индивидуальным образовательным программам (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ИОП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93C20" w:rsidRPr="00A93C20" w:rsidRDefault="00A93C2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сновная идея/базовый принцип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практики: с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формировать и реализовать муниципальную программу "Одарённые дети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", как рабочий инструмент управления и методического содержания деятельности по выявлению, сопровождению и поддержке одарённых школьников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структуре Программы "Одарённые дети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" присутствуют: целевой, структурно-функциональный, содержательно-технологический, методический, управленческий, результативно-оценочный компоненты.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Рассмотрим задачи Программы "Одарённые дети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". </w:t>
      </w:r>
      <w:hyperlink r:id="rId6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mimc.org.ru/</w:t>
        </w:r>
        <w:proofErr w:type="spellStart"/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ru</w:t>
        </w:r>
        <w:proofErr w:type="spellEnd"/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-RU/</w:t>
        </w:r>
        <w:proofErr w:type="spellStart"/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odarennye-deti</w:t>
        </w:r>
        <w:proofErr w:type="spellEnd"/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Задача 1: создание системы управления работой с одаренными детьми.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Координацию деятельности с одаренными детьми в городе осуществляет МБУ «Межшкольный информационно-методический центр» под руководством отдела образования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.Л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Приказами министерства образования Красноярского края закреплён муниципальный координатор по работе с одарёнными детьми (Сапронова В.В.), муниципальный ответственный по организации и проведению муниципального этапа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муниципальный оператор раздела «Одарённые дети» базы КИАСУО;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В каждом образовательном учреждении (ОУ) Приказами закреплены ответственные: координаторы по работе с одарёнными детьми, операторы по заполнению базы КИАСУО раздела «Одарённые дети», руководители школьных научных обществ (ШНОУ);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Сформирован комплект нормативных документов по организации и проведению в территории муниципальных олимпиад, конкурсов, конференций и других событий для талантливых (высокомотивированных) школьников;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В полном объеме и в срок осваиваются финансовые средства подпрограммы 4 «Одаренные дети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 муниципальной программы «Развитие образования города Лесосибирска»; </w:t>
      </w:r>
      <w:hyperlink r:id="rId7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lesosibirsk.krskstate.ru/educat/development</w:t>
        </w:r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Разработаны единые показатели эффективности работы с одарёнными детьми для ОУ.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основе этих показателей проведены девять мониторингов по качеству участия школьников и педагогов в различных интеллектуальных мероприятиях ра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ного формата и уровня; качество и оперативность заполнения достижений одарённых школьников в базе КИАСУО «Одарённые дети»; Наполняемость документами раздела «Работа с одарёнными 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детьми» на сайтах образовательных учреждений: оперативность публикаций, полнота, содержательность, наличие нормативно-правовой базы (НПБ) по тематике»;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Участие педагогов ОУ в курсах повышения квалификации, семинарах, площадках по темам, отражающим специфику работы с одарёнными детьми». Обеспечено сотрудничество с методистами и операторами базы Краевого ресурсного центра по работе с одарёнными детьми КК ИПК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ПКиПП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РО и Межрайонного ресурсного центра по работе с одарёнными детьми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.Е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нисейска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методистами КГАОУ «Школа космонавтики» г. Железногорска; специалистами краевой интенсивной школы «Перспектива». Обеспечена открытость и публичность информации. Оперативно публикуются новости, нормативные и аналитические документы на разделах сайта МБУ «МИМЦ» «Одаренные дети» </w:t>
      </w:r>
      <w:hyperlink r:id="rId8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mimc.org.ru/</w:t>
        </w:r>
        <w:proofErr w:type="spellStart"/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odarendeti</w:t>
        </w:r>
        <w:proofErr w:type="spellEnd"/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Раздел сайта «Одарённые дети» состоит из восьми тематических страниц </w:t>
      </w:r>
      <w:proofErr w:type="spellStart"/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страниц</w:t>
      </w:r>
      <w:proofErr w:type="spellEnd"/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«Методические материалы», «Интенсивные школы», «Дистанционное обучение», «Научное общество учащихся», «Олимпиады», «Конкурсы», «Доска почёта». Отдельно выделено направление "НТИ" (национальная технологическая инициатива). </w:t>
      </w:r>
      <w:hyperlink r:id="rId9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mimc.org.ru/ru-RU/2-uncategorised/791-natsionalnaya-tekhnicheskaya-initsiativa</w:t>
        </w:r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Страница содержит все необходимые документы, материалы и ссылки для участия в краевой проектной сети инженерного образования старшеклассников. Главная страница раздела включает в себя все нормативные и аналитические документы муниципалитета по направлению работы с одарёнными детьми с 2010-2011 учебного года сгруппированные в хронологическом порядке.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Задача 2: организация работы городских открытых площадок для выявления одаренных детей и предъявления их результатов.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Организована работа городских открытых площадок для выявления талантливых и одаренных детей и предъявления результатов. Рассмотрим результаты некоторых мероприятий, организованных на уровне муниципалитета. Всероссийская олимпиада школьников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Лесосибирске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муниципальном этапе принимают участие от 400 до 500 школьников ежегодно, участниками олимпиад являются до 600 человек. Формируются предметно-методические комиссии муниципального этапа олимпиады по 20 предметам. На сайте МБУ «МИМЦ» в разделе «Одарённые дети», «Олимпиады» </w:t>
      </w:r>
      <w:hyperlink r:id="rId10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mimc.org.ru/</w:t>
        </w:r>
        <w:proofErr w:type="spellStart"/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ru</w:t>
        </w:r>
        <w:proofErr w:type="spellEnd"/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-RU/</w:t>
        </w:r>
        <w:proofErr w:type="spellStart"/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odarennye-deti</w:t>
        </w:r>
        <w:proofErr w:type="spellEnd"/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/</w:t>
        </w:r>
        <w:proofErr w:type="spellStart"/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olimpiady</w:t>
        </w:r>
        <w:proofErr w:type="spellEnd"/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размещены нормативные акты, регламентирующие проведение муниципального этапа протоколы с результатами, работы победителей, задания и ответы предметных олимпиад оперативно публикуются на сайте МБУ «МИМЦ». В соответствии с Приказом министерства образования Красноярского края формируется отчёт о проведении школьного и муниципального этапах 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ВсОШ </w:t>
      </w:r>
      <w:hyperlink r:id="rId11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mimc.org.ru/doc/2019/ВСОШ2019/Лесосибирск_отчёт_ВсОШ_19_20.pdf</w:t>
        </w:r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который в конце учебного года дополняется аналитическими материалами (качества предметов;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рейтингование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школ; динамика результатов по годам и т.п.) и входит в "Анализ работы с ОД за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.... 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учебный год" </w:t>
      </w:r>
      <w:hyperlink r:id="rId12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mimc.org.ru/</w:t>
        </w:r>
        <w:proofErr w:type="spellStart"/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ru</w:t>
        </w:r>
        <w:proofErr w:type="spellEnd"/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-RU/</w:t>
        </w:r>
        <w:proofErr w:type="spellStart"/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odarennye-deti</w:t>
        </w:r>
        <w:proofErr w:type="spellEnd"/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(См. внизу страницы по учебным годам). Анализ ситуации в муниципалитете по результатам Всероссийской олимпиады школьников (школьного и муниципального этапов), показал недостаточный уровень результативности и успешности школьников по некоторым предметам. Для решения данной проблемы были задействованы образовательные связи с КГАОУ «Школа космонавтики» ЗАТО Железногорск.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 последние шесть учебных лет запланированы и реализованы 9 модулей (в октябре и апреле) интенсивной школы «Олимп» для подготовки школьников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 муниципальному и региональному этапам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Приглашён преподавательский состав СФУ,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СибГУ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«Школы космонавтики». Режим работы – интенсивное погружение в решение олимпиадных задач. Отработаны модули по математике, химии, биологии, экологии, физике и английскому языку. Участники данного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интенсива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школьники города из числа победителей и призёров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данным предметам за два последних учебных года перед ИШ. Качественный отбор мотивированных участников интенсивной школы обеспечивает заинтересованность школьников, продуктивную работу и оптимальный результат. В 2015-16 учебном году участники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интенсива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физике показали высокие результаты на муниципальном этапе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были приглашены на региональный этап в количестве 9 человек. Результат – 3 призёра регионального этапа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физике. В 2016-17 учебном году впервые на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региональный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этапе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прошли, в соответствии с рейтингом баллов, 59 участников. Впервые – 6 призёров регионального этапа: 2 призёра по экологии, 2 призёра по ОБЖ, по одному призёру по биологии и физической культуре. В 2017-18 учебном году 6 призёров: география, химия, физика, информатика, обществознание, история. В 2018-19 учебном году впервые ПОБЕДИТЕЛЬ по химии и призёры: МХК, физическая культура, астрономия, технология (юноши). В этом учебном году на данном этапе прохождения регионального этапа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ПОБЕДИТЕЛЬ по МХК (призёр прошлого года), призёр по МХК, призёр по экологии, призёр по химии, три призёра по физической культуре. Динамика эффективности участия на муниципальном этапе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последние 11 учебных лет по всем предметам выросла с 3,6% качества участия до 34% качества. По результатам анализа организации и проведения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руководителям ГМО рекомендуется провести содержательный анализ результатов и качества участия школьников в школьном и муниципальном этапах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Разноплановые проблемы на выносятся на обсуждение на заседаниях профессиональных сообществ.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уровне 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образовательного учреждения продумывается система подготовки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олимпиадников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учителями – предметниками, обсуждается возможность повышения квалификации учителей по сопровождению одарённых школьников, систематизируются информационные и методические ресурсы по данному направлению. Рекомендуется использовать методические материалы на сайте МИМЦ, раздел «Одарённые дети», рубрика «Методические материалы» </w:t>
      </w:r>
      <w:hyperlink r:id="rId13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mimc.org.ru/ru-RU/odarennye-deti/metodicheskie-materialy</w:t>
        </w:r>
        <w:proofErr w:type="gramStart"/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существляется взаимодействие и на городских конкурсных форматах. Задействовано межведомственное взаимодействие с преподавательскими составами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ЛПИфСФУ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Опорного университета (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СибГАУ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),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Лесосибирским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медицинским колледжем, специалистами Централизованной библиотечной системы. Представители этих организаций качественно сотрудничают с МИМЦ в рамках работы ГНПК в качестве предметных экспертов.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Лесосибирский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филиал международной школы «О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кей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», кафедра иностранных языков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ЛПИфСФУ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студенческий театр на английском языке «Глобус» принимают активное участие в конкурсе для 7-8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по английскому языку «Большая восьмёрка. G - 8», специалисты и методисты Краеведческого музея являются партнёрами проведения финала городского командного конкурса (с зональным участием) для 5-6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"Будущее региона".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Основные конкурсные мероприятия для высокомотивированных школьников на муниципальном уровне: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Муниципальный этап Всероссийского конкурса сочинений (ВКС) для 4-11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.;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Муниципальный этап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(20 предметов) для 7-11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.;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Городская олимпиада для 4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.: русский язык: математика; окружающий мир;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Городской конкурс ИКТ «Интеллект-марафон» (7 мод.) для 8-11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.;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Городской конкурс по английскому языку для 7-8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«Большая восьмёрка. G – 8»;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Городская научно-практическая конференция (ГНПК) «Я познаю мир» для 5-11кл.;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Муниципальный этап конкурса чтецов «Живая классика»;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Городской командный конкурс для 7-8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«Математический турнир»;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Городская демонстрационная площадка проектных и исследовательских работ «Я познаю мир» для 3-4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.;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Городской (с зональным участием) командный конкурс для 5-6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«Мы – будущее региона!» (экология, краеведение);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Сетевая городская (с зональным участием) викторина по английскому языку;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Сетевая городская викторина по немецкому языку;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• Городской командный конкурс по английскому языку для 10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«Письмо на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стикерной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доске»;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Городской Бомонд лучших школьников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«Я – талантлив!» (9 номинаций);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Городская линейка выпускников (лучший ученик года города); </w:t>
      </w:r>
    </w:p>
    <w:p w:rsidR="00A93C20" w:rsidRDefault="00A93C20" w:rsidP="00A93C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Городская сетевая интенсивная школа «Территория успеха» для 6-8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(3 профиля, 4 модуля). </w:t>
      </w:r>
    </w:p>
    <w:p w:rsidR="00A93C20" w:rsidRP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Задача 3: обеспечение возможности участия одаренных школьников в мероприятиях регионального и федерального уровней.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Организовано участие высокомотивированных школьников в краевых и федеральных мероприятиях для высокомотивированных школьников. Проводится системная работа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координаторами по работе с одарёнными детьми на уровне муниципалитета по формированию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муниципальной команды педагогов и школьников для участия в конкурсных форматах для высокомотивированных школьников на уровнях выше муниципального. Учреждения города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работающие с талантливыми и одаренными детьми, имеют несомненные достижения и результаты на уровне региона и федерации: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Победитель VII Всероссийского конкурса исследовательских работ «Атомная наука и техника» (Корнева Арина, школа №1);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Участие в заключительном (РФ) этапа командной инженерной олимпиады школьников НТИ, г. Сочи, ОЦ «Сириус» (Самойлов Даниил, Лицей)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Всероссийская победа по литературе, финал Межрегиональной конференция «Харитоновские чтения» (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.С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аров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 Богданов В., шк.№2;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Всероссийская победа по истории в олимпиаде «Будущие исследователи – будущее науки» (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.Н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ижний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Новгород) Богданов В.,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№2;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Победы два года подряд в соревновании молодых исследователей «Шаг в будущее» в Сибирском и Дальневосточном федеральных округах РФ (Корнева Арина, шк.№1») </w:t>
      </w:r>
      <w:proofErr w:type="gramEnd"/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Победитель регионального этапа олимпиады «Национальной технологической инициативы» (Самойлов Даниил, Лицей)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Победители КНПК «Курчатовские Чтения» в Железногорске (Корнева Арина, шк.№1; Журавлёвы Михаил и Валерий, шк.№9; Кулагина Елизавета, Лицей; Левченко Людмила, шк.№9,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Полтанавичус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Юлия, шк.№9; Палагина Мария,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№2)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• Победы в краевом научном форуме «Научно- технический потенциал Сибири» в направлении «Физика» (Журавлёвы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М.и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В., шк.№9)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Ежегодно школьники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становятся призёрами регионального этапа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химии, биологии, экологии, ОБЖ, физике, астрономии, информатике, истории, обществознанию, географии, технологии.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2019 году – впервые победитель регионального этапа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химии (Журавлёв Михаил, шк.№9); в 2020 году - победитель по МХК (Серба М., 10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., Гимназия). Стипендиаты: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Салихова Динара, 11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., МБОУ «СОШ № 4» » Краевая именная стипендия им. И.С. Ярыгина за достижения в области физической культуры и спорта (по итогам 2015 г.)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Богданов Владислав, 9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., МБОУ «СОШ № 2» Краевая именная стипендия им.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В.П.Астафьева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достижения в развитии детского и молодёжного литературного творчества (по итогам 2016г.)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Панькина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Анастасия, 9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., МБОУ «ООШ № 5» Краевая именная стипендия им. В.И. Сурикова за достижения в области искусства и культуры (по итогам 2018 г.)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Одним из качественных результатов работы с высокомотивированными школьниками в муниципалитете можно считать количественное и качественное участие (прохождение конкурса на участие) школьников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интенсивных школах разных профилей. Один из показателей качественного отбора высокомотивированных школьников города является статус «лидер» ИШ по результатам итоговых работ и тестов,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рейтингования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преподавательским составом интенсивных школ. 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Лесосибирске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методистами МБУ "МИМЦ", совместно с лучшими педагогами города, разработана и реализована городская сетевая интенсивная школа «Территория успеха» для одарённых школьников 6-8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Более подробно материалы ИШ по профилям и модулям </w:t>
      </w:r>
      <w:hyperlink r:id="rId14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mimc.org.ru/ru-RU/odarennye-deti/intensivnye-shkoly</w:t>
        </w:r>
        <w:proofErr w:type="gramStart"/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дним из показателей рейтинга муниципалитетов в данном направлении является успешное поступление и обучение в КГАОУ «Школа космонавтики» для одарённых школьников ЗАТО Железногорск. </w:t>
      </w:r>
    </w:p>
    <w:p w:rsidR="00A93C20" w:rsidRP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Задача 4: создание условий для повышения квалификации педагогов в области работы с одаренными детьми.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Центральное направление муниципальной методической службы - совершенствование кадрового потенциала педагогического корпуса, создание и развитие эффективной системы непрерывного образования, профессионального развития педагогических и руководящих работников города, основанной на диагностических данных, 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педагогическом опыте, достижениях науки, направленной на реализацию целей и задач, заложенных в программе развития образования города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Организационно-методическая деятельность направлена на планирование и организацию повышения квалификации педагогических и руководящих работников образовательных учреждений, организацию работы методических объединений, методическое сопровождение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инновационно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-экспериментальной деятельности в системе образования, обобщение и распространение передового педагогического опыта, информатизацию образовательного процесса, развитие системы работы с одаренными детьми. Деятельность ГМО является составной частью научно-методической работы Межшкольного информационно-методического центра и Управления образования администрации города и осуществляется на основе анализа и планирования работы на текущий период и на перспективу в соответствии с планом работы МИМЦ, управления образования и городским Положением о ГМО. Благодаря реализации программы «Одарённые дети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 методист по работе с одарёнными детьми прошёл курсы по дополнительной профессиональной программе повышения квалификации в ООО ЦНТИ «Прогресс» (Санкт-Петербург») по теме «Индивидуализация обучения: теория и практика разработки адаптированных и индивидуальных образовательных программ». Одним из положительных результатов реализации программы является факт приглашения методистов по работе с одарёнными детьми и педагогов, успешно работающих с одарёнными детьми на площадки краевого и зонального уровней. Участие в окружном совещании северных территорий Красноярского края «Региональная образовательная политика», секция «Образование детей с особыми образовательными потребностями. Работа с одаренными детьми»; Краевая НПК для педагогов (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.Е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нисейск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 по проблемам работы с высокомотивированными школьниками;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краевый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педагогический августовский педсовет; Всероссийская научно-методическая конференция "Современная дидактика и качество образования (Красноярск); Межмуниципальный семинар-совещание «Национальный проект «Образование»: организация межмуниципального взаимодействия по направлениям национального проекта»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г.п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Северо-Енисейский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т.п. мероприятия. В рамках реализации задачи по повышению квалификации педагогов и методистов, активно работающих с одарёнными детьми, сформирована муниципальная команда педагогов для участия в следующих мероприятиях: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Работа конференции в рамках августовского педсовета «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Психолого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педагогическое обеспечение условий развития детей с учетом образовательных возможностей» в секции «Профессиональная компетентность педагога в работе с одаренными и талантливыми детьми»;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• Цикл учебно-методических семинаров для педагогов, успешно работающих с одарёнными детьми на базе МИМЦ;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Проектной группе по реализации городской интенсивной сетевой школы «Территория успеха»;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Городских педагогических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чтениях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секция «Выявление, сопровождение и поддержка ОД»;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ММК (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метапредметная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кафедра) «Психолого-педагогическое сопровождение детей с выраженными познавательными потребностями»;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В МИМЦ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.Л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состоялся краевой методический семинар для методистов и педагогов, работающих с одаренными детьми «Педагогическое сопровождение работы с одаренными детьми» (КГАОУ "ШК");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В МИМЦ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.Л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состоялся обучающий методический семинар (16 часов) для методистов и педагогов, успешно работающих с одаренными детьми "Разработка индивидуальных образовательных программ сопровождения интеллектуально одаренных обучающихся". Ведущий семинара Абакумов Андрей Дмитриевич - кандидат педагогических наук, заместитель директора по развитию, КГАОУ "Школа космонавтики". Участниками семинара стали методисты МБУ «МИМЦ», заместители директоров ОУ, координаторы по работе с одарёнными детьми, педагоги-предметники. Всего участников семинара – 32 человека. Материалы семинара вошли в методическую копилку города и опубликованы на сайте МИМЦ для свободного доступа </w:t>
      </w:r>
      <w:hyperlink r:id="rId15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mimc.org.ru/</w:t>
        </w:r>
        <w:proofErr w:type="spellStart"/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odarennye-deti</w:t>
        </w:r>
        <w:proofErr w:type="spellEnd"/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/</w:t>
        </w:r>
        <w:proofErr w:type="spellStart"/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metodicheskie-materialy</w:t>
        </w:r>
        <w:proofErr w:type="spellEnd"/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В соответствии с планом мероприятий управления образования администрации г.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учебный год и планом мероприятий программы «Развитие образования города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программы «Одарённые дети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 организован для педагогов, работающих с одарёнными детьми, методический семинар-погружение по теме «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Проектно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исследовательская деятельность как ведущая технология обеспечения результатов ФГОС ОУ».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Ладухин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Павел Викторович, методист КГБОУ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Краевой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Дворец пионеров». (34 участника).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• Краевой (очный) методический семинар «Основные подходы к реализации федерального проекта «Успех каждого ребенка» на территории Красноярского края», ведущий семинара Абакумов А.Д., кандидат педагогических наук, заведующий отделом организации краевых мероприятий, КГАОУ "Школа космонавтики" (36 участников);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• Краевой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on-line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методический семинар «Национальная технологическая инициатива. Проектная краевая методическая сеть инженерного образования старшеклассников», ведущий семинара Абакумов А.Д., кандидат педагогических наук, заведующий отделом организации краевых мероприятий, КГАОУ "Школа космонавтики" (18 участников);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Разработческий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методический семинар «Особенности участия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краевой проектной методической сети инженерного образования старшеклассников» (21 участник);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Реализована серия учебно-методических семинаров для педагогов, успешно работающих с одарёнными детьми «Повышение эффективности взаимодействия педагогов по организации работы с одаренными детьми». В течение учебного года состоялась работа пяти семинаров. Завершением работы данной площадки стала защита выпускных работ – ИОП (индивидуальных образовательных программ) и индивидуальных маршрутов для школьников с высокими образовательными потребностями; </w:t>
      </w:r>
    </w:p>
    <w:p w:rsidR="00A93C20" w:rsidRP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Актуализированы задачи: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Обеспечить развитие новых форм повышения квалификации педагогических работников, практики сетевого взаимодействия, деятельности социальных сетей учителей города, направленной на совершенствование преподавания предметов, взаимную методическую поддержку;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Сформировать муниципальную группу педагогов для участия в краевой методической проектной сети инженерного образования старшеклассников;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Повысить эффективность отбора и методического сопровождения педагогических практик муниципалитета по данному направлению. Качественно и оперативно обеспечить сопровождение и экспертизу конкурсных работ для публикации в РАОП;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Повысить эффективность содержательной, аналитической, экспертной деятельности педагогов в рамках проведения школьного и муниципального этапах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работы секций ГНПК, планировании деятельности ГМО и т.п.; </w:t>
      </w:r>
    </w:p>
    <w:p w:rsid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Обеспечить интеграцию образовательных ресурсов муниципалитета: разработать механизмы «снятия» и переноса эффективного продуктивного опыта по работе с одарённ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ыми детьми в массовую практику.</w:t>
      </w:r>
    </w:p>
    <w:p w:rsidR="00A93C20" w:rsidRP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Благодаря повышению квалификации педагоги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успешно участвуют в краевых профессиональных конкурсах для учителей, успешно работающих с одарёнными 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детьми. Методистом МБУ «МИМЦ» ведётся краевая база «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Красноярском крае» и муниципальная БД «КИАСУО», раздел «Одарённые дети». Учителя, подготовившие школьников с высоким рейтингом достижений, имеют возможность участвовать в краевом конкурсе на денежное поощрение. Педагоги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неоднократно побеждали в данном конкурсе. В 2018 учебном году министерством образования Красноярского края был организован краевой конкурс дополнительных программ для одарённых школьников. В номинации «Гуманитарный ум» программа педагога нашего города победила. Отбор и методическое сопровождение педагогов, муниципальная экспертиза конкурсных работ (практик) на публикацию в региональном образовательном атласе образовательных практик (РАОП). Практики прошлого учебного года, прошедшие внутреннюю муниципальную экспертизу, краевую экспертизу и опубликованные в РАОП по направлению «работа с одарёнными школьниками». Из 11 опубликованных работ муниципалитета – шесть работ (54,5%) по данной тематике. Направление: Построение образовательной среды для выявления и индивидуального сопровождения высокомотивированных школьников. 1. Название практики: «Особенности организации городской сетевой интенсивной школы для 6-8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.«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Территория успеха». Авто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р(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ы): Сапронова В.В. , старший методист МБУ «МИМЦ». Тип: образовательная практика. Уровень становления практики: Продвинутый уровень. 2. Название практики: Клуб интеллектуальных игр "Эрудит". Авто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р(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ы): Яковлева Татьяна Борисовна, учитель русского языка и литературы, педагог дополнительного образования. МБОУ "Гимназия". Тип: образовательная практика. Уровень становления практики: Продвинутый уровень 3. Название практики: Научный форум "У истоков науки". Авто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р(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ы): Цзян Елена Анатольевна. МБОУ "СОШ №9". Тип: методическая практика. Уровень становления практики: Продвинутый уровень. 4. Название практики: клуб «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Я-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исследователь». Авто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р(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ы): Троицкая Ольга Кирилловна, учитель технологии. МБОУ «ООШ №5». Тип: образовательная практика. Уровень становления практики: Начальный уровень 5. Название практики: «Созвездие талантов» как форма организации работы с одаренными школьниками. Авто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р(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ы):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Чуфистова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Оксана Николаевна – координатор по работе с одаренными детьми, учитель русского языка и литературы,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Почекутова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Ольга Михайловна - учитель истории и обществознания, Яшурина Наталья Владимировн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а-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учитель истории и обществознания,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Мартоник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Татьяна Геннадьевна- учитель русского языка и литературы, Яковлева Татьяна Борисовна- учитель русского языка и литературы. МБОУ "Гимназия" г.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Уровень становления практики: Начальный уровень. Направление: Модернизация содержания и технологий обучения: практики формирования и сопровождения ИОП школьников 6. Название практики: Индивидуальный маршрут по 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работе с одаренными детьми. Авто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р(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ы): Марусина Лидия Викторовна. МБОУ "СОШ №2". Тип: образовательная практика. Уровень становления практики: Продвинутый уровень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дной из форм повышения квалификации для педагогов, успешно работающих с одарёнными детьми, стало сетевое взаимодействие в рамках реализации городской интенсивной школы «Территория успеха». С 5 по 15 июня 2018 года 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Лесосибирске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работала городская сетевая интенсивная школа «Территория успеха». В её работе приняли участие восемь образовательных учреждений города в составе 70 школьников 6-8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и 22 педагога-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тьютора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Подготовку, формирование и реализацию содержания интенсивной школы провела тщательно отобранная проектная группа методиста и педагогов нашего города. Муниципальные команды педагогов, управленцев, методистов системно участвуют в краевых форматах (семинары, конференции, форумы, НПК) повышения квалификации. XII Всероссийская научно-методическая конференция "Современная дидактика и качество образования" (30-31.01.20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.К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расноярск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); окружной семинар-совещание "Управление качеством образования в условиях реализации Национального проекта «Образование» (14.02.20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г.Енисейск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); межмуниципальный семинар-совещание «Национальный проект «Образование»: организация межмуниципального взаимодействия по направлениям национального проекта» (18.02.20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г.п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Северо-Енисейский).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Задача 5: поощрение и стимулирование одаренных детей и педагогов, обеспечивающих достижение высоких результатов Мероприятия: Торжественное награждение победителей муниципального этапа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(дипломы, грамоты, памятные подарки, благодарственные письма); Торжественное награждение победителей ГНПК и всех городских конкурсов с вручением дипломов, подарков победителям и благодарственных писем учителям; </w:t>
      </w:r>
      <w:hyperlink r:id="rId16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mimc.org.ru/ru-RU/322-torzhestvennoe-nagrazhdenie-odarjonnykh-shkolnikov</w:t>
        </w:r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Организация интенсивных школ с участием педагогов на базе МБУ «МИМЦ» для высокомотивированных школьников города (победители и призёры ВСОШ, ГНПК, конкурсов), как одна из форм морального поощрения; Публикации статей педагогов, успешно работающих с ОД в городских методических сборниках; </w:t>
      </w:r>
      <w:hyperlink r:id="rId17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mimc.org.ru/ru-RU/metodicheskie-sobytiya</w:t>
        </w:r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Торжественное награждение победителей номинаций и абсолютного победителя на городском Бомонде лучших учащихся «Я – талантлив!»; </w:t>
      </w:r>
      <w:hyperlink r:id="rId18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mimc.org.ru/ru-RU/749-uorodskoj-bomond-luchshikh-uchashchikhsya-g-lesosibirska-ya-talantliv</w:t>
        </w:r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Премия главы города «Лучшему ученику года города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»; Виртуальная доска почёта на сайте МБУ «МИМЦ» за очные интеллектуальные победы краевого и федерального уровней (дети и педагоги, их подготовившие) </w:t>
      </w:r>
      <w:hyperlink r:id="rId19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mimc.org.ru/ru-RU/odarennye-deti/doska-pocheta-2016-2017</w:t>
        </w:r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Использование ресурса сайта МБУ «МИМЦ» для публикации новостей и поздравлений 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победителей </w:t>
      </w:r>
      <w:hyperlink r:id="rId20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mimc.org.ru/ru-RU/808-pozdravlyaem-pobeditelya-i-prizera-regionalnogo-etapa-vsosh-po-mkhk-2</w:t>
        </w:r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для публикации новостей и поздравлений победителей Использование ресурса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паблика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!М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 "МИМЦ" в социальной сети </w:t>
      </w:r>
      <w:hyperlink r:id="rId21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vk.com/club178633647</w:t>
        </w:r>
      </w:hyperlink>
    </w:p>
    <w:p w:rsidR="00A93C20" w:rsidRPr="00A93C20" w:rsidRDefault="00A93C2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proofErr w:type="gramStart"/>
      <w:r w:rsidRPr="00A93C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Методы, формы, способы реализации практики: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нализ, целеполагание, проектирование и планирование деятельности, моделирование, мониторинг и контроль, оценка, рефлексия.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Технология проектирования образовательного пространства муниципалитета для высокомотивированных школьников в условиях малого города - основной инструмент создания и реализации программы "Одарённые школьники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". Необходимые средства для реализации практики: -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Создать условия, обеспечивающие формирование и реализацию индивидуальной образовательной траектории ребенка в школьном и внешкольном пространстве; − Создать возможность для всех школьников города овладеть основами ведущих дисциплин и практик на углубленном уровне, в том числе 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on-line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формате; − Обеспечить вхождение муниципалитета в федеральные проекты, конкурсы, олимпиады, нацеленные на раскрытие и развитие способностей, талантов для детей с особыми образовательными потребностями.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Рассмотрим из опыта муниципалитета пример практики такой работы. Можно констатировать факт, что сегодня в муниципалитете есть квалифицированные кадры по работе с одаренными детьми, но при этом ресурсы концентрируются в отдельно взятых образовательных организациях. Оптимальное решение данной проблемы - сетевое взаимодействие на муниципальном уровне педагогов, работающих с высокомотивированными школьниками. Такое взаимодействие произошло в рамках работы городской сетевой интенсивной школы «Территория успеха» для 6-8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Проведённое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предпроектное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исследование по вопросу организации интенсивных школ на уровне города и края, анализа участия школьников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интенсивах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различных типов и видов, а также обсуждение результатов участия с руководителями городских методических объединений (ГМО) 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метапредметных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кафедр (ММК) показывает, что актуальность данной темы в городском образовательном пространстве – очень высока. У педагогического сообщества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представителей родительской общественности, одарённых школьников города 6-8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сформировался запрос на собственную городскую «площадку» в формате интенсивной школы для разных профильных направлений: без вложения родительских финансовых средств на организацию поездки и обучения; без жёстких конкурсных квот на участие; открытую для всех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желающих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том числе и в сети Интернет; с интерактивным содержанием, адаптированным для школьников младшего подросткового возраста. Группа разработчиков проекта учитывала фактически сложившуюся на муниципальном уровне 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ситуацию. Школьники 6-8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высокими познавательными потребностями имеют весьма ограниченную возможность стать участниками интенсивных школ, реализуемых министерством образования Красноярского края. В муниципалитете давно назрела необходимость приблизить высококвалифицированные, имеющие опыт работы и организации интенсивных школ кадры к одарённым детям города. Дать возможность школьникам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участвовать в интенсивных школах краевого уровня, но в своём городе. Школьники именно этого возраста практически не имеют возможности участвовать 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интенсивах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конкурсного набора (не хватает рейтинга достижений/финансов).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Сеть удерживается общей проблематикой и интересами всех членов сети, является результатом проектного замысла, поскольку участники должны участвовать в едином целеполагании, согласовывать механизмы и схемы взаимодействия, договариваться о результатах деятельности. </w:t>
      </w:r>
      <w:hyperlink r:id="rId22" w:tgtFrame="_blank" w:history="1">
        <w:r w:rsidRPr="00A93C20">
          <w:rPr>
            <w:rFonts w:ascii="Times New Roman" w:eastAsia="Times New Roman" w:hAnsi="Times New Roman" w:cs="Times New Roman"/>
            <w:color w:val="337AB7"/>
            <w:sz w:val="24"/>
            <w:szCs w:val="24"/>
            <w:lang w:eastAsia="ru-RU"/>
          </w:rPr>
          <w:t>mimc.org.ru/ru-RU/odarennye-deti/intensivnye-shkoly</w:t>
        </w:r>
      </w:hyperlink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Главной задачей интенсивной школы является обеспечение «шага развития» как для детей, так и для взрослых, инициация интеллектуальной активности, развитие творческого мышления, рефлексии, понимания.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Такие образовательные формы кроме учебного эффекта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имеют значительный образовательный эффект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поскольку задают образ определённого сообщества, влияют на формирование ценностей будущего. Реалии сегодняшнего дня позволяют утверждать, что образовательные организации используют не все эффективные технологии работы с одаренными детьми для полного раскрытия их потенциала. Содержание образовательной программы нового поколения должно определяться возможностью построения в ее рамках для каждого обучающегося (целевой группы) индивидуального маршрута развития, пронизывающего различные образовательные области. Индивидуальные маршруты для целевых (профильных) групп школьников целесообразно апробировать в рамках интенсивной школы. Положительная динамика результатов (в предмете, в олимпиадном движении, проектно-исследовательской деятельности) с одарёнными детьми невозможна без участия в интенсивных школах разных форматов. Значимые результаты создание сетевой городской летней интенсивной школы для высокомотивированных школьников 6-8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города: • Новые формы интеграции, коммуникации и взаимодействия в городской образовательной среде для одарённых школьников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(интерактивные технологии; кроссплатформенное решение, интуитивные инструменты, облачные технологии и т.п.); • Разработка предметных профильных программ интенсивной школы; разработка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метапредметных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модулей; наполнение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метапредметных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«кейсов» предметным (профильным) содержанием; разработка индивидуальных маршрутов развития одаренных детей; • Повышение уровня мотивации к целенаправленной работе с одарёнными 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учащимися, развитие профессиональных 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метапредметных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компетентностей педагогов, успешно работающих с одарёнными детьми.</w:t>
      </w:r>
    </w:p>
    <w:p w:rsidR="00A93C20" w:rsidRDefault="00A93C2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Какие результаты (образовательные и прочие) обеспечивает практика: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промежуточным результатам реализации предусмотренных Программой мероприятий обеспечивается достижение ряда положительных эффектов и качественных изменений:</w:t>
      </w:r>
    </w:p>
    <w:p w:rsidR="00A93C20" w:rsidRDefault="00A93C2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В ходе реализации Программы происходит увеличение количества детей — призеров и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победителей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краевых и всероссийских конкурсов и соревнований; </w:t>
      </w:r>
    </w:p>
    <w:p w:rsidR="00A93C20" w:rsidRDefault="00A93C2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Новые возможности повышения эффективности работы с одаренными детьми заключаются в сформированном социальном заказе на работу с одаренными детьми; </w:t>
      </w:r>
    </w:p>
    <w:p w:rsidR="00A93C20" w:rsidRDefault="00A93C2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аличие адресного мониторинга и ведение статистки (базы данных) состояния работы с одаренными детьми в городе; </w:t>
      </w:r>
    </w:p>
    <w:p w:rsidR="00A93C20" w:rsidRDefault="00A93C2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оздание муниципальной системы олимпиад, конкурсов, обеспечивающих непрерывное развитие одаренных детей разного возраста на уровнях регион – город – образовательное учреждение; </w:t>
      </w:r>
    </w:p>
    <w:p w:rsidR="00A93C20" w:rsidRDefault="00A93C2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оздание новой нормативно-правовой базы, позволяющей осуществлять эффективную работу с одаренными детьми в муниципалитете; </w:t>
      </w:r>
    </w:p>
    <w:p w:rsidR="00E657C1" w:rsidRDefault="00A93C2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беспечивается возможность выбора и апробирования разных направлений и видов интеллектуальной и творческой деятельности для школьников; </w:t>
      </w:r>
    </w:p>
    <w:p w:rsidR="00E657C1" w:rsidRDefault="00A93C2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</w:t>
      </w:r>
      <w:r w:rsidR="00E657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роисходит увеличение доли участия педагогов в методических мероприятиях и конференциях разного уровня и тиражирование педагогического опыта, связанного с выявлением, поддержкой и сопровождением одарённых школьников; </w:t>
      </w:r>
    </w:p>
    <w:p w:rsidR="00E657C1" w:rsidRDefault="00A93C2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Реализована серия учебно-методических семинаров для педагогов, успешно работающих с одарёнными детьми. Завершением работы данной площадки стала защита выпускных работ – ИОП (индивидуальных образовательных программ) и индивидуальных маршрутов для школьников с высокими образовательными потребностями; </w:t>
      </w:r>
    </w:p>
    <w:p w:rsidR="00E657C1" w:rsidRDefault="00A93C2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Разработана и реализована городская сетевая интенсивная школа «Территория успеха»; </w:t>
      </w:r>
    </w:p>
    <w:p w:rsidR="00E657C1" w:rsidRDefault="00A93C2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Осуществляются партнёрские взаимоотношения с КГАОУ «Школа космонавтики». Организована и проведена интенсивная школа для подготовки к муниципальному и региональному этапам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«Олимп». Участниками данной школы стали победители и призёры муниципального этапа прошлого учебного года по физико-математическому и биолого-химическому направлениям. </w:t>
      </w:r>
    </w:p>
    <w:p w:rsidR="00A93C20" w:rsidRPr="00A93C20" w:rsidRDefault="001F6FE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A93C20"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Одним из показателей рейтинга муниципалитетов в данном направлении является поступление в КГАОУ «Школа космонавтики» для одарённых </w:t>
      </w:r>
      <w:proofErr w:type="gramStart"/>
      <w:r w:rsidR="00A93C20"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школьников</w:t>
      </w:r>
      <w:proofErr w:type="gramEnd"/>
      <w:r w:rsidR="00A93C20"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ЗАТО Железногорск;</w:t>
      </w:r>
    </w:p>
    <w:p w:rsidR="001F6FE0" w:rsidRDefault="001F6FE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F6FE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>С</w:t>
      </w:r>
      <w:r w:rsidR="00A93C20" w:rsidRPr="00A93C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пособы/средства/инструменты измерения результатов образовательной практики</w:t>
      </w:r>
      <w:r w:rsidRPr="001F6FE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</w:t>
      </w:r>
      <w:r w:rsidR="00A93C20"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ценка эффективности реализации Программы осуществляется при помощи процедур: </w:t>
      </w:r>
    </w:p>
    <w:p w:rsidR="001F6FE0" w:rsidRPr="001F6FE0" w:rsidRDefault="00A93C20" w:rsidP="001F6FE0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F6FE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проведение мониторинговых, статистических исследований по вопросам оценки эффективности выявления и сопровождения одарённых (высокомотивированных) школьников в муниципальных образовательных организациях; осуществление сбора, обработки, хранения и представления информации о состоянии и динамике развития муниципальной системы работы с одарёнными детьми; </w:t>
      </w:r>
    </w:p>
    <w:p w:rsidR="001F6FE0" w:rsidRPr="001F6FE0" w:rsidRDefault="00A93C20" w:rsidP="001F6FE0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F6FE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проведение </w:t>
      </w:r>
      <w:proofErr w:type="gramStart"/>
      <w:r w:rsidRPr="001F6FE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анализа результатов эффективности участия школьников</w:t>
      </w:r>
      <w:proofErr w:type="gramEnd"/>
      <w:r w:rsidRPr="001F6FE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муниципальном уровне и выше в конкурсных форматах; </w:t>
      </w:r>
    </w:p>
    <w:p w:rsidR="001F6FE0" w:rsidRPr="001F6FE0" w:rsidRDefault="00A93C20" w:rsidP="001F6FE0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F6FE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проведение </w:t>
      </w:r>
      <w:proofErr w:type="gramStart"/>
      <w:r w:rsidRPr="001F6FE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анализа эффективности функционирования муниципальной сети образовательных организаций</w:t>
      </w:r>
      <w:proofErr w:type="gramEnd"/>
      <w:r w:rsidRPr="001F6FE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данном направлении, разработка предложений по ее оптимизации; принятие управленческих решений по результатам оценки методической составляющей Программы.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Например: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Диагностико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аналитическая работа: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Анализ планов (программ) ОУ по работе с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 на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2019-20 уч. год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Формирование пакета заданий для школьного этапа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Экспертиза заданий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Отчёт и анализ для Министерства образования по итогам организации и проведения школьного этапа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4. Формирование пакета конкурсных документов претендентов на поощрение лучших педагогических работников, успешно работающих с одаренными детьми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5. Разработка и экспертиза заданий к олимпиаде 4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(Русский язык, математика, окружающий мир)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6. Анализ достижений школьников и педагогов, их подготовивших (связь с ОУ, МРЦ, КРЦ, формирование форм по уровням достижений)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7. Создание рейтинговых списков по предметам и классам по итогам проведения школьного этапа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8. Анализ лидеров базы по направлению ИШ, создание рейтинговых списков участников, приказов, анализ итогов ИШ.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9. Формирование отчёта и анализа для Министерства образования по итогам организации и проведения муниципального этапа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10. Анализ заполнения достижений одарённых школьников в КИАСУО «Одарённые дети Красноярья»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11. Экспертиза работ, заявленных на заочный этап ГНПК.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12. Мониторинг «Анализ качества участия в региональном этапе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13. Мониторинг «Анализ качества участия в ГНПК»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14. Мониторинг «Анализ итогов отборочного этапа краевого форума «Научно-технический потенциал Сибири»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15. Сбор анализов работы с одарёнными детьми, разраб</w:t>
      </w:r>
      <w:r w:rsidR="001F6FE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отка показателей по работе с ОД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16. Отбор кандидатов и оформление «Доски почёта» на сайте МИМЦ (очные краевые и всероссийские победы)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17. Анализ результатов деятельности в рамках подпрограммы «Одарённые дети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». Публикация анализа на сайте МБУ «МИМЦ»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18. Анализ занесённых достижений в базу «ОД», проверка рейтингов для краевого конкурса на денежное поощрение педагогов, успешно работающих с одарёнными детьми. Рекомендации на участие в краевом конкурсе Методические семинары для координаторов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педагогов, успешно работающих с ОД и курирующих завучей: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Методический семинар с курирующими завучами и координаторами по работе с одарёнными детьми «Особенности проведения муниципального этапа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(анализ проведения);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«Круглый стол» совместно с отделом образования по итогам организации и проведения школьного и муниципального этапов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Учебно-методический семинар №1 для педагогов «Современные концепции одаренности. Нормативно-правовая база организации работы с одаренными детьми» (анализ проведения);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4. Учебно-методический семинар № 2 для педагогов «Стратегии обучения одаренных детей и подростков. Модели работы с одаренными детьми» (анализ проведения);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5. Учебно-методический семинар № 3 для педагогов «Особенности образовательных программ для одаренных школьников" (анализ проведения);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 Учебно-методический семинар № 4 для педагогов "Организационно-педагогические условия проектирования и реализации ИОП. Структура и алгоритм проектирования ИОП. Самостоятельная разработка ИОП с учетом реальных условий обучения в ОУ слушателя программы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.» (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анализ проведения);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7. Учебно-методический семинар № 5 для педагогов. Защита выпускных работ (анализ проведения);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8. Семинар для координаторов по работе с ОД «Как повысить качество участия на муниципальном и региональном этапах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</w:p>
    <w:p w:rsidR="001F6FE0" w:rsidRDefault="001F6FE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r w:rsidR="00A93C20"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Успешные практики муниципалитета и края» (анализ проведения); Организационно – методическая работа с педагогическими кадрами: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1. Установочное совещание с координаторами по работе с одарёнными детьми, курирующими завучами. Анализ прошедшего учебного года (ОД), презентация плана работы (анализ проведения);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Рабочий семинар с операторами базы «ОД» и операторами базы «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(анализ проведения);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Итоговое совещание с операторами базы «ОД». Ревизия базы. Отработка регламента (анализ проведения);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Организационная деятельность с учащимися: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Летняя профильная смена «Летняя Академия» (6 направлений) (результат)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Летние профильные смены «Перспективы» (4 направления) (результат) </w:t>
      </w:r>
    </w:p>
    <w:p w:rsidR="001F6FE0" w:rsidRDefault="001F6FE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 w:rsidR="00A93C20"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Организация участия муниципальной команды детей и педагогов в интенсивной школе интеллектуального роста на базе МРЦ </w:t>
      </w:r>
      <w:proofErr w:type="spellStart"/>
      <w:r w:rsidR="00A93C20"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Start"/>
      <w:r w:rsidR="00A93C20"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.Е</w:t>
      </w:r>
      <w:proofErr w:type="gramEnd"/>
      <w:r w:rsidR="00A93C20"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нисейска</w:t>
      </w:r>
      <w:proofErr w:type="spellEnd"/>
      <w:r w:rsidR="00A93C20"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(4 ИШ) (результат) </w:t>
      </w:r>
    </w:p>
    <w:p w:rsidR="001F6FE0" w:rsidRDefault="001F6FE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</w:t>
      </w:r>
      <w:r w:rsidR="00A93C20"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Муниципальная интенсивная школа для ОД «Олимп» (литература, история) Преподаватели КК ИПК (результат)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Отборочный этап региональных олимпиад СФУ «Бельчонок», «</w:t>
      </w:r>
      <w:proofErr w:type="spellStart"/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Al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химия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будущего -13 элемент», «Надежда энергетики» (результат)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6. Участие в конкурсном отборе на предоставление краевых именных стипендий одаренным учащимся (результат)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7. Организация участия муниципальной команды одарённых учащихся и педагогов, их подготовивших в региональном этапе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(результат)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8. Психологический тренинг для участников регионального этапа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(анализ проведения). Психологический тренинг для участников ГНПК (после заочного этапа) - анализ проведения;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9. Организация участия муниципальной команды детей и педагогов в малых «Курчатовских чтениях» 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.Е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нисейске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(результат)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10. Организация участия муниципальной команды детей и педагогов в региональной олимпиаде «Лучший по предмету» в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.Е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нисейске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(результат)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11. Организация участия муниципальной команды детей и педагогов в Больших Краевых Курчатовских чтениях в Железногорске (КГАОУ «ШК») (результат)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12. Организация участия муниципальной команды детей и педагогов в КНПК СФУ «Проспект Свободный» (результат) </w:t>
      </w:r>
    </w:p>
    <w:p w:rsidR="00A93C20" w:rsidRPr="00A93C2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13. Организация участия муниципальной команды детей и педагогов в КНПК "Научно-технический потенциал Сибири" (результат)</w:t>
      </w:r>
    </w:p>
    <w:p w:rsidR="001F6FE0" w:rsidRDefault="001F6FE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F6FE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</w:t>
      </w:r>
      <w:r w:rsidR="00A93C20" w:rsidRPr="00A93C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роблемами, трудност</w:t>
      </w:r>
      <w:r w:rsidRPr="001F6FE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</w:t>
      </w:r>
      <w:r w:rsidR="00A93C20" w:rsidRPr="00A93C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в реализации практики</w:t>
      </w:r>
      <w:r w:rsidRPr="001F6FE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</w:t>
      </w:r>
      <w:r w:rsidR="00A93C20"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ак следует из анализа, учреждения города </w:t>
      </w:r>
      <w:proofErr w:type="spellStart"/>
      <w:r w:rsidR="00A93C20"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Лесосибирска</w:t>
      </w:r>
      <w:proofErr w:type="spellEnd"/>
      <w:r w:rsidR="00A93C20"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работающие с талантливыми и одаренными детьми, имеют </w:t>
      </w:r>
      <w:r w:rsidR="00A93C20"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несомненные достижения и результаты на уровне региона и федерации. Но в тоже время на сегодняшний день в этом направлении существует ряд серьезных проблем, требующих незамедлительного решения: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необходимо совершенствовать систему поиска, выявления и профессионального сопровождения одаренных детей;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недостаточно организована межведомственная и внутриотраслевая интеграции в работе с одаренными детьми;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отсутствует система качественной подготовки школьников к участию в более высоком уровне конкурсных мероприятий; </w:t>
      </w:r>
    </w:p>
    <w:p w:rsidR="001F6FE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имеется дефицит профессиональной подготовки педагогов в организации процесса сопровождения развития одаренного ребенка; </w:t>
      </w:r>
    </w:p>
    <w:p w:rsidR="00A93C20" w:rsidRPr="00A93C20" w:rsidRDefault="00A93C20" w:rsidP="001F6F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нет достаточного (желаемого) финансирования для развития данного направления деятельности: материально - технического оснащения, стимулирования детей и педагогов.</w:t>
      </w:r>
    </w:p>
    <w:p w:rsidR="001F6FE0" w:rsidRDefault="001F6FE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93C20" w:rsidRPr="00A93C20" w:rsidRDefault="001F6FE0" w:rsidP="00A93C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1F6FE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</w:t>
      </w:r>
      <w:r w:rsidR="00A93C20" w:rsidRPr="00A93C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екоменд</w:t>
      </w:r>
      <w:r w:rsidRPr="001F6FE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ации</w:t>
      </w:r>
      <w:r w:rsidR="00A93C20" w:rsidRPr="00A93C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тем, кого заинтересовала </w:t>
      </w:r>
      <w:r w:rsidRPr="001F6FE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практика: </w:t>
      </w:r>
    </w:p>
    <w:p w:rsidR="001F6FE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Продумать интеграцию образовательных ресурсов муниципалитета: разработать механизмы «снятия» и переноса эффективного продуктивного опыта по работе с одарёнными детьми в массовую практику; </w:t>
      </w:r>
    </w:p>
    <w:p w:rsidR="001F6FE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Организовать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активное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взаимодействия с родителями в вопросах поддержки и сопровождения одаренности; </w:t>
      </w:r>
    </w:p>
    <w:p w:rsidR="001F6FE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Эффективно использовать ресурсы Енисейского педагогического колледжа и МРЦ г. Енисейска (МРЦ на территории); </w:t>
      </w:r>
    </w:p>
    <w:p w:rsidR="001F6FE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Эффективно использовать ресурсы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ЛПИфСФУ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территориальных</w:t>
      </w:r>
      <w:proofErr w:type="gram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ВУЗоВ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СПО); </w:t>
      </w:r>
    </w:p>
    <w:p w:rsidR="001F6FE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Организовать работу специальных «мест» для подготовки команды учащихся к муниципальному и региональному этапу ВОШ; </w:t>
      </w:r>
    </w:p>
    <w:p w:rsidR="001F6FE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Включить в практику работы менторское сопровождение участников ГНПК за счет научно-педагогических ресурсов вузов города; </w:t>
      </w:r>
    </w:p>
    <w:p w:rsidR="001F6FE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Изыскать дополнительные возможности для поощрения педагогов, успешно работающих c одаренными детьми; </w:t>
      </w:r>
    </w:p>
    <w:p w:rsidR="001F6FE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• Активно и качественно включиться в работу интенсивных школ: </w:t>
      </w:r>
      <w:proofErr w:type="gram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«Перспектива», "КЛШ", «Олимп», «Талант»; заочных школ СФУ, Школы космонавтики,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ККДПиШ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«Юный исследователь», летних смен «Летняя Академия» и т.п. </w:t>
      </w:r>
      <w:proofErr w:type="gramEnd"/>
    </w:p>
    <w:p w:rsidR="00A93C20" w:rsidRPr="00A93C20" w:rsidRDefault="00A93C20" w:rsidP="00A93C2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• Добиться увеличения количества победителей и призеров регионального этапа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ВсОШ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краевого форума «Научно-технический потенциал </w:t>
      </w:r>
      <w:proofErr w:type="spellStart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Сбири</w:t>
      </w:r>
      <w:proofErr w:type="spellEnd"/>
      <w:r w:rsidRPr="00A93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" и других форматов интеллектуальных состязаний.</w:t>
      </w:r>
    </w:p>
    <w:p w:rsidR="00E929CD" w:rsidRDefault="00E929CD">
      <w:bookmarkStart w:id="0" w:name="_GoBack"/>
      <w:bookmarkEnd w:id="0"/>
    </w:p>
    <w:sectPr w:rsidR="00E92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D2E94"/>
    <w:multiLevelType w:val="multilevel"/>
    <w:tmpl w:val="3F701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420FB8"/>
    <w:multiLevelType w:val="hybridMultilevel"/>
    <w:tmpl w:val="6A4C3F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C20"/>
    <w:rsid w:val="000060D3"/>
    <w:rsid w:val="00013567"/>
    <w:rsid w:val="00020BAD"/>
    <w:rsid w:val="00056844"/>
    <w:rsid w:val="000657F2"/>
    <w:rsid w:val="00066DBE"/>
    <w:rsid w:val="00067170"/>
    <w:rsid w:val="0007293B"/>
    <w:rsid w:val="00077C87"/>
    <w:rsid w:val="00084037"/>
    <w:rsid w:val="0009203F"/>
    <w:rsid w:val="000A096C"/>
    <w:rsid w:val="000A1E14"/>
    <w:rsid w:val="000B2D09"/>
    <w:rsid w:val="000C357C"/>
    <w:rsid w:val="000C603A"/>
    <w:rsid w:val="000D1296"/>
    <w:rsid w:val="000E69EC"/>
    <w:rsid w:val="000F150D"/>
    <w:rsid w:val="000F3668"/>
    <w:rsid w:val="00113432"/>
    <w:rsid w:val="00116A36"/>
    <w:rsid w:val="00117136"/>
    <w:rsid w:val="00121A06"/>
    <w:rsid w:val="00122116"/>
    <w:rsid w:val="00127DE0"/>
    <w:rsid w:val="0013013B"/>
    <w:rsid w:val="00163F72"/>
    <w:rsid w:val="001643EA"/>
    <w:rsid w:val="001666B2"/>
    <w:rsid w:val="00186AF2"/>
    <w:rsid w:val="00187316"/>
    <w:rsid w:val="001A7E9F"/>
    <w:rsid w:val="001B43D8"/>
    <w:rsid w:val="001F0B0A"/>
    <w:rsid w:val="001F3CA0"/>
    <w:rsid w:val="001F6FE0"/>
    <w:rsid w:val="00201DFD"/>
    <w:rsid w:val="002133E2"/>
    <w:rsid w:val="0021502A"/>
    <w:rsid w:val="002152E0"/>
    <w:rsid w:val="002205C9"/>
    <w:rsid w:val="00226E8E"/>
    <w:rsid w:val="00252D2A"/>
    <w:rsid w:val="00255111"/>
    <w:rsid w:val="00281967"/>
    <w:rsid w:val="00282840"/>
    <w:rsid w:val="00287AE5"/>
    <w:rsid w:val="00297148"/>
    <w:rsid w:val="002A34FE"/>
    <w:rsid w:val="002B3A44"/>
    <w:rsid w:val="002B7D08"/>
    <w:rsid w:val="002C4BD1"/>
    <w:rsid w:val="002D3D27"/>
    <w:rsid w:val="00323C8D"/>
    <w:rsid w:val="0032530E"/>
    <w:rsid w:val="003462CC"/>
    <w:rsid w:val="00350F37"/>
    <w:rsid w:val="0035285B"/>
    <w:rsid w:val="003611D4"/>
    <w:rsid w:val="00361557"/>
    <w:rsid w:val="00371F60"/>
    <w:rsid w:val="003804B3"/>
    <w:rsid w:val="0038571E"/>
    <w:rsid w:val="00391492"/>
    <w:rsid w:val="003957DB"/>
    <w:rsid w:val="003A2BC5"/>
    <w:rsid w:val="003A68C6"/>
    <w:rsid w:val="003B6563"/>
    <w:rsid w:val="003D2814"/>
    <w:rsid w:val="003E11EB"/>
    <w:rsid w:val="00422205"/>
    <w:rsid w:val="0045554A"/>
    <w:rsid w:val="00462DDE"/>
    <w:rsid w:val="004641FE"/>
    <w:rsid w:val="004642DF"/>
    <w:rsid w:val="00483C49"/>
    <w:rsid w:val="00494DA7"/>
    <w:rsid w:val="00496DD6"/>
    <w:rsid w:val="004A5662"/>
    <w:rsid w:val="004B2DF5"/>
    <w:rsid w:val="004C2A85"/>
    <w:rsid w:val="004C6372"/>
    <w:rsid w:val="004D11C5"/>
    <w:rsid w:val="00503AC6"/>
    <w:rsid w:val="00512A49"/>
    <w:rsid w:val="005139C6"/>
    <w:rsid w:val="005322D1"/>
    <w:rsid w:val="00543772"/>
    <w:rsid w:val="005609F0"/>
    <w:rsid w:val="00562EFF"/>
    <w:rsid w:val="005636B5"/>
    <w:rsid w:val="00567413"/>
    <w:rsid w:val="005870FB"/>
    <w:rsid w:val="00594692"/>
    <w:rsid w:val="005A737E"/>
    <w:rsid w:val="005C070E"/>
    <w:rsid w:val="005C55F2"/>
    <w:rsid w:val="005D01C3"/>
    <w:rsid w:val="005D123D"/>
    <w:rsid w:val="005D3653"/>
    <w:rsid w:val="005D46B4"/>
    <w:rsid w:val="005D5D62"/>
    <w:rsid w:val="005D75F0"/>
    <w:rsid w:val="005E1E00"/>
    <w:rsid w:val="005F3AAD"/>
    <w:rsid w:val="00624630"/>
    <w:rsid w:val="00624CF9"/>
    <w:rsid w:val="00631DD1"/>
    <w:rsid w:val="0063327F"/>
    <w:rsid w:val="006647CA"/>
    <w:rsid w:val="00667F42"/>
    <w:rsid w:val="00673EBD"/>
    <w:rsid w:val="006805D3"/>
    <w:rsid w:val="0068140C"/>
    <w:rsid w:val="00684CB5"/>
    <w:rsid w:val="0068506B"/>
    <w:rsid w:val="00686A5C"/>
    <w:rsid w:val="006904EE"/>
    <w:rsid w:val="00691030"/>
    <w:rsid w:val="00691694"/>
    <w:rsid w:val="00692C69"/>
    <w:rsid w:val="006A149D"/>
    <w:rsid w:val="006A1DE1"/>
    <w:rsid w:val="006A6DCB"/>
    <w:rsid w:val="006A7BA2"/>
    <w:rsid w:val="006B5751"/>
    <w:rsid w:val="006B7BAC"/>
    <w:rsid w:val="006C0DF6"/>
    <w:rsid w:val="006E3BE1"/>
    <w:rsid w:val="00715D12"/>
    <w:rsid w:val="0072753E"/>
    <w:rsid w:val="00732B04"/>
    <w:rsid w:val="00734508"/>
    <w:rsid w:val="00741684"/>
    <w:rsid w:val="0075339B"/>
    <w:rsid w:val="0075766C"/>
    <w:rsid w:val="007702D4"/>
    <w:rsid w:val="007748F7"/>
    <w:rsid w:val="00776B53"/>
    <w:rsid w:val="0078223C"/>
    <w:rsid w:val="007A2F5F"/>
    <w:rsid w:val="007A442B"/>
    <w:rsid w:val="007B705C"/>
    <w:rsid w:val="007C4DAA"/>
    <w:rsid w:val="007C7FB6"/>
    <w:rsid w:val="007D4ACF"/>
    <w:rsid w:val="007D7BBD"/>
    <w:rsid w:val="007E41A8"/>
    <w:rsid w:val="007F1204"/>
    <w:rsid w:val="00850175"/>
    <w:rsid w:val="008507C5"/>
    <w:rsid w:val="00851AB1"/>
    <w:rsid w:val="00876363"/>
    <w:rsid w:val="00882BDF"/>
    <w:rsid w:val="00885F96"/>
    <w:rsid w:val="008949DD"/>
    <w:rsid w:val="0089561A"/>
    <w:rsid w:val="008A6632"/>
    <w:rsid w:val="008C0B39"/>
    <w:rsid w:val="008C58BD"/>
    <w:rsid w:val="008D1F55"/>
    <w:rsid w:val="008E4A3A"/>
    <w:rsid w:val="00904475"/>
    <w:rsid w:val="00907D2A"/>
    <w:rsid w:val="009100A2"/>
    <w:rsid w:val="009103C0"/>
    <w:rsid w:val="009436E1"/>
    <w:rsid w:val="00947118"/>
    <w:rsid w:val="00954372"/>
    <w:rsid w:val="0095563D"/>
    <w:rsid w:val="00972ED9"/>
    <w:rsid w:val="00973DFC"/>
    <w:rsid w:val="00974E8D"/>
    <w:rsid w:val="009A0793"/>
    <w:rsid w:val="009A0F2F"/>
    <w:rsid w:val="009A3CD0"/>
    <w:rsid w:val="009C7546"/>
    <w:rsid w:val="009D1434"/>
    <w:rsid w:val="009E6318"/>
    <w:rsid w:val="009F2BB7"/>
    <w:rsid w:val="00A044B8"/>
    <w:rsid w:val="00A12CA7"/>
    <w:rsid w:val="00A13797"/>
    <w:rsid w:val="00A15945"/>
    <w:rsid w:val="00A40731"/>
    <w:rsid w:val="00A43F99"/>
    <w:rsid w:val="00A63797"/>
    <w:rsid w:val="00A64D53"/>
    <w:rsid w:val="00A73D73"/>
    <w:rsid w:val="00A8436B"/>
    <w:rsid w:val="00A93160"/>
    <w:rsid w:val="00A93C20"/>
    <w:rsid w:val="00AA70D5"/>
    <w:rsid w:val="00AE417A"/>
    <w:rsid w:val="00AF63A2"/>
    <w:rsid w:val="00B0496B"/>
    <w:rsid w:val="00B12E75"/>
    <w:rsid w:val="00B16877"/>
    <w:rsid w:val="00B31508"/>
    <w:rsid w:val="00B44F8C"/>
    <w:rsid w:val="00B45B9D"/>
    <w:rsid w:val="00B53B82"/>
    <w:rsid w:val="00B85E58"/>
    <w:rsid w:val="00B9530C"/>
    <w:rsid w:val="00BB7414"/>
    <w:rsid w:val="00BC3773"/>
    <w:rsid w:val="00BD564B"/>
    <w:rsid w:val="00BD78E6"/>
    <w:rsid w:val="00BE7AE2"/>
    <w:rsid w:val="00C0571A"/>
    <w:rsid w:val="00C158A6"/>
    <w:rsid w:val="00C22E1B"/>
    <w:rsid w:val="00C65852"/>
    <w:rsid w:val="00C73855"/>
    <w:rsid w:val="00CB26AF"/>
    <w:rsid w:val="00CD1750"/>
    <w:rsid w:val="00CD2F77"/>
    <w:rsid w:val="00CE433B"/>
    <w:rsid w:val="00CF7D3F"/>
    <w:rsid w:val="00D274B7"/>
    <w:rsid w:val="00D350E5"/>
    <w:rsid w:val="00D35ACB"/>
    <w:rsid w:val="00D55B33"/>
    <w:rsid w:val="00D60CB7"/>
    <w:rsid w:val="00D80CF4"/>
    <w:rsid w:val="00D90669"/>
    <w:rsid w:val="00DA4E3F"/>
    <w:rsid w:val="00DC7841"/>
    <w:rsid w:val="00DE34E1"/>
    <w:rsid w:val="00DF3C7D"/>
    <w:rsid w:val="00DF5F79"/>
    <w:rsid w:val="00E010AC"/>
    <w:rsid w:val="00E15FC5"/>
    <w:rsid w:val="00E22F41"/>
    <w:rsid w:val="00E26FF6"/>
    <w:rsid w:val="00E35EBA"/>
    <w:rsid w:val="00E6016A"/>
    <w:rsid w:val="00E657C1"/>
    <w:rsid w:val="00E726BB"/>
    <w:rsid w:val="00E76477"/>
    <w:rsid w:val="00E77E00"/>
    <w:rsid w:val="00E8655E"/>
    <w:rsid w:val="00E8675A"/>
    <w:rsid w:val="00E929CD"/>
    <w:rsid w:val="00EB1066"/>
    <w:rsid w:val="00EB2680"/>
    <w:rsid w:val="00EC4C07"/>
    <w:rsid w:val="00EC679C"/>
    <w:rsid w:val="00EE1629"/>
    <w:rsid w:val="00EF12A5"/>
    <w:rsid w:val="00EF1D04"/>
    <w:rsid w:val="00EF3E22"/>
    <w:rsid w:val="00F03617"/>
    <w:rsid w:val="00F0757F"/>
    <w:rsid w:val="00F421AC"/>
    <w:rsid w:val="00F42748"/>
    <w:rsid w:val="00F467FA"/>
    <w:rsid w:val="00F54C4C"/>
    <w:rsid w:val="00F60A90"/>
    <w:rsid w:val="00F66962"/>
    <w:rsid w:val="00F67B9C"/>
    <w:rsid w:val="00F70EF2"/>
    <w:rsid w:val="00F72396"/>
    <w:rsid w:val="00F74538"/>
    <w:rsid w:val="00F76ADE"/>
    <w:rsid w:val="00F94B76"/>
    <w:rsid w:val="00FA71D8"/>
    <w:rsid w:val="00FC4D4F"/>
    <w:rsid w:val="00FC6B95"/>
    <w:rsid w:val="00FD1A84"/>
    <w:rsid w:val="00FD2451"/>
    <w:rsid w:val="00FF0411"/>
    <w:rsid w:val="00FF3564"/>
    <w:rsid w:val="00FF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3C2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F6F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3C2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F6F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0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3254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26259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52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47461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45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860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6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307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1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22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10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2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141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67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104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23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93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005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4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8407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mc.org.ru/odarendeti" TargetMode="External"/><Relationship Id="rId13" Type="http://schemas.openxmlformats.org/officeDocument/2006/relationships/hyperlink" Target="http://mimc.org.ru/ru-RU/odarennye-deti/metodicheskie-materialy" TargetMode="External"/><Relationship Id="rId18" Type="http://schemas.openxmlformats.org/officeDocument/2006/relationships/hyperlink" Target="http://mimc.org.ru/ru-RU/749-uorodskoj-bomond-luchshikh-uchashchikhsya-g-lesosibirska-ya-talantliv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vk.com/club178633647" TargetMode="External"/><Relationship Id="rId7" Type="http://schemas.openxmlformats.org/officeDocument/2006/relationships/hyperlink" Target="http://lesosibirsk.krskstate.ru/educat/development" TargetMode="External"/><Relationship Id="rId12" Type="http://schemas.openxmlformats.org/officeDocument/2006/relationships/hyperlink" Target="http://mimc.org.ru/ru-RU/odarennye-deti" TargetMode="External"/><Relationship Id="rId17" Type="http://schemas.openxmlformats.org/officeDocument/2006/relationships/hyperlink" Target="http://mimc.org.ru/ru-RU/metodicheskie-sobytiya" TargetMode="External"/><Relationship Id="rId2" Type="http://schemas.openxmlformats.org/officeDocument/2006/relationships/styles" Target="styles.xml"/><Relationship Id="rId16" Type="http://schemas.openxmlformats.org/officeDocument/2006/relationships/hyperlink" Target="http://mimc.org.ru/ru-RU/322-torzhestvennoe-nagrazhdenie-odarjonnykh-shkolnikov" TargetMode="External"/><Relationship Id="rId20" Type="http://schemas.openxmlformats.org/officeDocument/2006/relationships/hyperlink" Target="http://mimc.org.ru/ru-RU/808-pozdravlyaem-pobeditelya-i-prizera-regionalnogo-etapa-vsosh-po-mkhk-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mimc.org.ru/ru-RU/odarennye-deti" TargetMode="External"/><Relationship Id="rId11" Type="http://schemas.openxmlformats.org/officeDocument/2006/relationships/hyperlink" Target="http://mimc.org.ru/doc/2019/%D0%92%D0%A1%D0%9E%D0%A82019/%D0%9B%D0%B5%D1%81%D0%BE%D1%81%D0%B8%D0%B1%D0%B8%D1%80%D1%81%D0%BA_%D0%BE%D1%82%D1%87%D1%91%D1%82_%D0%92%D1%81%D0%9E%D0%A8_19_20.pdf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mimc.org.ru/odarennye-deti/metodicheskie-materialy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mimc.org.ru/ru-RU/odarennye-deti/olimpiady" TargetMode="External"/><Relationship Id="rId19" Type="http://schemas.openxmlformats.org/officeDocument/2006/relationships/hyperlink" Target="http://mimc.org.ru/ru-RU/odarennye-deti/doska-pocheta-2016-201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imc.org.ru/ru-RU/2-uncategorised/791-natsionalnaya-tekhnicheskaya-initsiativa" TargetMode="External"/><Relationship Id="rId14" Type="http://schemas.openxmlformats.org/officeDocument/2006/relationships/hyperlink" Target="http://mimc.org.ru/ru-RU/odarennye-deti/intensivnye-shkoly" TargetMode="External"/><Relationship Id="rId22" Type="http://schemas.openxmlformats.org/officeDocument/2006/relationships/hyperlink" Target="http://mimc.org.ru/ru-RU/odarennye-deti/intensivnye-shkol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20</Pages>
  <Words>6842</Words>
  <Characters>39001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ВВС</dc:creator>
  <cp:lastModifiedBy>ВВС</cp:lastModifiedBy>
  <cp:revision>3</cp:revision>
  <dcterms:created xsi:type="dcterms:W3CDTF">2020-08-27T07:37:00Z</dcterms:created>
  <dcterms:modified xsi:type="dcterms:W3CDTF">2020-08-27T08:14:00Z</dcterms:modified>
</cp:coreProperties>
</file>