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8CE" w:rsidRDefault="00ED48CE" w:rsidP="00ED48CE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ED48CE">
        <w:rPr>
          <w:rFonts w:ascii="Georgia" w:eastAsia="Times New Roman" w:hAnsi="Georgia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«Использование электронных образовательных ресурсов с целью повышения мотивации обучающихся к освоению предмета «Иностранный язык» </w:t>
      </w:r>
    </w:p>
    <w:p w:rsidR="00177D18" w:rsidRDefault="00ED48CE" w:rsidP="00ED48CE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Балыкина Ирина Алексеевна</w:t>
      </w:r>
    </w:p>
    <w:p w:rsidR="00ED48CE" w:rsidRPr="00ED48CE" w:rsidRDefault="00177D18" w:rsidP="00ED48CE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Учитель иностранного языка МБОУ «СОШ №60 имени героев Курской битвы» </w:t>
      </w:r>
      <w:proofErr w:type="spellStart"/>
      <w:r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г.Курск</w:t>
      </w:r>
      <w:proofErr w:type="spellEnd"/>
      <w:r w:rsidR="00ED48CE"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br/>
      </w:r>
    </w:p>
    <w:p w:rsidR="00ED48CE" w:rsidRPr="00177D18" w:rsidRDefault="00ED48CE" w:rsidP="00177D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</w:pP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br/>
      </w:r>
      <w:r w:rsidRPr="00ED48CE">
        <w:rPr>
          <w:rFonts w:ascii="Georgia" w:eastAsia="Times New Roman" w:hAnsi="Georgia" w:cs="Times New Roman"/>
          <w:b/>
          <w:bCs/>
          <w:color w:val="111111"/>
          <w:sz w:val="27"/>
          <w:szCs w:val="27"/>
          <w:shd w:val="clear" w:color="auto" w:fill="FFFFFF"/>
          <w:lang w:eastAsia="ru-RU"/>
        </w:rPr>
        <w:t>Аннотация</w:t>
      </w: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br/>
      </w:r>
      <w:r w:rsidRPr="00ED48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 xml:space="preserve">В статье раскрыты содержание, особенности и виды инновационной деятельности педагога в современном информационном обществе. Проанализированы требования к целям, содержанию и механизмам реализации </w:t>
      </w:r>
      <w:r w:rsidRPr="00177D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мотивации школьни</w:t>
      </w:r>
      <w:r w:rsidR="00177D18" w:rsidRPr="00177D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ков при помощи использования электронных образовательных ресурсов</w:t>
      </w:r>
      <w:r w:rsidRPr="00ED48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.</w:t>
      </w:r>
      <w:r w:rsidRPr="00ED48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br/>
        <w:t xml:space="preserve">Инновационная деятельность преподавателя представлена как основной фактор модернизации педагогического образования. </w:t>
      </w:r>
    </w:p>
    <w:p w:rsidR="00177D18" w:rsidRPr="00ED48CE" w:rsidRDefault="00177D18" w:rsidP="00177D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77D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статье описывается как можно воздействовать на развитие коммуникативной компетенции ребенка, желающей и способной к участию в межкультурном общении на иностранном языке на основе электронных образовательных ресурсов.</w:t>
      </w:r>
    </w:p>
    <w:p w:rsidR="00ED48CE" w:rsidRPr="00ED48CE" w:rsidRDefault="00ED48CE" w:rsidP="00177D1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 w:rsidRPr="00ED48CE">
        <w:rPr>
          <w:rFonts w:ascii="Georgia" w:eastAsia="Times New Roman" w:hAnsi="Georgia" w:cs="Times New Roman"/>
          <w:b/>
          <w:bCs/>
          <w:sz w:val="27"/>
          <w:szCs w:val="27"/>
          <w:lang w:eastAsia="ru-RU"/>
        </w:rPr>
        <w:t>Ключевые слова:</w:t>
      </w:r>
      <w:r w:rsidRPr="00ED48CE">
        <w:rPr>
          <w:rFonts w:ascii="Georgia" w:eastAsia="Times New Roman" w:hAnsi="Georgia" w:cs="Times New Roman"/>
          <w:sz w:val="27"/>
          <w:szCs w:val="27"/>
          <w:lang w:eastAsia="ru-RU"/>
        </w:rPr>
        <w:t> </w:t>
      </w:r>
      <w:r w:rsidR="00177D18" w:rsidRPr="00177D18">
        <w:rPr>
          <w:rFonts w:ascii="Georgia" w:eastAsia="Times New Roman" w:hAnsi="Georgia" w:cs="Times New Roman"/>
          <w:sz w:val="27"/>
          <w:szCs w:val="27"/>
          <w:lang w:eastAsia="ru-RU"/>
        </w:rPr>
        <w:t xml:space="preserve">электронные образовательные ресурсы,  мотивация школьников, инновационная деятельность, инновация, </w:t>
      </w:r>
      <w:hyperlink r:id="rId5" w:history="1">
        <w:r w:rsidRPr="00ED48CE">
          <w:rPr>
            <w:rFonts w:ascii="Georgia" w:eastAsia="Times New Roman" w:hAnsi="Georgia" w:cs="Times New Roman"/>
            <w:sz w:val="27"/>
            <w:szCs w:val="27"/>
            <w:lang w:eastAsia="ru-RU"/>
          </w:rPr>
          <w:t>модернизация</w:t>
        </w:r>
      </w:hyperlink>
      <w:r w:rsidRPr="00ED48CE">
        <w:rPr>
          <w:rFonts w:ascii="Georgia" w:eastAsia="Times New Roman" w:hAnsi="Georgia" w:cs="Times New Roman"/>
          <w:sz w:val="27"/>
          <w:szCs w:val="27"/>
          <w:lang w:eastAsia="ru-RU"/>
        </w:rPr>
        <w:t>, </w:t>
      </w:r>
      <w:hyperlink r:id="rId6" w:history="1">
        <w:r w:rsidRPr="00ED48CE">
          <w:rPr>
            <w:rFonts w:ascii="Georgia" w:eastAsia="Times New Roman" w:hAnsi="Georgia" w:cs="Times New Roman"/>
            <w:sz w:val="27"/>
            <w:szCs w:val="27"/>
            <w:lang w:eastAsia="ru-RU"/>
          </w:rPr>
          <w:t>педагог</w:t>
        </w:r>
      </w:hyperlink>
      <w:r w:rsidRPr="00ED48CE">
        <w:rPr>
          <w:rFonts w:ascii="Georgia" w:eastAsia="Times New Roman" w:hAnsi="Georgia" w:cs="Times New Roman"/>
          <w:sz w:val="27"/>
          <w:szCs w:val="27"/>
          <w:lang w:eastAsia="ru-RU"/>
        </w:rPr>
        <w:t>, </w:t>
      </w:r>
      <w:hyperlink r:id="rId7" w:history="1">
        <w:r w:rsidRPr="00ED48CE">
          <w:rPr>
            <w:rFonts w:ascii="Georgia" w:eastAsia="Times New Roman" w:hAnsi="Georgia" w:cs="Times New Roman"/>
            <w:sz w:val="27"/>
            <w:szCs w:val="27"/>
            <w:lang w:eastAsia="ru-RU"/>
          </w:rPr>
          <w:t>педагогическое образование</w:t>
        </w:r>
      </w:hyperlink>
    </w:p>
    <w:p w:rsidR="00E10829" w:rsidRDefault="00E10829" w:rsidP="00ED48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</w:pPr>
    </w:p>
    <w:p w:rsidR="00E10829" w:rsidRDefault="00E10829" w:rsidP="00ED48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</w:pPr>
    </w:p>
    <w:p w:rsidR="00ED48CE" w:rsidRDefault="00ED48CE" w:rsidP="00ED48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Модернизация педагогического образования, связанная с необходимостью изменения статуса и роли учителя в информационном обществе, снижением качества профессиональной подготовки, развитием новых путей и способов получения педагогической профессии, обусловила значительные структурные и содержательные трансформации системы педагогического образования в нашей стране. В первую очередь, это выразилось в формировании обновленного образа современного учителя – универсального профессионала, профессионально мобильного, готового не только осуществлять качественную подготовку по предмету, но и самостоятельно учиться, осваивать новые предметные области и способы действий, эффективно взаимодействовать с различными участниками обр</w:t>
      </w:r>
      <w:r w:rsidR="00E10829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азовательного процесса</w:t>
      </w: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 xml:space="preserve">Бурное развитие новых информационных технологий и внедрение их в нашей стране наложили отпечаток на развитие личности современного ребёнка. Сегодня в традиционную схему “учитель – ученик – учебник” вводится новое звено – компьютер, а в школьное сознание – компьютерное </w:t>
      </w:r>
      <w:r w:rsidRPr="00D858B1">
        <w:rPr>
          <w:color w:val="000000"/>
          <w:sz w:val="28"/>
          <w:szCs w:val="28"/>
        </w:rPr>
        <w:lastRenderedPageBreak/>
        <w:t>обучение. Модернизация школьного образования подразумевает, прежде всего, обновление его содержания. В связи с этим особое внимание уделяется созданию условий для развития творческого личностного потенциала учащихся и расширения возможностей углублённого образования, в том числе языкового.</w:t>
      </w:r>
    </w:p>
    <w:p w:rsidR="00E10829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Одним из важнейших стимулов, влияющих на формирование мотивов</w:t>
      </w:r>
      <w:r>
        <w:rPr>
          <w:color w:val="000000"/>
          <w:sz w:val="28"/>
          <w:szCs w:val="28"/>
        </w:rPr>
        <w:t xml:space="preserve"> у обучающихся к изучению иностранного языка, </w:t>
      </w:r>
      <w:r w:rsidRPr="00D858B1">
        <w:rPr>
          <w:color w:val="000000"/>
          <w:sz w:val="28"/>
          <w:szCs w:val="28"/>
        </w:rPr>
        <w:t xml:space="preserve">является использование </w:t>
      </w:r>
      <w:r>
        <w:rPr>
          <w:color w:val="000000"/>
          <w:sz w:val="28"/>
          <w:szCs w:val="28"/>
        </w:rPr>
        <w:t>электронных образовательных ресурсов (Э</w:t>
      </w:r>
      <w:r w:rsidRPr="00D858B1">
        <w:rPr>
          <w:color w:val="000000"/>
          <w:sz w:val="28"/>
          <w:szCs w:val="28"/>
        </w:rPr>
        <w:t xml:space="preserve">ОР). Современный учитель должен уметь создать условия для практического овладения языком для каждого учащегося, выбрать такие методы обучения, которые позволили бы каждому ученику проявить свою активность, своё творчество, а также активизировать познавательную деятельность учащегося в процессе обучения иностранным языкам. 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b/>
          <w:color w:val="000000"/>
          <w:sz w:val="28"/>
          <w:szCs w:val="28"/>
        </w:rPr>
        <w:t xml:space="preserve">Актуальность </w:t>
      </w:r>
      <w:r w:rsidRPr="00D858B1">
        <w:rPr>
          <w:color w:val="000000"/>
          <w:sz w:val="28"/>
          <w:szCs w:val="28"/>
        </w:rPr>
        <w:t xml:space="preserve">данной проблемы состоит в том, что информационно-коммуникационные технологии характеризуются высокой коммуникативной возможностью и активным включением учащихся в учебную деятельность, активизируют потенциал знаний и умений навыков говорения и </w:t>
      </w:r>
      <w:proofErr w:type="spellStart"/>
      <w:r w:rsidRPr="00D858B1">
        <w:rPr>
          <w:color w:val="000000"/>
          <w:sz w:val="28"/>
          <w:szCs w:val="28"/>
        </w:rPr>
        <w:t>аудирования</w:t>
      </w:r>
      <w:proofErr w:type="spellEnd"/>
      <w:r w:rsidRPr="00D858B1">
        <w:rPr>
          <w:color w:val="000000"/>
          <w:sz w:val="28"/>
          <w:szCs w:val="28"/>
        </w:rPr>
        <w:t>, эффективно развивают навыки коммуникативной компетенции у школьников. Это способствует адаптации к современным социальным условиям, т.к. обществу нужны люди, быстро ориентирующиеся в современном мире, самостоятельные и инициативные, достигающие успеха в своей деятельности. В основе любой инновационной деятельности лежит творческое начало. Творческая деятельность предполагает развитие эмоциональной и интеллектуальной сфер личности. Это одна из главных задач современного образовательного процесса. Учебная деятельность в школе требует применения конкретных технологий, обеспечивающих решение данной задачи. Таковыми являются инновационные формы обучения: ИКТ, метод проекта, приемы технологии критического мышления. </w:t>
      </w:r>
      <w:r>
        <w:rPr>
          <w:color w:val="000000"/>
          <w:sz w:val="28"/>
          <w:szCs w:val="28"/>
        </w:rPr>
        <w:t xml:space="preserve">Использование </w:t>
      </w:r>
      <w:r>
        <w:rPr>
          <w:color w:val="000000"/>
          <w:sz w:val="28"/>
          <w:szCs w:val="28"/>
        </w:rPr>
        <w:tab/>
        <w:t>Э</w:t>
      </w:r>
      <w:r w:rsidRPr="00D858B1">
        <w:rPr>
          <w:color w:val="000000"/>
          <w:sz w:val="28"/>
          <w:szCs w:val="28"/>
        </w:rPr>
        <w:t>ОР в современных реалиях- действенный инструмент преподавания, который активизирует мыслительную деятельность учащихся, позволяет сделать учебный процесс привлекательным и интересным. Это мощный стимул повышения мотивации к овладению иностранным языком.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 xml:space="preserve">В связи с этим появилась необходимость - использовать при подготовке к уроку </w:t>
      </w:r>
      <w:r>
        <w:rPr>
          <w:color w:val="000000"/>
          <w:sz w:val="28"/>
          <w:szCs w:val="28"/>
        </w:rPr>
        <w:t>ЭОР</w:t>
      </w:r>
      <w:r w:rsidRPr="00D858B1">
        <w:rPr>
          <w:color w:val="000000"/>
          <w:sz w:val="28"/>
          <w:szCs w:val="28"/>
        </w:rPr>
        <w:t xml:space="preserve">, а непосредственно на уроках включать учащихся в активную познавательную деятельность с применением мультимедийных средств. Использование </w:t>
      </w:r>
      <w:r>
        <w:rPr>
          <w:color w:val="000000"/>
          <w:sz w:val="28"/>
          <w:szCs w:val="28"/>
        </w:rPr>
        <w:t>ЭОР</w:t>
      </w:r>
      <w:r w:rsidRPr="00D858B1">
        <w:rPr>
          <w:color w:val="000000"/>
          <w:sz w:val="28"/>
          <w:szCs w:val="28"/>
        </w:rPr>
        <w:t xml:space="preserve"> обусловлено также и следующими </w:t>
      </w:r>
      <w:r w:rsidRPr="00D858B1">
        <w:rPr>
          <w:b/>
          <w:bCs/>
          <w:color w:val="000000"/>
          <w:sz w:val="28"/>
          <w:szCs w:val="28"/>
        </w:rPr>
        <w:t>противоречиями</w:t>
      </w:r>
      <w:r w:rsidRPr="00D858B1">
        <w:rPr>
          <w:color w:val="000000"/>
          <w:sz w:val="28"/>
          <w:szCs w:val="28"/>
        </w:rPr>
        <w:t>:</w:t>
      </w:r>
    </w:p>
    <w:p w:rsidR="00E10829" w:rsidRPr="00D858B1" w:rsidRDefault="00E10829" w:rsidP="00E1082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непрерывный рост объёма знаний и трудность его усвоения в сжатые сроки обучения;</w:t>
      </w:r>
    </w:p>
    <w:p w:rsidR="00E10829" w:rsidRPr="00D858B1" w:rsidRDefault="00E10829" w:rsidP="00E1082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падение интереса к иностранному языку как предмету и повышение интереса к изучению иностранного языка на фоне компьютеризации обучения;</w:t>
      </w:r>
    </w:p>
    <w:p w:rsidR="00E10829" w:rsidRPr="00D858B1" w:rsidRDefault="00E10829" w:rsidP="00E1082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lastRenderedPageBreak/>
        <w:t>единые программные требования к изучению иностранного языка и разный уровень учебных возможностей школьников.</w:t>
      </w:r>
    </w:p>
    <w:p w:rsidR="00E10829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 xml:space="preserve">Решение данной проблемы - в изменении подхода учебной деятельности. 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9977B0">
        <w:rPr>
          <w:b/>
          <w:color w:val="000000"/>
          <w:sz w:val="28"/>
          <w:szCs w:val="28"/>
        </w:rPr>
        <w:t>Цель проекта</w:t>
      </w:r>
      <w:r w:rsidRPr="009977B0">
        <w:rPr>
          <w:color w:val="000000"/>
          <w:sz w:val="28"/>
          <w:szCs w:val="28"/>
        </w:rPr>
        <w:t xml:space="preserve"> </w:t>
      </w:r>
      <w:r w:rsidRPr="009977B0">
        <w:rPr>
          <w:rFonts w:ascii="MS Mincho" w:eastAsia="MS Mincho" w:hAnsi="MS Mincho" w:cs="MS Mincho" w:hint="eastAsia"/>
          <w:color w:val="000000"/>
          <w:sz w:val="28"/>
          <w:szCs w:val="28"/>
        </w:rPr>
        <w:t>‑</w:t>
      </w:r>
      <w:r w:rsidRPr="009977B0">
        <w:rPr>
          <w:color w:val="000000"/>
          <w:sz w:val="28"/>
          <w:szCs w:val="28"/>
        </w:rPr>
        <w:t xml:space="preserve"> развитие коммуникативной компетенции, развитие личности ребенка, желающей и способной к участию в межкультурном общении на иностранном языке </w:t>
      </w:r>
      <w:r w:rsidRPr="00D368B0">
        <w:rPr>
          <w:color w:val="000000"/>
          <w:sz w:val="28"/>
          <w:szCs w:val="28"/>
        </w:rPr>
        <w:t>на основе элект</w:t>
      </w:r>
      <w:r>
        <w:rPr>
          <w:color w:val="000000"/>
          <w:sz w:val="28"/>
          <w:szCs w:val="28"/>
        </w:rPr>
        <w:t>ронных образовательных ресурсов</w:t>
      </w:r>
      <w:r w:rsidRPr="009977B0">
        <w:rPr>
          <w:color w:val="000000"/>
          <w:sz w:val="28"/>
          <w:szCs w:val="28"/>
        </w:rPr>
        <w:t xml:space="preserve">. </w:t>
      </w:r>
      <w:r w:rsidRPr="00D858B1">
        <w:rPr>
          <w:color w:val="000000"/>
          <w:sz w:val="28"/>
          <w:szCs w:val="28"/>
        </w:rPr>
        <w:t xml:space="preserve">Условием повышения интереса к данному учебному предмету может послужить создание языковой среды на уроке через применение различных средств </w:t>
      </w:r>
      <w:r>
        <w:rPr>
          <w:color w:val="000000"/>
          <w:sz w:val="28"/>
          <w:szCs w:val="28"/>
        </w:rPr>
        <w:t>Э</w:t>
      </w:r>
      <w:r w:rsidRPr="00D858B1">
        <w:rPr>
          <w:color w:val="000000"/>
          <w:sz w:val="28"/>
          <w:szCs w:val="28"/>
        </w:rPr>
        <w:t>ОР на всех этапах уроках.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Использование Э</w:t>
      </w:r>
      <w:r w:rsidRPr="00D858B1">
        <w:rPr>
          <w:b/>
          <w:bCs/>
          <w:color w:val="000000"/>
          <w:sz w:val="28"/>
          <w:szCs w:val="28"/>
        </w:rPr>
        <w:t>ОР позволяет: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1. Улучшить эффективность и качество образования;</w:t>
      </w:r>
      <w:r w:rsidRPr="00D858B1">
        <w:rPr>
          <w:color w:val="000000"/>
          <w:sz w:val="28"/>
          <w:szCs w:val="28"/>
        </w:rPr>
        <w:br/>
        <w:t>2. Ориентироваться на современные цели обучения;</w:t>
      </w:r>
      <w:r w:rsidRPr="00D858B1">
        <w:rPr>
          <w:color w:val="000000"/>
          <w:sz w:val="28"/>
          <w:szCs w:val="28"/>
        </w:rPr>
        <w:br/>
        <w:t>3. Повысить мотивацию учащихся к обучению;</w:t>
      </w:r>
      <w:r w:rsidRPr="00D858B1">
        <w:rPr>
          <w:color w:val="000000"/>
          <w:sz w:val="28"/>
          <w:szCs w:val="28"/>
        </w:rPr>
        <w:br/>
        <w:t>4. Использовать взаимосвязанное обучение различным видам деятельности;</w:t>
      </w:r>
      <w:r w:rsidRPr="00D858B1">
        <w:rPr>
          <w:color w:val="000000"/>
          <w:sz w:val="28"/>
          <w:szCs w:val="28"/>
        </w:rPr>
        <w:br/>
        <w:t>5. Учитывать страноведческий аспект;</w:t>
      </w:r>
      <w:r w:rsidRPr="00D858B1">
        <w:rPr>
          <w:color w:val="000000"/>
          <w:sz w:val="28"/>
          <w:szCs w:val="28"/>
        </w:rPr>
        <w:br/>
        <w:t>6. Сделать уроки эмоциональными и запоминающимися;</w:t>
      </w:r>
      <w:r w:rsidRPr="00D858B1">
        <w:rPr>
          <w:color w:val="000000"/>
          <w:sz w:val="28"/>
          <w:szCs w:val="28"/>
        </w:rPr>
        <w:br/>
        <w:t>7. Реализовать индивидуальный подход;</w:t>
      </w:r>
      <w:r w:rsidRPr="00D858B1">
        <w:rPr>
          <w:color w:val="000000"/>
          <w:sz w:val="28"/>
          <w:szCs w:val="28"/>
        </w:rPr>
        <w:br/>
        <w:t>8. Усилить самостоятельность школьников;</w:t>
      </w:r>
      <w:r w:rsidRPr="00D858B1">
        <w:rPr>
          <w:color w:val="000000"/>
          <w:sz w:val="28"/>
          <w:szCs w:val="28"/>
        </w:rPr>
        <w:br/>
        <w:t>9. Изменить характер взаимодействия учителя и ученика;</w:t>
      </w:r>
      <w:r w:rsidRPr="00D858B1">
        <w:rPr>
          <w:color w:val="000000"/>
          <w:sz w:val="28"/>
          <w:szCs w:val="28"/>
        </w:rPr>
        <w:br/>
        <w:t>10. Объективно оценивать знания учащихся;</w:t>
      </w:r>
      <w:r w:rsidRPr="00D858B1">
        <w:rPr>
          <w:color w:val="000000"/>
          <w:sz w:val="28"/>
          <w:szCs w:val="28"/>
        </w:rPr>
        <w:br/>
        <w:t>11. Повысить качество наглядности;</w:t>
      </w:r>
      <w:r w:rsidRPr="00D858B1">
        <w:rPr>
          <w:color w:val="000000"/>
          <w:sz w:val="28"/>
          <w:szCs w:val="28"/>
        </w:rPr>
        <w:br/>
        <w:t>12. Облегчить труд учителя.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Результаты проекта:</w:t>
      </w:r>
    </w:p>
    <w:p w:rsidR="00E10829" w:rsidRDefault="00E10829" w:rsidP="00E10829">
      <w:pPr>
        <w:pStyle w:val="a3"/>
        <w:numPr>
          <w:ilvl w:val="0"/>
          <w:numId w:val="5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9977B0">
        <w:rPr>
          <w:color w:val="000000"/>
          <w:sz w:val="28"/>
          <w:szCs w:val="28"/>
        </w:rPr>
        <w:t>ощутимо возрос уровень проявления интереса к содержанию процесса обучения;</w:t>
      </w:r>
    </w:p>
    <w:p w:rsidR="00E10829" w:rsidRDefault="00E10829" w:rsidP="00E10829">
      <w:pPr>
        <w:pStyle w:val="a3"/>
        <w:numPr>
          <w:ilvl w:val="0"/>
          <w:numId w:val="5"/>
        </w:num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возросла активность школьников на уроке;</w:t>
      </w:r>
    </w:p>
    <w:p w:rsidR="00E10829" w:rsidRDefault="00E10829" w:rsidP="00E10829">
      <w:pPr>
        <w:pStyle w:val="a3"/>
        <w:numPr>
          <w:ilvl w:val="0"/>
          <w:numId w:val="5"/>
        </w:num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у учащихся появилось чувство удовлетворения от проделанной работы;</w:t>
      </w:r>
    </w:p>
    <w:p w:rsidR="00E10829" w:rsidRDefault="00E10829" w:rsidP="00E10829">
      <w:pPr>
        <w:pStyle w:val="a3"/>
        <w:numPr>
          <w:ilvl w:val="0"/>
          <w:numId w:val="5"/>
        </w:num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повышение качества знаний у учеников, которые систематически работают с компьютерными учебными программами, занимаются проектной деятельностью;</w:t>
      </w:r>
    </w:p>
    <w:p w:rsidR="00E10829" w:rsidRDefault="00E10829" w:rsidP="00E10829">
      <w:pPr>
        <w:pStyle w:val="a3"/>
        <w:numPr>
          <w:ilvl w:val="0"/>
          <w:numId w:val="5"/>
        </w:num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учащиеся, проявляющие устойчивый интерес к изучению английского языка, участвуют в конкурсах и олимпиадах и показывают хорошие результаты;</w:t>
      </w:r>
    </w:p>
    <w:p w:rsidR="00E10829" w:rsidRDefault="00E10829" w:rsidP="00E10829">
      <w:pPr>
        <w:pStyle w:val="a3"/>
        <w:numPr>
          <w:ilvl w:val="0"/>
          <w:numId w:val="5"/>
        </w:num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усиление самостоятельности школьников;</w:t>
      </w:r>
    </w:p>
    <w:p w:rsidR="00E10829" w:rsidRPr="004D1EE5" w:rsidRDefault="00E10829" w:rsidP="00E10829">
      <w:pPr>
        <w:pStyle w:val="a3"/>
        <w:shd w:val="clear" w:color="auto" w:fill="FFFFFF"/>
        <w:spacing w:after="150"/>
        <w:ind w:left="72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Достижение планируемых результатов предполагает решение следующих задач:</w:t>
      </w:r>
    </w:p>
    <w:p w:rsidR="00E10829" w:rsidRPr="00D858B1" w:rsidRDefault="00E10829" w:rsidP="00E1082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установить исходный уровень учебной мотивации учащихся;</w:t>
      </w:r>
    </w:p>
    <w:p w:rsidR="00E10829" w:rsidRPr="00D858B1" w:rsidRDefault="00E10829" w:rsidP="00E1082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выявить факторы, способные изменить отношение к предмету ИЯ;</w:t>
      </w:r>
    </w:p>
    <w:p w:rsidR="00E10829" w:rsidRDefault="00E10829" w:rsidP="00E1082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lastRenderedPageBreak/>
        <w:t>создать коллекцию цифровых образовательных ресурсов для погружения учащихся в языковую среду на уроках ИЯ;</w:t>
      </w:r>
    </w:p>
    <w:p w:rsidR="00E10829" w:rsidRDefault="00E10829" w:rsidP="00E1082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реализовать индивидуальный подход;</w:t>
      </w:r>
    </w:p>
    <w:p w:rsidR="00E10829" w:rsidRDefault="00E10829" w:rsidP="00E1082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приобрести навыки работы с компьютером;</w:t>
      </w:r>
    </w:p>
    <w:p w:rsidR="00E10829" w:rsidRDefault="00E10829" w:rsidP="00E1082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способствовать распространению проекта среди учителей – предметников;</w:t>
      </w:r>
    </w:p>
    <w:p w:rsidR="00E10829" w:rsidRPr="004D1EE5" w:rsidRDefault="00E10829" w:rsidP="00E1082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D1EE5">
        <w:rPr>
          <w:color w:val="000000"/>
          <w:sz w:val="28"/>
          <w:szCs w:val="28"/>
        </w:rPr>
        <w:t>проверить эффективность реализации проекта в классах со 2 по 11 на сколько в процентном отношении возрос интерес к изучению английского языка;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Можно выделить основные направления использования цифровых образовательных ресурсов:</w:t>
      </w:r>
    </w:p>
    <w:p w:rsidR="00E10829" w:rsidRPr="00D858B1" w:rsidRDefault="00E10829" w:rsidP="00E10829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использование готовых мультимедийных продуктов и обучающих систем;</w:t>
      </w:r>
    </w:p>
    <w:p w:rsidR="00E10829" w:rsidRPr="00D858B1" w:rsidRDefault="00E10829" w:rsidP="00E10829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создание собственных мультимедийных обучающих программ и презентаций;</w:t>
      </w:r>
    </w:p>
    <w:p w:rsidR="00E10829" w:rsidRPr="00D858B1" w:rsidRDefault="00E10829" w:rsidP="00E10829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использование ресурсов сети Интернет, социальных сетей и электронной почты.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b/>
          <w:bCs/>
          <w:color w:val="000000"/>
          <w:sz w:val="28"/>
          <w:szCs w:val="28"/>
        </w:rPr>
        <w:t>Интернет в помощь учителю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Карты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r w:rsidRPr="00D858B1">
        <w:rPr>
          <w:color w:val="000000"/>
          <w:sz w:val="28"/>
          <w:szCs w:val="28"/>
        </w:rPr>
        <w:t>– прекрасное средство познакомить учащихся с достопримечательностями страны изучаемого языка. Режим просмотра улиц позволяет путешествовать по улицам больших городов повсеместно в Европе и Северной Америке, Австралии и других местах. Здесь же можно просмотреть фотографии, сделанные пользователями, причем в разных плоскостях.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2. Интернет источник видео- и аудиоинформации.</w:t>
      </w:r>
      <w:r>
        <w:rPr>
          <w:color w:val="000000"/>
          <w:sz w:val="28"/>
          <w:szCs w:val="28"/>
        </w:rPr>
        <w:t xml:space="preserve"> П</w:t>
      </w:r>
      <w:r w:rsidRPr="00D858B1">
        <w:rPr>
          <w:color w:val="000000"/>
          <w:sz w:val="28"/>
          <w:szCs w:val="28"/>
        </w:rPr>
        <w:t xml:space="preserve">росмотр видеороликов, описывающих реалии жизни англоязычных стран, что способствует более полному пониманию темы урока. Современные дети активно используют интернет ресурс https://www.youtube.com/ для просмотра различных </w:t>
      </w:r>
      <w:proofErr w:type="gramStart"/>
      <w:r w:rsidRPr="00D858B1">
        <w:rPr>
          <w:color w:val="000000"/>
          <w:sz w:val="28"/>
          <w:szCs w:val="28"/>
        </w:rPr>
        <w:t>видео</w:t>
      </w:r>
      <w:r>
        <w:rPr>
          <w:color w:val="000000"/>
          <w:sz w:val="28"/>
          <w:szCs w:val="28"/>
        </w:rPr>
        <w:t xml:space="preserve"> </w:t>
      </w:r>
      <w:r w:rsidRPr="00D858B1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Pr="00D858B1">
        <w:rPr>
          <w:color w:val="000000"/>
          <w:sz w:val="28"/>
          <w:szCs w:val="28"/>
        </w:rPr>
        <w:t>Ученики положительно оценивают видео, освещающие реалии жизни англоязычных стран (например, ролики, посвященные географии, истории и культуре США, Великобритании, Австралии).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D858B1">
        <w:rPr>
          <w:color w:val="000000"/>
          <w:sz w:val="28"/>
          <w:szCs w:val="28"/>
        </w:rPr>
        <w:t xml:space="preserve">В настоящее время в сети Интернет существует множество </w:t>
      </w:r>
      <w:proofErr w:type="gramStart"/>
      <w:r w:rsidRPr="00D858B1">
        <w:rPr>
          <w:color w:val="000000"/>
          <w:sz w:val="28"/>
          <w:szCs w:val="28"/>
        </w:rPr>
        <w:t>сайтов</w:t>
      </w:r>
      <w:proofErr w:type="gramEnd"/>
      <w:r w:rsidRPr="00D858B1">
        <w:rPr>
          <w:color w:val="000000"/>
          <w:sz w:val="28"/>
          <w:szCs w:val="28"/>
        </w:rPr>
        <w:t xml:space="preserve"> предназначенных специально для учителей. Они предлагают широкий выбор наглядных материалов: тематические карточки по разделам школьной программы, плакаты, готовые мультимедийные презентации, образцы грамот, маски для ролевых игр, лексические и грамматические упражнения и многое другое.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lastRenderedPageBreak/>
        <w:t xml:space="preserve">4. Отдельно следует остановиться на использования популярных социальных сетей с целью повышения мотивации к изучению английского языка. </w:t>
      </w:r>
      <w:r>
        <w:rPr>
          <w:color w:val="000000"/>
          <w:sz w:val="28"/>
          <w:szCs w:val="28"/>
        </w:rPr>
        <w:t xml:space="preserve"> </w:t>
      </w:r>
      <w:r w:rsidRPr="00D858B1">
        <w:rPr>
          <w:color w:val="000000"/>
          <w:sz w:val="28"/>
          <w:szCs w:val="28"/>
        </w:rPr>
        <w:t xml:space="preserve"> например, vk.com, с энтузиазмом воспринимают общение с учителем на данных ресурсах и изучение лексики и грамматики английского языка в интересной и ненавязчивой форме. На данном ресурсе </w:t>
      </w:r>
      <w:r w:rsidRPr="005773F2">
        <w:rPr>
          <w:color w:val="000000"/>
          <w:sz w:val="28"/>
          <w:szCs w:val="28"/>
        </w:rPr>
        <w:t xml:space="preserve">можно рекомендовать своим ученикам ссылки на обучающие сайты, </w:t>
      </w:r>
      <w:proofErr w:type="spellStart"/>
      <w:r w:rsidRPr="005773F2">
        <w:rPr>
          <w:color w:val="000000"/>
          <w:sz w:val="28"/>
          <w:szCs w:val="28"/>
        </w:rPr>
        <w:t>репостить</w:t>
      </w:r>
      <w:proofErr w:type="spellEnd"/>
      <w:r w:rsidRPr="005773F2">
        <w:rPr>
          <w:color w:val="000000"/>
          <w:sz w:val="28"/>
          <w:szCs w:val="28"/>
        </w:rPr>
        <w:t xml:space="preserve"> видео и фото материалы, относящиеся к изучению английского языка</w:t>
      </w:r>
      <w:r w:rsidRPr="00D858B1">
        <w:rPr>
          <w:color w:val="000000"/>
          <w:sz w:val="28"/>
          <w:szCs w:val="28"/>
        </w:rPr>
        <w:t>.</w:t>
      </w:r>
    </w:p>
    <w:p w:rsidR="00E10829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b/>
          <w:bCs/>
          <w:color w:val="000000"/>
          <w:sz w:val="28"/>
          <w:szCs w:val="28"/>
        </w:rPr>
        <w:t>Внеурочная работа</w:t>
      </w:r>
      <w:r w:rsidRPr="00D858B1">
        <w:rPr>
          <w:color w:val="000000"/>
          <w:sz w:val="28"/>
          <w:szCs w:val="28"/>
        </w:rPr>
        <w:t xml:space="preserve"> увеличивает пространство, в котором школьники могут развивать свою творческую и познавательную активность, реализовывать свои лучшие личностные качества, т.е. демонстрировать те способности, которые зачастую остаются невостребованными на уроках. Все это создает благоприятный фон для достижения успеха, что, в свою очередь, положительно влияет и на учебную деятельность. 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Таким образом, работа с мультимедийными материалами способствует более глубокому усвоению учащимися английского языка, так как компакт-диски аутентичны, актуальны, используют все виды наглядности, обеспечивают возможность самостоятельной работы в компьютерном классе, помогают развитию монологической и диалогической речи.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Что касается результативности, то те ученики, которые систематически работают с компьютерными учебными программами, занимаются проектной деятельностью, повысили свое качество знаний. Учащиеся проявляют устойчивый интерес к изучению английского языка, участвуют в конкурсах и олимпиадах и показывают хорошие результаты.</w:t>
      </w:r>
    </w:p>
    <w:p w:rsidR="00E10829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ab/>
      </w:r>
      <w:r w:rsidRPr="00D858B1">
        <w:rPr>
          <w:color w:val="000000"/>
          <w:sz w:val="28"/>
          <w:szCs w:val="28"/>
        </w:rPr>
        <w:t xml:space="preserve">Принимая во внимание все вышеперечисленное, </w:t>
      </w:r>
      <w:r>
        <w:rPr>
          <w:color w:val="000000"/>
          <w:sz w:val="28"/>
          <w:szCs w:val="28"/>
        </w:rPr>
        <w:t>следует сделать вывод о</w:t>
      </w:r>
      <w:r w:rsidRPr="00D858B1">
        <w:rPr>
          <w:color w:val="000000"/>
          <w:sz w:val="28"/>
          <w:szCs w:val="28"/>
        </w:rPr>
        <w:t xml:space="preserve"> необходим</w:t>
      </w:r>
      <w:r>
        <w:rPr>
          <w:color w:val="000000"/>
          <w:sz w:val="28"/>
          <w:szCs w:val="28"/>
        </w:rPr>
        <w:t>ости</w:t>
      </w:r>
      <w:r w:rsidRPr="00D858B1">
        <w:rPr>
          <w:color w:val="000000"/>
          <w:sz w:val="28"/>
          <w:szCs w:val="28"/>
        </w:rPr>
        <w:t xml:space="preserve"> использова</w:t>
      </w:r>
      <w:r>
        <w:rPr>
          <w:color w:val="000000"/>
          <w:sz w:val="28"/>
          <w:szCs w:val="28"/>
        </w:rPr>
        <w:t>ния</w:t>
      </w:r>
      <w:r w:rsidRPr="00D858B1">
        <w:rPr>
          <w:color w:val="000000"/>
          <w:sz w:val="28"/>
          <w:szCs w:val="28"/>
        </w:rPr>
        <w:t xml:space="preserve"> электронны</w:t>
      </w:r>
      <w:r>
        <w:rPr>
          <w:color w:val="000000"/>
          <w:sz w:val="28"/>
          <w:szCs w:val="28"/>
        </w:rPr>
        <w:t>х</w:t>
      </w:r>
      <w:r w:rsidRPr="00D858B1">
        <w:rPr>
          <w:color w:val="000000"/>
          <w:sz w:val="28"/>
          <w:szCs w:val="28"/>
        </w:rPr>
        <w:t xml:space="preserve"> ресурс</w:t>
      </w:r>
      <w:r>
        <w:rPr>
          <w:color w:val="000000"/>
          <w:sz w:val="28"/>
          <w:szCs w:val="28"/>
        </w:rPr>
        <w:t>ов</w:t>
      </w:r>
      <w:r w:rsidRPr="00D858B1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образовательном процессе</w:t>
      </w:r>
      <w:r w:rsidRPr="00D858B1">
        <w:rPr>
          <w:color w:val="000000"/>
          <w:sz w:val="28"/>
          <w:szCs w:val="28"/>
        </w:rPr>
        <w:t xml:space="preserve">. 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Отмечая все положительные стороны использования компьютеров, хочется подчеркнуть, что никакие новейшие информационные технологии не смогут заменить на уроке учителя. Пробудить эмоции, заглянуть в душу ребенка может только учитель. Лишь учитель своим личным обаянием и высоким профессионализмом сможет создать на уроке психологически комфортную обстановку. Никто не заменит учащимся учителя в качестве образца для подражания при отработке навыков, нет альтернативы работе в парах и группах на уроке.</w:t>
      </w:r>
    </w:p>
    <w:p w:rsidR="00E10829" w:rsidRPr="00D858B1" w:rsidRDefault="00E10829" w:rsidP="00E1082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858B1">
        <w:rPr>
          <w:color w:val="000000"/>
          <w:sz w:val="28"/>
          <w:szCs w:val="28"/>
        </w:rPr>
        <w:t>Главной и ведущей фигурой на уроке остается учитель, и применение компьютерных технологий следует рассматривать как один из эффективных способов организации учебно-воспитательного процесса и на более продвинутом этапе при правильном, разумном и творческом его применении может стать полезным и необходимым средством для обучения иностранному языку.</w:t>
      </w:r>
    </w:p>
    <w:p w:rsidR="00E10829" w:rsidRDefault="00E10829" w:rsidP="00E10829"/>
    <w:p w:rsidR="00ED48CE" w:rsidRPr="00ED48CE" w:rsidRDefault="00ED48CE" w:rsidP="00E10829">
      <w:pPr>
        <w:shd w:val="clear" w:color="auto" w:fill="FFFFFF"/>
        <w:spacing w:after="75" w:line="8" w:lineRule="atLeast"/>
        <w:textAlignment w:val="top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ED48CE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lastRenderedPageBreak/>
        <w:t>Библиографический список</w:t>
      </w:r>
    </w:p>
    <w:p w:rsidR="00ED48CE" w:rsidRPr="00ED48CE" w:rsidRDefault="00ED48CE" w:rsidP="00ED48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Концепция поддержки развития педагогического образования (проект) [Электронный ресурс] // </w:t>
      </w:r>
      <w:proofErr w:type="spellStart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Минобрнауки.рф</w:t>
      </w:r>
      <w:proofErr w:type="spellEnd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: [сайт]. [2011]. URL: </w:t>
      </w:r>
      <w:hyperlink r:id="rId8" w:tgtFrame="_blank" w:history="1"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http://минобрнауки.рф/документы/3871/файл/2676/Концепция</w:t>
        </w:r>
      </w:hyperlink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поддержки развития педагогического образования 11 12 13.doc (дата обращения 16.07.2015).</w:t>
      </w:r>
    </w:p>
    <w:p w:rsidR="00ED48CE" w:rsidRPr="00ED48CE" w:rsidRDefault="00ED48CE" w:rsidP="00ED48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Нигматов Г. З. Современные средства оценивания образовательных результатов // Ученые записки Казанского университета. Гуманитарные науки. 2013. № 6. – С. 220-227.</w:t>
      </w:r>
    </w:p>
    <w:p w:rsidR="00ED48CE" w:rsidRPr="00ED48CE" w:rsidRDefault="00ED48CE" w:rsidP="00ED48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Прохорова М. П. </w:t>
      </w:r>
      <w:hyperlink r:id="rId9" w:tgtFrame="_blank" w:history="1"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Инновационная деятельность педагога профессионального обучения</w:t>
        </w:r>
      </w:hyperlink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// </w:t>
      </w:r>
      <w:hyperlink r:id="rId10" w:tgtFrame="_blank" w:history="1"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 xml:space="preserve">Вестник Костромского государственного университета им. Н.А. Некрасова. Серия: Педагогика. Психология. Социальная работа. </w:t>
        </w:r>
        <w:proofErr w:type="spellStart"/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Ювенология</w:t>
        </w:r>
        <w:proofErr w:type="spellEnd"/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 xml:space="preserve">. </w:t>
        </w:r>
        <w:proofErr w:type="spellStart"/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Социокинетика</w:t>
        </w:r>
        <w:proofErr w:type="spellEnd"/>
      </w:hyperlink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2008. Т. 14. </w:t>
      </w:r>
      <w:hyperlink r:id="rId11" w:tgtFrame="_blank" w:history="1"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№ 1</w:t>
        </w:r>
      </w:hyperlink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С. 68-72.</w:t>
      </w:r>
    </w:p>
    <w:p w:rsidR="00ED48CE" w:rsidRPr="00ED48CE" w:rsidRDefault="00ED48CE" w:rsidP="00ED48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Прохорова М.П. Подготовка педагогов профессионального обучения к инновационной деятельности в вузе: автореферат </w:t>
      </w:r>
      <w:proofErr w:type="spellStart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дисс</w:t>
      </w:r>
      <w:proofErr w:type="spellEnd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…</w:t>
      </w:r>
      <w:proofErr w:type="spellStart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к.п.н</w:t>
      </w:r>
      <w:proofErr w:type="spellEnd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  Нижний Новгород, 2004.  23с.</w:t>
      </w:r>
    </w:p>
    <w:p w:rsidR="00ED48CE" w:rsidRPr="00ED48CE" w:rsidRDefault="00ED48CE" w:rsidP="00ED48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proofErr w:type="spellStart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Фильченкова</w:t>
      </w:r>
      <w:proofErr w:type="spellEnd"/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И. Ф. Воронин Д. И. </w:t>
      </w:r>
      <w:hyperlink r:id="rId12" w:tgtFrame="_blank" w:history="1"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Инновационные подходы к управлению основными образовательными программами высшего образования</w:t>
        </w:r>
      </w:hyperlink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//</w:t>
      </w:r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br/>
      </w:r>
      <w:hyperlink r:id="rId13" w:tgtFrame="_blank" w:history="1"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Современные проблемы науки и образования</w:t>
        </w:r>
      </w:hyperlink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2014. </w:t>
      </w:r>
      <w:hyperlink r:id="rId14" w:tgtFrame="_blank" w:history="1">
        <w:r w:rsidRPr="00ED48CE">
          <w:rPr>
            <w:rFonts w:ascii="Georgia" w:eastAsia="Times New Roman" w:hAnsi="Georgia" w:cs="Times New Roman"/>
            <w:color w:val="0066CC"/>
            <w:sz w:val="27"/>
            <w:szCs w:val="27"/>
            <w:u w:val="single"/>
            <w:lang w:eastAsia="ru-RU"/>
          </w:rPr>
          <w:t>№ 1</w:t>
        </w:r>
      </w:hyperlink>
      <w:r w:rsidRPr="00ED48CE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С. 31</w:t>
      </w:r>
    </w:p>
    <w:p w:rsidR="007C7E05" w:rsidRDefault="007C7E05">
      <w:bookmarkStart w:id="0" w:name="_GoBack"/>
      <w:bookmarkEnd w:id="0"/>
    </w:p>
    <w:sectPr w:rsidR="007C7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A15CB"/>
    <w:multiLevelType w:val="multilevel"/>
    <w:tmpl w:val="7F765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48615A"/>
    <w:multiLevelType w:val="hybridMultilevel"/>
    <w:tmpl w:val="2A7C5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50B1A"/>
    <w:multiLevelType w:val="multilevel"/>
    <w:tmpl w:val="45AA0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943E76"/>
    <w:multiLevelType w:val="multilevel"/>
    <w:tmpl w:val="C98C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252E8F"/>
    <w:multiLevelType w:val="multilevel"/>
    <w:tmpl w:val="E61A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605"/>
    <w:rsid w:val="00177D18"/>
    <w:rsid w:val="007C7E05"/>
    <w:rsid w:val="00935C9D"/>
    <w:rsid w:val="00C87605"/>
    <w:rsid w:val="00E10829"/>
    <w:rsid w:val="00ED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96CC2"/>
  <w15:chartTrackingRefBased/>
  <w15:docId w15:val="{94199477-5E14-4121-9489-D41F9251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0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1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1954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7903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0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9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bucjiibhv9a.xn--p1ai/%D0%B4%D0%BE%D0%BA%D1%83%D0%BC%D0%B5%D0%BD%D1%82%D1%8B/3871/%D1%84%D0%B0%D0%B9%D0%BB/2676/%D0%9A%D0%BE%D0%BD%D1%86%D0%B5%D0%BF%D1%86%D0%B8%D1%8F" TargetMode="External"/><Relationship Id="rId13" Type="http://schemas.openxmlformats.org/officeDocument/2006/relationships/hyperlink" Target="http://elibrary.ru/contents.asp?issueid=126137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eb.snauka.ru/issues/tag/pedagogicheskoe-obrazovanie" TargetMode="External"/><Relationship Id="rId12" Type="http://schemas.openxmlformats.org/officeDocument/2006/relationships/hyperlink" Target="http://elibrary.ru/item.asp?id=2145100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eb.snauka.ru/issues/tag/pedagog" TargetMode="External"/><Relationship Id="rId11" Type="http://schemas.openxmlformats.org/officeDocument/2006/relationships/hyperlink" Target="http://elibrary.ru/contents.asp?issueid=869991&amp;selid=15200307" TargetMode="External"/><Relationship Id="rId5" Type="http://schemas.openxmlformats.org/officeDocument/2006/relationships/hyperlink" Target="http://web.snauka.ru/issues/tag/%d0%bc%d0%be%d0%b4%d0%b5%d1%80%d0%bd%d0%b8%d0%b7%d0%b0%d1%86%d0%b8%d1%8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library.ru/contents.asp?issueid=8699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ibrary.ru/item.asp?id=15200307" TargetMode="External"/><Relationship Id="rId14" Type="http://schemas.openxmlformats.org/officeDocument/2006/relationships/hyperlink" Target="http://elibrary.ru/contents.asp?issueid=1261371&amp;selid=21451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2020-08-10T10:06:00Z</dcterms:created>
  <dcterms:modified xsi:type="dcterms:W3CDTF">2020-08-10T10:06:00Z</dcterms:modified>
</cp:coreProperties>
</file>