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4E7" w:rsidRPr="00FC7726" w:rsidRDefault="00DB536B" w:rsidP="009E5E2E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работы: «</w:t>
      </w:r>
      <w:r w:rsidR="0003042D">
        <w:rPr>
          <w:rFonts w:ascii="Times New Roman" w:hAnsi="Times New Roman" w:cs="Times New Roman"/>
          <w:b/>
          <w:sz w:val="24"/>
          <w:szCs w:val="24"/>
        </w:rPr>
        <w:t>Бумажная и</w:t>
      </w:r>
      <w:r w:rsidR="00574B56" w:rsidRPr="00813FE0">
        <w:rPr>
          <w:rFonts w:ascii="Times New Roman" w:hAnsi="Times New Roman" w:cs="Times New Roman"/>
          <w:b/>
          <w:sz w:val="24"/>
          <w:szCs w:val="24"/>
        </w:rPr>
        <w:t>нтерактивная тетрадь как способ индивидуальной работы с учащимися на уроках истории в 5 классе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r w:rsidR="00574B56" w:rsidRPr="00813FE0">
        <w:rPr>
          <w:rFonts w:ascii="Times New Roman" w:hAnsi="Times New Roman" w:cs="Times New Roman"/>
          <w:b/>
          <w:sz w:val="24"/>
          <w:szCs w:val="24"/>
        </w:rPr>
        <w:t>.</w:t>
      </w:r>
    </w:p>
    <w:p w:rsidR="00574B56" w:rsidRPr="00813FE0" w:rsidRDefault="00574B56" w:rsidP="00DB53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FE0">
        <w:rPr>
          <w:rFonts w:ascii="Times New Roman" w:hAnsi="Times New Roman" w:cs="Times New Roman"/>
          <w:sz w:val="24"/>
          <w:szCs w:val="24"/>
        </w:rPr>
        <w:t xml:space="preserve">    Когда учащиеся спешат на урок? Тогда, когда им там интересно, когда</w:t>
      </w:r>
      <w:r w:rsidR="00813FE0">
        <w:rPr>
          <w:rFonts w:ascii="Times New Roman" w:hAnsi="Times New Roman" w:cs="Times New Roman"/>
          <w:sz w:val="24"/>
          <w:szCs w:val="24"/>
        </w:rPr>
        <w:t xml:space="preserve"> можно узнать новое и необычное!</w:t>
      </w:r>
    </w:p>
    <w:p w:rsidR="00574B56" w:rsidRPr="00813FE0" w:rsidRDefault="00574B56" w:rsidP="00DB53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FE0">
        <w:rPr>
          <w:rFonts w:ascii="Times New Roman" w:hAnsi="Times New Roman" w:cs="Times New Roman"/>
          <w:sz w:val="24"/>
          <w:szCs w:val="24"/>
        </w:rPr>
        <w:t xml:space="preserve">    Увлеченный учитель всегда ищет способы активизации познавательной деятельности своих учеников для поддержания мотивации к учебному процессу.</w:t>
      </w:r>
    </w:p>
    <w:p w:rsidR="00574B56" w:rsidRPr="00813FE0" w:rsidRDefault="00574B56" w:rsidP="00DB53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FE0">
        <w:rPr>
          <w:rFonts w:ascii="Times New Roman" w:hAnsi="Times New Roman" w:cs="Times New Roman"/>
          <w:sz w:val="24"/>
          <w:szCs w:val="24"/>
        </w:rPr>
        <w:t xml:space="preserve">    Современность идет под лозунгом тотальной </w:t>
      </w:r>
      <w:proofErr w:type="spellStart"/>
      <w:r w:rsidRPr="00813FE0">
        <w:rPr>
          <w:rFonts w:ascii="Times New Roman" w:hAnsi="Times New Roman" w:cs="Times New Roman"/>
          <w:sz w:val="24"/>
          <w:szCs w:val="24"/>
        </w:rPr>
        <w:t>цифровизации</w:t>
      </w:r>
      <w:proofErr w:type="spellEnd"/>
      <w:r w:rsidRPr="00813FE0">
        <w:rPr>
          <w:rFonts w:ascii="Times New Roman" w:hAnsi="Times New Roman" w:cs="Times New Roman"/>
          <w:sz w:val="24"/>
          <w:szCs w:val="24"/>
        </w:rPr>
        <w:t xml:space="preserve"> всех сфер, в том числе и образования. Это и хорошо, и не очень. Хорошо в плане скорости получения, обработки и обмена информацией, возможности интерактивности. А не очень, т.к. теряется фактор живого человеческого общения, осознанного «проживания» временного этапа</w:t>
      </w:r>
      <w:proofErr w:type="gramStart"/>
      <w:r w:rsidRPr="00813FE0">
        <w:rPr>
          <w:rFonts w:ascii="Times New Roman" w:hAnsi="Times New Roman" w:cs="Times New Roman"/>
          <w:sz w:val="24"/>
          <w:szCs w:val="24"/>
        </w:rPr>
        <w:t>…</w:t>
      </w:r>
      <w:r w:rsidR="003E450D" w:rsidRPr="00813FE0">
        <w:rPr>
          <w:rFonts w:ascii="Times New Roman" w:hAnsi="Times New Roman" w:cs="Times New Roman"/>
          <w:sz w:val="24"/>
          <w:szCs w:val="24"/>
        </w:rPr>
        <w:t xml:space="preserve"> </w:t>
      </w:r>
      <w:r w:rsidRPr="00813FE0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813FE0">
        <w:rPr>
          <w:rFonts w:ascii="Times New Roman" w:hAnsi="Times New Roman" w:cs="Times New Roman"/>
          <w:sz w:val="24"/>
          <w:szCs w:val="24"/>
        </w:rPr>
        <w:t>оэтому</w:t>
      </w:r>
      <w:r w:rsidR="003E450D" w:rsidRPr="00813FE0">
        <w:rPr>
          <w:rFonts w:ascii="Times New Roman" w:hAnsi="Times New Roman" w:cs="Times New Roman"/>
          <w:sz w:val="24"/>
          <w:szCs w:val="24"/>
        </w:rPr>
        <w:t>,</w:t>
      </w:r>
      <w:r w:rsidRPr="00813FE0">
        <w:rPr>
          <w:rFonts w:ascii="Times New Roman" w:hAnsi="Times New Roman" w:cs="Times New Roman"/>
          <w:sz w:val="24"/>
          <w:szCs w:val="24"/>
        </w:rPr>
        <w:t xml:space="preserve"> важно умело сочетать различные способы работы с учащимися.</w:t>
      </w:r>
    </w:p>
    <w:p w:rsidR="00574B56" w:rsidRPr="00813FE0" w:rsidRDefault="00574B56" w:rsidP="00DB53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FE0">
        <w:rPr>
          <w:rFonts w:ascii="Times New Roman" w:hAnsi="Times New Roman" w:cs="Times New Roman"/>
          <w:sz w:val="24"/>
          <w:szCs w:val="24"/>
        </w:rPr>
        <w:t xml:space="preserve">    ФГОС говорит о развитии УУД, о разнообразии подходов в образовательной дея</w:t>
      </w:r>
      <w:r w:rsidR="00CE5CD7" w:rsidRPr="00813FE0">
        <w:rPr>
          <w:rFonts w:ascii="Times New Roman" w:hAnsi="Times New Roman" w:cs="Times New Roman"/>
          <w:sz w:val="24"/>
          <w:szCs w:val="24"/>
        </w:rPr>
        <w:t xml:space="preserve">тельности, в </w:t>
      </w:r>
      <w:proofErr w:type="spellStart"/>
      <w:r w:rsidR="00CE5CD7" w:rsidRPr="00813FE0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3E450D" w:rsidRPr="00813FE0">
        <w:rPr>
          <w:rFonts w:ascii="Times New Roman" w:hAnsi="Times New Roman" w:cs="Times New Roman"/>
          <w:sz w:val="24"/>
          <w:szCs w:val="24"/>
        </w:rPr>
        <w:t>.</w:t>
      </w:r>
      <w:r w:rsidR="00CE5CD7" w:rsidRPr="00813FE0">
        <w:rPr>
          <w:rFonts w:ascii="Times New Roman" w:hAnsi="Times New Roman" w:cs="Times New Roman"/>
          <w:sz w:val="24"/>
          <w:szCs w:val="24"/>
        </w:rPr>
        <w:t xml:space="preserve"> </w:t>
      </w:r>
      <w:r w:rsidR="00CE5CD7" w:rsidRPr="00E349AD">
        <w:rPr>
          <w:rFonts w:ascii="Times New Roman" w:hAnsi="Times New Roman" w:cs="Times New Roman"/>
          <w:b/>
          <w:sz w:val="24"/>
          <w:szCs w:val="24"/>
        </w:rPr>
        <w:t>индивидуальном</w:t>
      </w:r>
      <w:r w:rsidR="00CE5CD7" w:rsidRPr="00813FE0">
        <w:rPr>
          <w:rFonts w:ascii="Times New Roman" w:hAnsi="Times New Roman" w:cs="Times New Roman"/>
          <w:sz w:val="24"/>
          <w:szCs w:val="24"/>
        </w:rPr>
        <w:t xml:space="preserve">. Реализовать </w:t>
      </w:r>
      <w:r w:rsidR="00CE5CD7" w:rsidRPr="00DB536B">
        <w:rPr>
          <w:rFonts w:ascii="Times New Roman" w:hAnsi="Times New Roman" w:cs="Times New Roman"/>
          <w:b/>
          <w:sz w:val="24"/>
          <w:szCs w:val="24"/>
        </w:rPr>
        <w:t>данную задачу</w:t>
      </w:r>
      <w:r w:rsidR="00CE5CD7" w:rsidRPr="00813FE0">
        <w:rPr>
          <w:rFonts w:ascii="Times New Roman" w:hAnsi="Times New Roman" w:cs="Times New Roman"/>
          <w:sz w:val="24"/>
          <w:szCs w:val="24"/>
        </w:rPr>
        <w:t xml:space="preserve"> можно интегрируя достижения ИКТ (компьютерные программы и игры, электронные тесты, интерактивные карты и др.) и традиционные бумажные носители информации – учебники и тетради.</w:t>
      </w:r>
    </w:p>
    <w:p w:rsidR="00CE5CD7" w:rsidRPr="00813FE0" w:rsidRDefault="00CE5CD7" w:rsidP="00DB53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FE0">
        <w:rPr>
          <w:rFonts w:ascii="Times New Roman" w:hAnsi="Times New Roman" w:cs="Times New Roman"/>
          <w:sz w:val="24"/>
          <w:szCs w:val="24"/>
        </w:rPr>
        <w:t xml:space="preserve">    Предлагаю пример использования интерактивной тетради на уроках истории по курсу «Древний мир» в 5 классе</w:t>
      </w:r>
      <w:r w:rsidR="00813FE0" w:rsidRPr="00813FE0">
        <w:rPr>
          <w:rFonts w:ascii="Times New Roman" w:hAnsi="Times New Roman" w:cs="Times New Roman"/>
          <w:sz w:val="24"/>
          <w:szCs w:val="24"/>
        </w:rPr>
        <w:t xml:space="preserve"> для индивидуальной работы с учащимися</w:t>
      </w:r>
      <w:r w:rsidRPr="00813FE0">
        <w:rPr>
          <w:rFonts w:ascii="Times New Roman" w:hAnsi="Times New Roman" w:cs="Times New Roman"/>
          <w:sz w:val="24"/>
          <w:szCs w:val="24"/>
        </w:rPr>
        <w:t>. Интерактивная тетрадь бывает двух видов: электронная и бумажная. По моему мнению, интересен и применим любой вид. Электронная интерактивная тетрадь требует наличия индивидуальных технических средств (ПК, планшеты), бумажная - наличия самой тетради с заданиями, а возможно и двух-трех тетрадей</w:t>
      </w:r>
      <w:r w:rsidR="00813FE0" w:rsidRPr="00813FE0">
        <w:rPr>
          <w:rFonts w:ascii="Times New Roman" w:hAnsi="Times New Roman" w:cs="Times New Roman"/>
          <w:sz w:val="24"/>
          <w:szCs w:val="24"/>
        </w:rPr>
        <w:t xml:space="preserve"> (для охвата большего количества учащихся класса)</w:t>
      </w:r>
      <w:r w:rsidRPr="00813FE0">
        <w:rPr>
          <w:rFonts w:ascii="Times New Roman" w:hAnsi="Times New Roman" w:cs="Times New Roman"/>
          <w:sz w:val="24"/>
          <w:szCs w:val="24"/>
        </w:rPr>
        <w:t>.</w:t>
      </w:r>
      <w:r w:rsidR="003E450D" w:rsidRPr="00813FE0">
        <w:rPr>
          <w:rFonts w:ascii="Times New Roman" w:hAnsi="Times New Roman" w:cs="Times New Roman"/>
          <w:sz w:val="24"/>
          <w:szCs w:val="24"/>
        </w:rPr>
        <w:t xml:space="preserve"> В перспективе ПК полностью заменит бумагу в образовательном пространстве, и интерактивные тетради</w:t>
      </w:r>
      <w:r w:rsidR="00813FE0" w:rsidRPr="00813FE0">
        <w:rPr>
          <w:rFonts w:ascii="Times New Roman" w:hAnsi="Times New Roman" w:cs="Times New Roman"/>
          <w:sz w:val="24"/>
          <w:szCs w:val="24"/>
        </w:rPr>
        <w:t xml:space="preserve">  учебники</w:t>
      </w:r>
      <w:r w:rsidR="003E450D" w:rsidRPr="00813FE0">
        <w:rPr>
          <w:rFonts w:ascii="Times New Roman" w:hAnsi="Times New Roman" w:cs="Times New Roman"/>
          <w:sz w:val="24"/>
          <w:szCs w:val="24"/>
        </w:rPr>
        <w:t xml:space="preserve"> приобретут окончательно электронный вид. Но, это в будущем…</w:t>
      </w:r>
    </w:p>
    <w:p w:rsidR="00CE5CD7" w:rsidRDefault="00FC7726" w:rsidP="00DB53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6BFC753" wp14:editId="564E87E1">
            <wp:simplePos x="0" y="0"/>
            <wp:positionH relativeFrom="column">
              <wp:posOffset>1365250</wp:posOffset>
            </wp:positionH>
            <wp:positionV relativeFrom="paragraph">
              <wp:posOffset>928370</wp:posOffset>
            </wp:positionV>
            <wp:extent cx="3159760" cy="2370455"/>
            <wp:effectExtent l="0" t="0" r="2540" b="0"/>
            <wp:wrapNone/>
            <wp:docPr id="10" name="Рисунок 10" descr="E:\DCIM\100SSCAM\SDC133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DCIM\100SSCAM\SDC1336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9760" cy="237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5CD7" w:rsidRPr="00813FE0">
        <w:rPr>
          <w:rFonts w:ascii="Times New Roman" w:hAnsi="Times New Roman" w:cs="Times New Roman"/>
          <w:sz w:val="24"/>
          <w:szCs w:val="24"/>
        </w:rPr>
        <w:t xml:space="preserve">    В своей педагогической работе я использую различные способы и приемы активизации познавательной деятельности учащихся. Одним из таких является бумажная интерактивная тетрадь, задания из которой помогают решить проблему индивидуального подхода на уроке.</w:t>
      </w:r>
      <w:r w:rsidR="00BF6EE6" w:rsidRPr="00813FE0">
        <w:rPr>
          <w:rFonts w:ascii="Times New Roman" w:hAnsi="Times New Roman" w:cs="Times New Roman"/>
          <w:sz w:val="24"/>
          <w:szCs w:val="24"/>
        </w:rPr>
        <w:t xml:space="preserve"> Работая с такой тетрадью, учащийся формирует свой понятийный запас, не просто «читает-думает-отвечает», а еще и «действует</w:t>
      </w:r>
      <w:r w:rsidR="0003042D">
        <w:rPr>
          <w:rFonts w:ascii="Times New Roman" w:hAnsi="Times New Roman" w:cs="Times New Roman"/>
          <w:sz w:val="24"/>
          <w:szCs w:val="24"/>
        </w:rPr>
        <w:t xml:space="preserve"> на практике</w:t>
      </w:r>
      <w:bookmarkStart w:id="0" w:name="_GoBack"/>
      <w:bookmarkEnd w:id="0"/>
      <w:r w:rsidR="00BF6EE6" w:rsidRPr="00813FE0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FC7726" w:rsidRDefault="00FC772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726" w:rsidRDefault="00FC772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726" w:rsidRDefault="00FC772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726" w:rsidRDefault="00FC772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726" w:rsidRDefault="00FC772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726" w:rsidRDefault="00FC772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726" w:rsidRDefault="00FC772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726" w:rsidRDefault="00FC7726" w:rsidP="00FC772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B536B" w:rsidRPr="00813FE0" w:rsidRDefault="00DB536B" w:rsidP="00FC772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B536B" w:rsidRDefault="003E450D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FE0">
        <w:rPr>
          <w:rFonts w:ascii="Times New Roman" w:hAnsi="Times New Roman" w:cs="Times New Roman"/>
          <w:sz w:val="24"/>
          <w:szCs w:val="24"/>
        </w:rPr>
        <w:t xml:space="preserve">    Как пример</w:t>
      </w:r>
      <w:r w:rsidR="00BF6EE6" w:rsidRPr="00813FE0">
        <w:rPr>
          <w:rFonts w:ascii="Times New Roman" w:hAnsi="Times New Roman" w:cs="Times New Roman"/>
          <w:sz w:val="24"/>
          <w:szCs w:val="24"/>
        </w:rPr>
        <w:t>, представлены задания с пятью вопросами по темам, что позволяет объективно оценить ответы учащегося по принятой пятибалльной шкале в аспекте «верно - неверно».</w:t>
      </w:r>
      <w:r w:rsidRPr="00813FE0">
        <w:rPr>
          <w:rFonts w:ascii="Times New Roman" w:hAnsi="Times New Roman" w:cs="Times New Roman"/>
          <w:sz w:val="24"/>
          <w:szCs w:val="24"/>
        </w:rPr>
        <w:t xml:space="preserve"> От учащихся требуется внимательность и правильность выполнения заданий.</w:t>
      </w:r>
      <w:r w:rsidR="00995F24" w:rsidRPr="00813FE0">
        <w:rPr>
          <w:rFonts w:ascii="Times New Roman" w:hAnsi="Times New Roman" w:cs="Times New Roman"/>
          <w:sz w:val="24"/>
          <w:szCs w:val="24"/>
        </w:rPr>
        <w:t xml:space="preserve"> Ответы ребята переносят на специальные бланки «Мои ответы», которые находятся в тетради.</w:t>
      </w:r>
    </w:p>
    <w:p w:rsidR="00A64AE9" w:rsidRPr="00813FE0" w:rsidRDefault="00A64AE9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6EE6" w:rsidRPr="00813FE0" w:rsidRDefault="00FC772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1DA20E88" wp14:editId="6D14366B">
            <wp:simplePos x="0" y="0"/>
            <wp:positionH relativeFrom="column">
              <wp:posOffset>2657891</wp:posOffset>
            </wp:positionH>
            <wp:positionV relativeFrom="paragraph">
              <wp:posOffset>111760</wp:posOffset>
            </wp:positionV>
            <wp:extent cx="3159760" cy="2369820"/>
            <wp:effectExtent l="0" t="0" r="2540" b="0"/>
            <wp:wrapNone/>
            <wp:docPr id="9" name="Рисунок 9" descr="E:\DCIM\100SSCAM\SDC133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DCIM\100SSCAM\SDC1336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9760" cy="236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6EE6" w:rsidRPr="00813FE0" w:rsidRDefault="00BF6EE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6EE6" w:rsidRPr="00813FE0" w:rsidRDefault="00BF6EE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6EE6" w:rsidRDefault="00BF6EE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726" w:rsidRDefault="00FC772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726" w:rsidRDefault="00FC772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726" w:rsidRDefault="00FC772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726" w:rsidRDefault="00FC772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5C36DF15" wp14:editId="40192323">
            <wp:simplePos x="0" y="0"/>
            <wp:positionH relativeFrom="column">
              <wp:posOffset>-131445</wp:posOffset>
            </wp:positionH>
            <wp:positionV relativeFrom="paragraph">
              <wp:posOffset>38735</wp:posOffset>
            </wp:positionV>
            <wp:extent cx="3257550" cy="2443480"/>
            <wp:effectExtent l="0" t="0" r="0" b="0"/>
            <wp:wrapNone/>
            <wp:docPr id="8" name="Рисунок 8" descr="E:\DCIM\100SSCAM\SDC133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DCIM\100SSCAM\SDC1336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244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7726" w:rsidRDefault="00FC772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726" w:rsidRDefault="00FC772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726" w:rsidRDefault="00FC772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726" w:rsidRDefault="00FC772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726" w:rsidRDefault="00FC772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726" w:rsidRDefault="00FC772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1F65CEE2" wp14:editId="1FBE6D6D">
            <wp:simplePos x="0" y="0"/>
            <wp:positionH relativeFrom="column">
              <wp:posOffset>2955925</wp:posOffset>
            </wp:positionH>
            <wp:positionV relativeFrom="paragraph">
              <wp:posOffset>144145</wp:posOffset>
            </wp:positionV>
            <wp:extent cx="3161665" cy="2371725"/>
            <wp:effectExtent l="0" t="0" r="635" b="9525"/>
            <wp:wrapNone/>
            <wp:docPr id="7" name="Рисунок 7" descr="E:\DCIM\100SSCAM\SDC133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DCIM\100SSCAM\SDC1336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1665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7726" w:rsidRDefault="00FC772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726" w:rsidRDefault="00FC772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726" w:rsidRDefault="00FC772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726" w:rsidRDefault="00FC772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 wp14:anchorId="6778A059" wp14:editId="19AC678D">
            <wp:simplePos x="0" y="0"/>
            <wp:positionH relativeFrom="column">
              <wp:posOffset>71120</wp:posOffset>
            </wp:positionH>
            <wp:positionV relativeFrom="paragraph">
              <wp:posOffset>173355</wp:posOffset>
            </wp:positionV>
            <wp:extent cx="3086100" cy="2314575"/>
            <wp:effectExtent l="0" t="0" r="0" b="9525"/>
            <wp:wrapNone/>
            <wp:docPr id="5" name="Рисунок 5" descr="E:\DCIM\100SSCAM\SDC133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DCIM\100SSCAM\SDC1337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7726" w:rsidRDefault="00FC772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726" w:rsidRDefault="00FC772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726" w:rsidRDefault="00FC772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726" w:rsidRDefault="00FC772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726" w:rsidRDefault="00FC772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726" w:rsidRDefault="00FC772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 wp14:anchorId="5862ADD1" wp14:editId="5CB30091">
            <wp:simplePos x="0" y="0"/>
            <wp:positionH relativeFrom="column">
              <wp:posOffset>2921635</wp:posOffset>
            </wp:positionH>
            <wp:positionV relativeFrom="paragraph">
              <wp:posOffset>224155</wp:posOffset>
            </wp:positionV>
            <wp:extent cx="3200400" cy="2400935"/>
            <wp:effectExtent l="0" t="0" r="0" b="0"/>
            <wp:wrapNone/>
            <wp:docPr id="6" name="Рисунок 6" descr="E:\DCIM\100SSCAM\SDC133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DCIM\100SSCAM\SDC1337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400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7726" w:rsidRDefault="00FC772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726" w:rsidRDefault="00FC772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726" w:rsidRDefault="00FC772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726" w:rsidRDefault="00FC772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726" w:rsidRDefault="00FC772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726" w:rsidRDefault="00FC772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726" w:rsidRPr="00813FE0" w:rsidRDefault="00FC772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6EE6" w:rsidRPr="00813FE0" w:rsidRDefault="00BF6EE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FE0">
        <w:rPr>
          <w:rFonts w:ascii="Times New Roman" w:hAnsi="Times New Roman" w:cs="Times New Roman"/>
          <w:sz w:val="24"/>
          <w:szCs w:val="24"/>
        </w:rPr>
        <w:t xml:space="preserve">    Задания  типа «</w:t>
      </w:r>
      <w:proofErr w:type="spellStart"/>
      <w:r w:rsidRPr="00813FE0">
        <w:rPr>
          <w:rFonts w:ascii="Times New Roman" w:hAnsi="Times New Roman" w:cs="Times New Roman"/>
          <w:sz w:val="24"/>
          <w:szCs w:val="24"/>
        </w:rPr>
        <w:t>Квадриум</w:t>
      </w:r>
      <w:proofErr w:type="spellEnd"/>
      <w:r w:rsidRPr="00813FE0">
        <w:rPr>
          <w:rFonts w:ascii="Times New Roman" w:hAnsi="Times New Roman" w:cs="Times New Roman"/>
          <w:sz w:val="24"/>
          <w:szCs w:val="24"/>
        </w:rPr>
        <w:t>» предлагают учащимся самостоятельно выбрать из 10 предложенных заданий те пять, на которые они могут ответить, что показывает их готовность и сознательность в достижении учебной цели, стремление повысить свой личный интеллектуальный уровень.</w:t>
      </w:r>
      <w:r w:rsidR="00995F24" w:rsidRPr="00813FE0">
        <w:rPr>
          <w:rFonts w:ascii="Times New Roman" w:hAnsi="Times New Roman" w:cs="Times New Roman"/>
          <w:sz w:val="24"/>
          <w:szCs w:val="24"/>
        </w:rPr>
        <w:t xml:space="preserve"> Задания </w:t>
      </w:r>
      <w:r w:rsidR="00995F24" w:rsidRPr="00813FE0">
        <w:rPr>
          <w:rFonts w:ascii="Times New Roman" w:hAnsi="Times New Roman" w:cs="Times New Roman"/>
          <w:sz w:val="24"/>
          <w:szCs w:val="24"/>
        </w:rPr>
        <w:lastRenderedPageBreak/>
        <w:t>находятся на специально сложенном квадрате, который учащиеся раскрывают поочередно для выполнения.</w:t>
      </w:r>
      <w:r w:rsidRPr="00813F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F6EE6" w:rsidRDefault="00FC772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 wp14:anchorId="6D095EDA" wp14:editId="1B88C63C">
            <wp:simplePos x="0" y="0"/>
            <wp:positionH relativeFrom="column">
              <wp:posOffset>271780</wp:posOffset>
            </wp:positionH>
            <wp:positionV relativeFrom="paragraph">
              <wp:posOffset>94615</wp:posOffset>
            </wp:positionV>
            <wp:extent cx="3168650" cy="2376805"/>
            <wp:effectExtent l="0" t="0" r="0" b="4445"/>
            <wp:wrapNone/>
            <wp:docPr id="4" name="Рисунок 4" descr="E:\DCIM\100SSCAM\SDC133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DCIM\100SSCAM\SDC1337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8650" cy="2376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7726" w:rsidRDefault="00FC772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726" w:rsidRDefault="00FC772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726" w:rsidRDefault="00FC772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726" w:rsidRDefault="00FC772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726" w:rsidRDefault="00FC772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726" w:rsidRDefault="00FC772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73600" behindDoc="0" locked="0" layoutInCell="1" allowOverlap="1" wp14:anchorId="24E6DD2E" wp14:editId="47BFE7A1">
            <wp:simplePos x="0" y="0"/>
            <wp:positionH relativeFrom="column">
              <wp:posOffset>2999609</wp:posOffset>
            </wp:positionH>
            <wp:positionV relativeFrom="paragraph">
              <wp:posOffset>193040</wp:posOffset>
            </wp:positionV>
            <wp:extent cx="3173095" cy="2379980"/>
            <wp:effectExtent l="0" t="0" r="8255" b="1270"/>
            <wp:wrapNone/>
            <wp:docPr id="3" name="Рисунок 3" descr="E:\DCIM\100SSCAM\SDC133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DCIM\100SSCAM\SDC1337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3095" cy="237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7726" w:rsidRDefault="00FC772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726" w:rsidRDefault="00FC772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726" w:rsidRDefault="00FC772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726" w:rsidRDefault="00FC772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726" w:rsidRPr="00813FE0" w:rsidRDefault="00FC772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6EE6" w:rsidRPr="00813FE0" w:rsidRDefault="00BF6EE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6EE6" w:rsidRPr="00813FE0" w:rsidRDefault="00BF6EE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6EE6" w:rsidRDefault="00BF6EE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726" w:rsidRDefault="00FC772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75648" behindDoc="0" locked="0" layoutInCell="1" allowOverlap="1" wp14:anchorId="2B6F9338" wp14:editId="726F8DBA">
            <wp:simplePos x="0" y="0"/>
            <wp:positionH relativeFrom="column">
              <wp:posOffset>273050</wp:posOffset>
            </wp:positionH>
            <wp:positionV relativeFrom="paragraph">
              <wp:posOffset>101600</wp:posOffset>
            </wp:positionV>
            <wp:extent cx="3089910" cy="2317750"/>
            <wp:effectExtent l="0" t="0" r="0" b="6350"/>
            <wp:wrapNone/>
            <wp:docPr id="2" name="Рисунок 2" descr="E:\DCIM\100SSCAM\SDC133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DCIM\100SSCAM\SDC1337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9910" cy="231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7726" w:rsidRDefault="00FC772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726" w:rsidRDefault="00FC772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726" w:rsidRDefault="00FC772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726" w:rsidRDefault="00FC772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726" w:rsidRDefault="00FC772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77696" behindDoc="0" locked="0" layoutInCell="1" allowOverlap="1" wp14:anchorId="5D14CD13" wp14:editId="020C3AE2">
            <wp:simplePos x="0" y="0"/>
            <wp:positionH relativeFrom="column">
              <wp:posOffset>3078502</wp:posOffset>
            </wp:positionH>
            <wp:positionV relativeFrom="paragraph">
              <wp:posOffset>-5650</wp:posOffset>
            </wp:positionV>
            <wp:extent cx="3194050" cy="2395855"/>
            <wp:effectExtent l="0" t="0" r="6350" b="4445"/>
            <wp:wrapNone/>
            <wp:docPr id="1" name="Рисунок 1" descr="E:\DCIM\100SSCAM\SDC133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CIM\100SSCAM\SDC1337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050" cy="2395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7726" w:rsidRDefault="00FC772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726" w:rsidRDefault="00FC772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726" w:rsidRDefault="00FC772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726" w:rsidRDefault="00FC772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726" w:rsidRDefault="00FC772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726" w:rsidRDefault="00FC772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726" w:rsidRPr="00813FE0" w:rsidRDefault="00FC772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6EE6" w:rsidRPr="00813FE0" w:rsidRDefault="00BF6EE6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FE0">
        <w:rPr>
          <w:rFonts w:ascii="Times New Roman" w:hAnsi="Times New Roman" w:cs="Times New Roman"/>
          <w:sz w:val="24"/>
          <w:szCs w:val="24"/>
        </w:rPr>
        <w:t xml:space="preserve">    Интерактивная тетрадь </w:t>
      </w:r>
      <w:r w:rsidR="00995F24" w:rsidRPr="00813FE0">
        <w:rPr>
          <w:rFonts w:ascii="Times New Roman" w:hAnsi="Times New Roman" w:cs="Times New Roman"/>
          <w:sz w:val="24"/>
          <w:szCs w:val="24"/>
        </w:rPr>
        <w:t>реализует</w:t>
      </w:r>
      <w:r w:rsidRPr="00813FE0">
        <w:rPr>
          <w:rFonts w:ascii="Times New Roman" w:hAnsi="Times New Roman" w:cs="Times New Roman"/>
          <w:sz w:val="24"/>
          <w:szCs w:val="24"/>
        </w:rPr>
        <w:t xml:space="preserve"> приемы из таких педагогических технологий, как «Смысловое чтение», «Критическое мышление». Организовать работу с данной тетрадью можно различными способами, используя ее как индивидуально, так и в мини-группе по 2 учащихся</w:t>
      </w:r>
      <w:r w:rsidR="003E450D" w:rsidRPr="00813FE0">
        <w:rPr>
          <w:rFonts w:ascii="Times New Roman" w:hAnsi="Times New Roman" w:cs="Times New Roman"/>
          <w:sz w:val="24"/>
          <w:szCs w:val="24"/>
        </w:rPr>
        <w:t xml:space="preserve"> (например,</w:t>
      </w:r>
      <w:r w:rsidR="00995F24" w:rsidRPr="00813FE0">
        <w:rPr>
          <w:rFonts w:ascii="Times New Roman" w:hAnsi="Times New Roman" w:cs="Times New Roman"/>
          <w:sz w:val="24"/>
          <w:szCs w:val="24"/>
        </w:rPr>
        <w:t xml:space="preserve"> </w:t>
      </w:r>
      <w:r w:rsidR="00995F24" w:rsidRPr="00813FE0">
        <w:rPr>
          <w:rFonts w:ascii="Times New Roman" w:hAnsi="Times New Roman" w:cs="Times New Roman"/>
          <w:sz w:val="24"/>
          <w:szCs w:val="24"/>
        </w:rPr>
        <w:lastRenderedPageBreak/>
        <w:t>выполнение заданий и</w:t>
      </w:r>
      <w:r w:rsidR="003E450D" w:rsidRPr="00813FE0">
        <w:rPr>
          <w:rFonts w:ascii="Times New Roman" w:hAnsi="Times New Roman" w:cs="Times New Roman"/>
          <w:sz w:val="24"/>
          <w:szCs w:val="24"/>
        </w:rPr>
        <w:t xml:space="preserve"> взаимопроверка). </w:t>
      </w:r>
      <w:r w:rsidR="00995F24" w:rsidRPr="00813FE0">
        <w:rPr>
          <w:rFonts w:ascii="Times New Roman" w:hAnsi="Times New Roman" w:cs="Times New Roman"/>
          <w:sz w:val="24"/>
          <w:szCs w:val="24"/>
        </w:rPr>
        <w:t xml:space="preserve">Можно предлагать учащимся составлять рассказы, в </w:t>
      </w:r>
      <w:proofErr w:type="spellStart"/>
      <w:r w:rsidR="00995F24" w:rsidRPr="00813FE0">
        <w:rPr>
          <w:rFonts w:ascii="Times New Roman" w:hAnsi="Times New Roman" w:cs="Times New Roman"/>
          <w:sz w:val="24"/>
          <w:szCs w:val="24"/>
        </w:rPr>
        <w:t>т</w:t>
      </w:r>
      <w:proofErr w:type="gramStart"/>
      <w:r w:rsidR="00995F24" w:rsidRPr="00813FE0">
        <w:rPr>
          <w:rFonts w:ascii="Times New Roman" w:hAnsi="Times New Roman" w:cs="Times New Roman"/>
          <w:sz w:val="24"/>
          <w:szCs w:val="24"/>
        </w:rPr>
        <w:t>.ч</w:t>
      </w:r>
      <w:proofErr w:type="spellEnd"/>
      <w:proofErr w:type="gramEnd"/>
      <w:r w:rsidR="00995F24" w:rsidRPr="00813FE0">
        <w:rPr>
          <w:rFonts w:ascii="Times New Roman" w:hAnsi="Times New Roman" w:cs="Times New Roman"/>
          <w:sz w:val="24"/>
          <w:szCs w:val="24"/>
        </w:rPr>
        <w:t xml:space="preserve"> от первого лица по предложенным темам и картинкам. Совсем скоро ребята и сами желают проявить свою творческую искорку и составляют похожие задания в учебных тетрадях, многие с удовольствием представляют свои работы.</w:t>
      </w:r>
    </w:p>
    <w:p w:rsidR="009E5E2E" w:rsidRPr="00813FE0" w:rsidRDefault="003E450D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FE0">
        <w:rPr>
          <w:rFonts w:ascii="Times New Roman" w:hAnsi="Times New Roman" w:cs="Times New Roman"/>
          <w:sz w:val="24"/>
          <w:szCs w:val="24"/>
        </w:rPr>
        <w:t xml:space="preserve">    Умело подбирая и используя разноплановые задания на различных носителях (бумажных и электронных), учитель может</w:t>
      </w:r>
      <w:r w:rsidR="009E5E2E" w:rsidRPr="00813FE0">
        <w:rPr>
          <w:rFonts w:ascii="Times New Roman" w:hAnsi="Times New Roman" w:cs="Times New Roman"/>
          <w:sz w:val="24"/>
          <w:szCs w:val="24"/>
        </w:rPr>
        <w:t>:</w:t>
      </w:r>
    </w:p>
    <w:p w:rsidR="009E5E2E" w:rsidRPr="00813FE0" w:rsidRDefault="003E450D" w:rsidP="00995F24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FE0">
        <w:rPr>
          <w:rFonts w:ascii="Times New Roman" w:hAnsi="Times New Roman" w:cs="Times New Roman"/>
          <w:sz w:val="24"/>
          <w:szCs w:val="24"/>
        </w:rPr>
        <w:t>добиться формирования УУД в соответствии с требованиями ФГОС</w:t>
      </w:r>
      <w:r w:rsidR="009E5E2E" w:rsidRPr="00813FE0">
        <w:rPr>
          <w:rFonts w:ascii="Times New Roman" w:hAnsi="Times New Roman" w:cs="Times New Roman"/>
          <w:sz w:val="24"/>
          <w:szCs w:val="24"/>
        </w:rPr>
        <w:t>;</w:t>
      </w:r>
    </w:p>
    <w:p w:rsidR="009E5E2E" w:rsidRPr="00813FE0" w:rsidRDefault="009E5E2E" w:rsidP="00995F24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FE0">
        <w:rPr>
          <w:rFonts w:ascii="Times New Roman" w:hAnsi="Times New Roman" w:cs="Times New Roman"/>
          <w:sz w:val="24"/>
          <w:szCs w:val="24"/>
        </w:rPr>
        <w:t>показать пример творческого решения поставленных учебных вопросов;</w:t>
      </w:r>
    </w:p>
    <w:p w:rsidR="009E5E2E" w:rsidRPr="00813FE0" w:rsidRDefault="009E5E2E" w:rsidP="00995F24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FE0">
        <w:rPr>
          <w:rFonts w:ascii="Times New Roman" w:hAnsi="Times New Roman" w:cs="Times New Roman"/>
          <w:sz w:val="24"/>
          <w:szCs w:val="24"/>
        </w:rPr>
        <w:t xml:space="preserve">привлечь учащихся к процессу, что способствует не только повышению познавательной активности, но и установлению между субъектами образовательного процесса отношений на основе сотрудничества. </w:t>
      </w:r>
    </w:p>
    <w:p w:rsidR="009E5E2E" w:rsidRPr="00813FE0" w:rsidRDefault="009E5E2E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5E2E" w:rsidRPr="00813FE0" w:rsidRDefault="009E5E2E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FE0">
        <w:rPr>
          <w:rFonts w:ascii="Times New Roman" w:hAnsi="Times New Roman" w:cs="Times New Roman"/>
          <w:sz w:val="24"/>
          <w:szCs w:val="24"/>
        </w:rPr>
        <w:t xml:space="preserve">    Использованные ресурсы:</w:t>
      </w:r>
    </w:p>
    <w:p w:rsidR="003E450D" w:rsidRPr="00813FE0" w:rsidRDefault="009E5E2E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FE0">
        <w:rPr>
          <w:rFonts w:ascii="Times New Roman" w:hAnsi="Times New Roman" w:cs="Times New Roman"/>
          <w:sz w:val="24"/>
          <w:szCs w:val="24"/>
        </w:rPr>
        <w:t xml:space="preserve">1. Учебник «Всеобщая история. История Древнего мира. 5 класс. А.А. </w:t>
      </w:r>
      <w:proofErr w:type="spellStart"/>
      <w:r w:rsidRPr="00813FE0">
        <w:rPr>
          <w:rFonts w:ascii="Times New Roman" w:hAnsi="Times New Roman" w:cs="Times New Roman"/>
          <w:sz w:val="24"/>
          <w:szCs w:val="24"/>
        </w:rPr>
        <w:t>Вигасин</w:t>
      </w:r>
      <w:proofErr w:type="spellEnd"/>
      <w:r w:rsidRPr="00813FE0">
        <w:rPr>
          <w:rFonts w:ascii="Times New Roman" w:hAnsi="Times New Roman" w:cs="Times New Roman"/>
          <w:sz w:val="24"/>
          <w:szCs w:val="24"/>
        </w:rPr>
        <w:t xml:space="preserve">, Г.И. </w:t>
      </w:r>
      <w:proofErr w:type="spellStart"/>
      <w:r w:rsidRPr="00813FE0">
        <w:rPr>
          <w:rFonts w:ascii="Times New Roman" w:hAnsi="Times New Roman" w:cs="Times New Roman"/>
          <w:sz w:val="24"/>
          <w:szCs w:val="24"/>
        </w:rPr>
        <w:t>Годер</w:t>
      </w:r>
      <w:proofErr w:type="spellEnd"/>
      <w:r w:rsidRPr="00813FE0">
        <w:rPr>
          <w:rFonts w:ascii="Times New Roman" w:hAnsi="Times New Roman" w:cs="Times New Roman"/>
          <w:sz w:val="24"/>
          <w:szCs w:val="24"/>
        </w:rPr>
        <w:t>, И.С. Свенцицкая-М.: Просвещение, 2018.</w:t>
      </w:r>
    </w:p>
    <w:p w:rsidR="009E5E2E" w:rsidRPr="00813FE0" w:rsidRDefault="009E5E2E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FE0">
        <w:rPr>
          <w:rFonts w:ascii="Times New Roman" w:hAnsi="Times New Roman" w:cs="Times New Roman"/>
          <w:sz w:val="24"/>
          <w:szCs w:val="24"/>
        </w:rPr>
        <w:t>2. Иллюстрации сети Интернет.</w:t>
      </w:r>
    </w:p>
    <w:p w:rsidR="009E5E2E" w:rsidRPr="00813FE0" w:rsidRDefault="009E5E2E" w:rsidP="009E5E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FE0">
        <w:rPr>
          <w:rFonts w:ascii="Times New Roman" w:hAnsi="Times New Roman" w:cs="Times New Roman"/>
          <w:sz w:val="24"/>
          <w:szCs w:val="24"/>
        </w:rPr>
        <w:t>3. Идея «</w:t>
      </w:r>
      <w:proofErr w:type="spellStart"/>
      <w:r w:rsidRPr="00813FE0">
        <w:rPr>
          <w:rFonts w:ascii="Times New Roman" w:hAnsi="Times New Roman" w:cs="Times New Roman"/>
          <w:sz w:val="24"/>
          <w:szCs w:val="24"/>
        </w:rPr>
        <w:t>Квадриума</w:t>
      </w:r>
      <w:proofErr w:type="spellEnd"/>
      <w:r w:rsidRPr="00813FE0">
        <w:rPr>
          <w:rFonts w:ascii="Times New Roman" w:hAnsi="Times New Roman" w:cs="Times New Roman"/>
          <w:sz w:val="24"/>
          <w:szCs w:val="24"/>
        </w:rPr>
        <w:t>»</w:t>
      </w:r>
      <w:r w:rsidR="00C15FE1" w:rsidRPr="00813FE0">
        <w:rPr>
          <w:rFonts w:ascii="Times New Roman" w:hAnsi="Times New Roman" w:cs="Times New Roman"/>
          <w:sz w:val="24"/>
          <w:szCs w:val="24"/>
        </w:rPr>
        <w:t xml:space="preserve"> (скл</w:t>
      </w:r>
      <w:r w:rsidRPr="00813FE0">
        <w:rPr>
          <w:rFonts w:ascii="Times New Roman" w:hAnsi="Times New Roman" w:cs="Times New Roman"/>
          <w:sz w:val="24"/>
          <w:szCs w:val="24"/>
        </w:rPr>
        <w:t xml:space="preserve">адывание бумаги) с сайта </w:t>
      </w:r>
      <w:hyperlink r:id="rId16" w:history="1">
        <w:r w:rsidRPr="00813FE0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https://www.youtube.com/watch?v=DqsNrXjtzEQ&amp;list=PLK7xc1oVFPlxVgYqHe4rJj-kEJ457HH5W&amp;index=1</w:t>
        </w:r>
      </w:hyperlink>
      <w:r w:rsidRPr="00813FE0">
        <w:rPr>
          <w:rFonts w:ascii="Times New Roman" w:hAnsi="Times New Roman" w:cs="Times New Roman"/>
          <w:sz w:val="24"/>
          <w:szCs w:val="24"/>
        </w:rPr>
        <w:t>.</w:t>
      </w:r>
    </w:p>
    <w:p w:rsidR="00BF6EE6" w:rsidRDefault="00BF6EE6">
      <w:r>
        <w:t xml:space="preserve">     </w:t>
      </w:r>
    </w:p>
    <w:p w:rsidR="00BF6EE6" w:rsidRDefault="00BF6EE6"/>
    <w:p w:rsidR="00CE5CD7" w:rsidRDefault="00CE5CD7">
      <w:r>
        <w:t xml:space="preserve">    </w:t>
      </w:r>
    </w:p>
    <w:p w:rsidR="00CE5CD7" w:rsidRDefault="00CE5CD7">
      <w:r>
        <w:t xml:space="preserve">   </w:t>
      </w:r>
    </w:p>
    <w:p w:rsidR="00574B56" w:rsidRDefault="00574B56">
      <w:r>
        <w:t xml:space="preserve">   </w:t>
      </w:r>
    </w:p>
    <w:sectPr w:rsidR="00574B56" w:rsidSect="00C15FE1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11003B"/>
    <w:multiLevelType w:val="hybridMultilevel"/>
    <w:tmpl w:val="26B65B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B56"/>
    <w:rsid w:val="0003042D"/>
    <w:rsid w:val="00173668"/>
    <w:rsid w:val="001C6522"/>
    <w:rsid w:val="003E450D"/>
    <w:rsid w:val="00574B56"/>
    <w:rsid w:val="00641CB5"/>
    <w:rsid w:val="006E3772"/>
    <w:rsid w:val="00813FE0"/>
    <w:rsid w:val="00995F24"/>
    <w:rsid w:val="009E5E2E"/>
    <w:rsid w:val="00A64AE9"/>
    <w:rsid w:val="00BD4DCA"/>
    <w:rsid w:val="00BF6EE6"/>
    <w:rsid w:val="00C15FE1"/>
    <w:rsid w:val="00CE5CD7"/>
    <w:rsid w:val="00DB536B"/>
    <w:rsid w:val="00E349AD"/>
    <w:rsid w:val="00EF0D4F"/>
    <w:rsid w:val="00FC7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E5E2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95F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E5E2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95F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DqsNrXjtzEQ&amp;list=PLK7xc1oVFPlxVgYqHe4rJj-kEJ457HH5W&amp;index=1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</Pages>
  <Words>655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</dc:creator>
  <cp:lastModifiedBy>ST</cp:lastModifiedBy>
  <cp:revision>14</cp:revision>
  <dcterms:created xsi:type="dcterms:W3CDTF">2020-02-01T14:00:00Z</dcterms:created>
  <dcterms:modified xsi:type="dcterms:W3CDTF">2020-08-06T14:14:00Z</dcterms:modified>
</cp:coreProperties>
</file>