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F5E7F">
      <w:pPr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Сайт учителя физической культуры включает общие сведения об учителе, результаты педагогической деятельности, представление научно-методической работы, презентацию педагогического опыта, разработки уроков, материалы по внеурочной деятельности по предмету.</w:t>
      </w:r>
    </w:p>
    <w:p w:rsidR="00AF5E7F" w:rsidRDefault="00AF5E7F">
      <w:pPr>
        <w:rPr>
          <w:color w:val="000000"/>
          <w:sz w:val="36"/>
          <w:szCs w:val="36"/>
        </w:rPr>
      </w:pPr>
    </w:p>
    <w:p w:rsidR="00AF5E7F" w:rsidRDefault="00AF5E7F">
      <w:r w:rsidRPr="00AF5E7F">
        <w:t>https://infourok.ru/user/kugaevskaya-viktoriya-ivanovna</w:t>
      </w:r>
    </w:p>
    <w:sectPr w:rsidR="00AF5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5E7F"/>
    <w:rsid w:val="00AF5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2020-07-17T07:07:00Z</dcterms:created>
  <dcterms:modified xsi:type="dcterms:W3CDTF">2020-07-17T07:09:00Z</dcterms:modified>
</cp:coreProperties>
</file>