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3"/>
        <w:gridCol w:w="1878"/>
        <w:gridCol w:w="8170"/>
        <w:gridCol w:w="3215"/>
      </w:tblGrid>
      <w:tr w:rsidR="00383AD2" w:rsidRPr="00273011" w:rsidTr="00D103DF">
        <w:tc>
          <w:tcPr>
            <w:tcW w:w="1487" w:type="dxa"/>
          </w:tcPr>
          <w:p w:rsidR="00383AD2" w:rsidRPr="00273011" w:rsidRDefault="00383AD2" w:rsidP="00945A88">
            <w:pPr>
              <w:pStyle w:val="1"/>
            </w:pPr>
            <w:r w:rsidRPr="00273011">
              <w:t>ЭТАПЫ УРОКА</w:t>
            </w:r>
          </w:p>
        </w:tc>
        <w:tc>
          <w:tcPr>
            <w:tcW w:w="1882" w:type="dxa"/>
          </w:tcPr>
          <w:p w:rsidR="00383AD2" w:rsidRPr="00273011" w:rsidRDefault="00383AD2" w:rsidP="00D103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МЕТОДЫ И МЕТОД. ПРИЁМЫ</w:t>
            </w:r>
          </w:p>
        </w:tc>
        <w:tc>
          <w:tcPr>
            <w:tcW w:w="8197" w:type="dxa"/>
          </w:tcPr>
          <w:p w:rsidR="00383AD2" w:rsidRPr="00273011" w:rsidRDefault="00383AD2" w:rsidP="00D103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73011">
              <w:rPr>
                <w:rFonts w:ascii="Times New Roman" w:hAnsi="Times New Roman" w:cs="Times New Roman"/>
                <w:sz w:val="24"/>
              </w:rPr>
              <w:t>ДЕЯТЕЛЬНОСТЬ УЧИТЕЛЯ</w:t>
            </w:r>
          </w:p>
        </w:tc>
        <w:tc>
          <w:tcPr>
            <w:tcW w:w="3220" w:type="dxa"/>
          </w:tcPr>
          <w:p w:rsidR="00383AD2" w:rsidRPr="00273011" w:rsidRDefault="00383AD2" w:rsidP="00D103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73011">
              <w:rPr>
                <w:rFonts w:ascii="Times New Roman" w:hAnsi="Times New Roman" w:cs="Times New Roman"/>
                <w:sz w:val="24"/>
              </w:rPr>
              <w:t>ДЕЯТЕЛЬНОТСЬ УЧАЩИХСЯ</w:t>
            </w:r>
            <w:r>
              <w:rPr>
                <w:rFonts w:ascii="Times New Roman" w:hAnsi="Times New Roman" w:cs="Times New Roman"/>
                <w:sz w:val="24"/>
              </w:rPr>
              <w:t xml:space="preserve"> И ПРИМЕРНЫЕ ОТВЕТЫ</w:t>
            </w:r>
          </w:p>
        </w:tc>
      </w:tr>
      <w:tr w:rsidR="00383AD2" w:rsidRPr="00273011" w:rsidTr="00D103DF">
        <w:tc>
          <w:tcPr>
            <w:tcW w:w="1487" w:type="dxa"/>
          </w:tcPr>
          <w:p w:rsidR="00383AD2" w:rsidRPr="00273011" w:rsidRDefault="00514500" w:rsidP="00D103D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Приветствие</w:t>
            </w:r>
          </w:p>
        </w:tc>
        <w:tc>
          <w:tcPr>
            <w:tcW w:w="1882" w:type="dxa"/>
          </w:tcPr>
          <w:p w:rsidR="00383AD2" w:rsidRDefault="00383AD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E43C7" w:rsidRDefault="003E43C7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E43C7" w:rsidRDefault="003E43C7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E43C7" w:rsidRDefault="003E43C7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377651" w:rsidRPr="00383AD2" w:rsidRDefault="00377651" w:rsidP="00383A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8197" w:type="dxa"/>
          </w:tcPr>
          <w:p w:rsidR="007B5C13" w:rsidRDefault="00520820" w:rsidP="0052082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25525">
              <w:rPr>
                <w:rFonts w:ascii="Times New Roman" w:hAnsi="Times New Roman" w:cs="Times New Roman"/>
                <w:sz w:val="24"/>
              </w:rPr>
              <w:t xml:space="preserve">Здравствуйте, ребята! </w:t>
            </w:r>
            <w:r w:rsidR="008946DA">
              <w:rPr>
                <w:rFonts w:ascii="Times New Roman" w:hAnsi="Times New Roman" w:cs="Times New Roman"/>
                <w:sz w:val="24"/>
              </w:rPr>
              <w:t>На прошлом уроке мы изучили с вами тему: «</w:t>
            </w:r>
            <w:r w:rsidR="00A662B9">
              <w:rPr>
                <w:rFonts w:ascii="Times New Roman" w:hAnsi="Times New Roman" w:cs="Times New Roman"/>
                <w:sz w:val="24"/>
              </w:rPr>
              <w:t>Церковный раскол</w:t>
            </w:r>
            <w:r w:rsidR="008946DA">
              <w:rPr>
                <w:rFonts w:ascii="Times New Roman" w:hAnsi="Times New Roman" w:cs="Times New Roman"/>
                <w:sz w:val="24"/>
              </w:rPr>
              <w:t>». Давайте посмотрим</w:t>
            </w:r>
            <w:r w:rsidR="00502552">
              <w:rPr>
                <w:rFonts w:ascii="Times New Roman" w:hAnsi="Times New Roman" w:cs="Times New Roman"/>
                <w:sz w:val="24"/>
              </w:rPr>
              <w:t>,</w:t>
            </w:r>
            <w:r w:rsidR="008946DA">
              <w:rPr>
                <w:rFonts w:ascii="Times New Roman" w:hAnsi="Times New Roman" w:cs="Times New Roman"/>
                <w:sz w:val="24"/>
              </w:rPr>
              <w:t xml:space="preserve"> как вы усвоили материал. Сейчас я буду задавать Вам вопрос</w:t>
            </w:r>
            <w:r w:rsidR="007B5C13">
              <w:rPr>
                <w:rFonts w:ascii="Times New Roman" w:hAnsi="Times New Roman" w:cs="Times New Roman"/>
                <w:sz w:val="24"/>
              </w:rPr>
              <w:t>ы. За каждый правильный ответ на слайде будет появляться подсказка к новой теме. Итак, начнем:</w:t>
            </w:r>
          </w:p>
          <w:p w:rsidR="007B5C13" w:rsidRDefault="00A662B9" w:rsidP="00C14E84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Что было причиной церковной реформы 17 века? (различия в обрядах и разночтение церковных книг)</w:t>
            </w:r>
          </w:p>
          <w:p w:rsidR="007B5C13" w:rsidRDefault="00A662B9" w:rsidP="00C14E84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Кому было поручено заняться реформированием церкви? (Патриарху Никону)</w:t>
            </w:r>
          </w:p>
          <w:p w:rsidR="007B5C13" w:rsidRDefault="00A662B9" w:rsidP="00C14E84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Кого называли старообрядцами? (верующих, которые отказались принять церковную реформу)</w:t>
            </w:r>
          </w:p>
          <w:p w:rsidR="007B5C13" w:rsidRDefault="00A662B9" w:rsidP="00C14E84">
            <w:pPr>
              <w:pStyle w:val="a4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Какова была причина конфликта между патриархом Никоном и царем – Алексеем Михайловичем? (стремление Никона поставить церковную власть выше царской)</w:t>
            </w:r>
            <w:proofErr w:type="gramEnd"/>
          </w:p>
          <w:p w:rsidR="00520820" w:rsidRPr="00525525" w:rsidRDefault="0091170D" w:rsidP="00520820">
            <w:pPr>
              <w:jc w:val="both"/>
            </w:pPr>
            <w:r>
              <w:rPr>
                <w:rFonts w:ascii="Times New Roman" w:hAnsi="Times New Roman" w:cs="Times New Roman"/>
                <w:sz w:val="24"/>
              </w:rPr>
              <w:t xml:space="preserve">Посмотрите на экран и сформулируйте тему урока. </w:t>
            </w:r>
          </w:p>
          <w:p w:rsidR="0091170D" w:rsidRDefault="0091170D" w:rsidP="00520820">
            <w:pPr>
              <w:pStyle w:val="11"/>
              <w:rPr>
                <w:color w:val="000000"/>
              </w:rPr>
            </w:pPr>
          </w:p>
          <w:p w:rsidR="0091170D" w:rsidRDefault="0091170D" w:rsidP="00520820">
            <w:pPr>
              <w:pStyle w:val="11"/>
              <w:rPr>
                <w:color w:val="000000"/>
              </w:rPr>
            </w:pPr>
          </w:p>
          <w:p w:rsidR="00520820" w:rsidRPr="0091170D" w:rsidRDefault="00520820" w:rsidP="00520820">
            <w:pPr>
              <w:pStyle w:val="11"/>
              <w:rPr>
                <w:color w:val="000000"/>
              </w:rPr>
            </w:pPr>
            <w:r w:rsidRPr="0091170D">
              <w:rPr>
                <w:color w:val="000000"/>
              </w:rPr>
              <w:t xml:space="preserve">Верно. Как вы думаете, на какой главный вопрос мы должны будем сегодня ответить? </w:t>
            </w:r>
          </w:p>
          <w:p w:rsidR="00520820" w:rsidRPr="0091170D" w:rsidRDefault="0091170D" w:rsidP="00520820">
            <w:pPr>
              <w:pStyle w:val="11"/>
            </w:pPr>
            <w:r w:rsidRPr="0091170D">
              <w:rPr>
                <w:color w:val="000000"/>
              </w:rPr>
              <w:t>На какие вопросы мы должны будем с вами ответить, чтобы получить ответ на главный вопрос? О чем мы сегодня будем с вами говорить?</w:t>
            </w:r>
          </w:p>
          <w:p w:rsidR="00520820" w:rsidRPr="00520820" w:rsidRDefault="00520820" w:rsidP="00520820">
            <w:pPr>
              <w:pStyle w:val="11"/>
            </w:pPr>
          </w:p>
          <w:p w:rsidR="001055F8" w:rsidRDefault="001055F8" w:rsidP="00520820">
            <w:pPr>
              <w:pStyle w:val="11"/>
              <w:rPr>
                <w:bCs/>
                <w:color w:val="000000"/>
              </w:rPr>
            </w:pPr>
          </w:p>
          <w:p w:rsidR="003E43C7" w:rsidRDefault="003E43C7" w:rsidP="00520820">
            <w:pPr>
              <w:pStyle w:val="11"/>
              <w:rPr>
                <w:bCs/>
                <w:color w:val="000000"/>
              </w:rPr>
            </w:pPr>
          </w:p>
          <w:p w:rsidR="003E43C7" w:rsidRDefault="003E43C7" w:rsidP="00520820">
            <w:pPr>
              <w:pStyle w:val="11"/>
              <w:rPr>
                <w:bCs/>
                <w:color w:val="000000"/>
              </w:rPr>
            </w:pPr>
          </w:p>
          <w:p w:rsidR="001055F8" w:rsidRDefault="001055F8" w:rsidP="00520820">
            <w:pPr>
              <w:pStyle w:val="11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Прежде чем, мы перейдем с вами к рассмотрению пунктов плана, давайте вспомним, какие изменения произошли в России в 17 веке? </w:t>
            </w:r>
          </w:p>
          <w:p w:rsidR="001055F8" w:rsidRPr="001166A0" w:rsidRDefault="001055F8" w:rsidP="00520820">
            <w:pPr>
              <w:pStyle w:val="11"/>
              <w:rPr>
                <w:bCs/>
                <w:color w:val="000000"/>
                <w:sz w:val="28"/>
              </w:rPr>
            </w:pPr>
          </w:p>
          <w:p w:rsidR="001166A0" w:rsidRDefault="003E43C7" w:rsidP="001166A0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1166A0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Правильно, ребята! Эти изменения </w:t>
            </w:r>
            <w:r w:rsidR="001166A0" w:rsidRPr="001166A0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привели к </w:t>
            </w:r>
            <w:r w:rsidR="001166A0" w:rsidRPr="001166A0">
              <w:rPr>
                <w:rFonts w:ascii="Times New Roman" w:hAnsi="Times New Roman" w:cs="Times New Roman"/>
                <w:bCs/>
                <w:i/>
                <w:color w:val="000000"/>
                <w:sz w:val="24"/>
              </w:rPr>
              <w:t>обмирщению</w:t>
            </w:r>
            <w:r w:rsidR="001166A0">
              <w:rPr>
                <w:rFonts w:ascii="Times New Roman" w:hAnsi="Times New Roman" w:cs="Times New Roman"/>
                <w:bCs/>
                <w:i/>
                <w:color w:val="000000"/>
                <w:sz w:val="24"/>
              </w:rPr>
              <w:t xml:space="preserve">. </w:t>
            </w:r>
            <w:r w:rsidR="001166A0" w:rsidRPr="001166A0">
              <w:rPr>
                <w:rFonts w:ascii="Times New Roman" w:hAnsi="Times New Roman" w:cs="Times New Roman"/>
                <w:bCs/>
                <w:color w:val="000000"/>
                <w:sz w:val="24"/>
              </w:rPr>
              <w:t>В ваших опо</w:t>
            </w:r>
            <w:r w:rsidR="001166A0">
              <w:rPr>
                <w:rFonts w:ascii="Times New Roman" w:hAnsi="Times New Roman" w:cs="Times New Roman"/>
                <w:bCs/>
                <w:color w:val="000000"/>
                <w:sz w:val="24"/>
              </w:rPr>
              <w:t>рных конспектах есть это определ</w:t>
            </w:r>
            <w:r w:rsidR="001166A0" w:rsidRPr="001166A0"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ение. Прочтите мне его.  </w:t>
            </w:r>
          </w:p>
          <w:p w:rsidR="00C14E84" w:rsidRDefault="00C14E84" w:rsidP="00C14E84">
            <w:pPr>
              <w:pStyle w:val="11"/>
              <w:rPr>
                <w:color w:val="000000"/>
                <w:bdr w:val="none" w:sz="0" w:space="0" w:color="auto" w:frame="1"/>
                <w:lang w:eastAsia="ru-RU"/>
              </w:rPr>
            </w:pPr>
            <w:r>
              <w:rPr>
                <w:bCs/>
                <w:color w:val="000000" w:themeColor="text1"/>
              </w:rPr>
              <w:t xml:space="preserve">Мы с вами сказали, что Россия сделала большой толчок в развитии экономики, а это требовало образованных людей, поэтому </w:t>
            </w:r>
            <w:r>
              <w:rPr>
                <w:color w:val="000000"/>
                <w:bdr w:val="none" w:sz="0" w:space="0" w:color="auto" w:frame="1"/>
                <w:lang w:eastAsia="ru-RU"/>
              </w:rPr>
              <w:t>п</w:t>
            </w:r>
            <w:r w:rsidRPr="007E14DB">
              <w:rPr>
                <w:color w:val="000000"/>
                <w:bdr w:val="none" w:sz="0" w:space="0" w:color="auto" w:frame="1"/>
                <w:lang w:eastAsia="ru-RU"/>
              </w:rPr>
              <w:t>родолжает развиваться система домашнего обучения,  возникают первые гражданские школы.</w:t>
            </w:r>
          </w:p>
          <w:p w:rsidR="00C14E84" w:rsidRDefault="00C14E84" w:rsidP="00C14E84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На экране вы видите картину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Кустодиева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«Школа в Московской Руси». (226). Посмотрите внимательно, давайте опишем учебный процесс 17 века.</w:t>
            </w:r>
          </w:p>
          <w:p w:rsidR="00C14E84" w:rsidRDefault="00C14E84" w:rsidP="00C14E84">
            <w:pPr>
              <w:pStyle w:val="11"/>
              <w:rPr>
                <w:bCs/>
                <w:color w:val="000000" w:themeColor="text1"/>
              </w:rPr>
            </w:pPr>
          </w:p>
          <w:p w:rsidR="00C14E84" w:rsidRPr="0031586F" w:rsidRDefault="00C14E84" w:rsidP="0031586F">
            <w:pPr>
              <w:pStyle w:val="11"/>
              <w:numPr>
                <w:ilvl w:val="0"/>
                <w:numId w:val="10"/>
              </w:numPr>
              <w:rPr>
                <w:bCs/>
                <w:color w:val="000000" w:themeColor="text1"/>
              </w:rPr>
            </w:pPr>
            <w:r w:rsidRPr="0031586F">
              <w:rPr>
                <w:bCs/>
                <w:color w:val="000000" w:themeColor="text1"/>
              </w:rPr>
              <w:t>Кто изображен на картине</w:t>
            </w:r>
          </w:p>
          <w:p w:rsidR="00C14E84" w:rsidRPr="0031586F" w:rsidRDefault="00C14E84" w:rsidP="00C14E84">
            <w:pPr>
              <w:pStyle w:val="11"/>
              <w:numPr>
                <w:ilvl w:val="0"/>
                <w:numId w:val="10"/>
              </w:numPr>
              <w:rPr>
                <w:bCs/>
                <w:color w:val="000000" w:themeColor="text1"/>
              </w:rPr>
            </w:pPr>
            <w:r w:rsidRPr="0031586F">
              <w:rPr>
                <w:bCs/>
                <w:color w:val="000000" w:themeColor="text1"/>
              </w:rPr>
              <w:t>Почему двое учеников стоят на коленях?</w:t>
            </w:r>
          </w:p>
          <w:p w:rsidR="00C14E84" w:rsidRPr="0031586F" w:rsidRDefault="00C14E84" w:rsidP="00C14E84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31586F"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 xml:space="preserve">Что мы видим </w:t>
            </w:r>
            <w:r w:rsidR="002924E2"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в интерьере школы</w:t>
            </w:r>
            <w:r w:rsidRPr="0031586F"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 xml:space="preserve">? </w:t>
            </w:r>
          </w:p>
          <w:p w:rsidR="00C14E84" w:rsidRPr="0031586F" w:rsidRDefault="00C14E84" w:rsidP="00C14E84">
            <w:pPr>
              <w:pStyle w:val="a4"/>
              <w:numPr>
                <w:ilvl w:val="0"/>
                <w:numId w:val="10"/>
              </w:numPr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</w:pPr>
            <w:r w:rsidRPr="0031586F"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Ребята, сравните современную школу и школу того времени.</w:t>
            </w:r>
          </w:p>
          <w:p w:rsidR="0031586F" w:rsidRPr="007E14DB" w:rsidRDefault="0031586F" w:rsidP="0031586F">
            <w:pPr>
              <w:pStyle w:val="a4"/>
              <w:ind w:left="1080"/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C14E84" w:rsidRPr="007E14DB" w:rsidRDefault="00C14E84" w:rsidP="00C14E84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 w:rsidRPr="007E14DB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Теперь вы знаете, как были организованы уроки в школе 17века.</w:t>
            </w:r>
          </w:p>
          <w:p w:rsidR="00C14E84" w:rsidRPr="005800C6" w:rsidRDefault="0031586F" w:rsidP="00C14E84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После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окончании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 школы</w:t>
            </w:r>
            <w:r w:rsidR="00C14E84" w:rsidRPr="005800C6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, где мы продолжаем свое бучение?</w:t>
            </w:r>
          </w:p>
          <w:p w:rsidR="00C14E84" w:rsidRDefault="00C14E84" w:rsidP="00C14E84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 w:rsidRPr="000653E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1687г. Была  открыта</w:t>
            </w:r>
            <w:r w:rsidRPr="000653E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славяно-греко-латинск</w:t>
            </w: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ая академия, которая готовила кадры для государственных и церковных учреждений.</w:t>
            </w:r>
            <w:r w:rsidRPr="000653E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</w:t>
            </w:r>
            <w:r w:rsidRPr="007E14DB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Это было самое первое высшее учебное заведение в стране для выходцев из всех сословий, кроме крепостных.</w:t>
            </w:r>
          </w:p>
          <w:p w:rsidR="00C14E84" w:rsidRPr="000653EF" w:rsidRDefault="00C14E84" w:rsidP="00C14E84">
            <w:pPr>
              <w:rPr>
                <w:rFonts w:ascii="Times New Roman" w:eastAsia="Times New Roman" w:hAnsi="Times New Roman"/>
                <w:b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Какой вывод мы можем с вами сделать?</w:t>
            </w:r>
          </w:p>
          <w:p w:rsidR="00C14E84" w:rsidRDefault="0031586F" w:rsidP="001166A0">
            <w:pPr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>Новые явления затронули и литературу. Переходим ко второму пункту нашего плана «</w:t>
            </w:r>
            <w:r w:rsidRPr="0031586F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Литература»</w:t>
            </w:r>
          </w:p>
          <w:p w:rsidR="001055F8" w:rsidRDefault="0031586F" w:rsidP="00520820">
            <w:pPr>
              <w:pStyle w:val="11"/>
              <w:rPr>
                <w:b/>
                <w:bCs/>
                <w:color w:val="000000"/>
              </w:rPr>
            </w:pPr>
            <w:r w:rsidRPr="001166A0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«2</w:t>
            </w:r>
            <w:r w:rsidR="001166A0" w:rsidRPr="001166A0">
              <w:rPr>
                <w:b/>
                <w:bCs/>
                <w:color w:val="000000"/>
              </w:rPr>
              <w:t>. Литература»</w:t>
            </w:r>
          </w:p>
          <w:p w:rsidR="00377DC8" w:rsidRDefault="00AC79EB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Литература</w:t>
            </w:r>
            <w:r w:rsidRPr="007E14DB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переставала быть лишь богословской, церковной</w:t>
            </w: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. П</w:t>
            </w:r>
            <w:r w:rsidRPr="007E14DB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оявлялось все больше разно</w:t>
            </w:r>
            <w:r w:rsidR="00972B84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образных светских произведений, а какие именно мы узнаем с вами из учебника.</w:t>
            </w:r>
            <w:r w:rsidR="00377DC8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Откройте, пожалуйста, страницу 221, пункт 1, второй абзац. Сейчас мы будем читать, и заполнять схему, которая находится у вас в опорных конспектах.</w:t>
            </w: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B71A3A" w:rsidRDefault="00B71A3A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6934EE" w:rsidP="002924E2">
            <w:pPr>
              <w:jc w:val="center"/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244.2pt;margin-top:8.95pt;width:27pt;height:11.25pt;z-index:251660288" o:connectortype="straight">
                  <v:stroke endarrow="block"/>
                </v:shape>
              </w:pict>
            </w:r>
            <w:r>
              <w:rPr>
                <w:rFonts w:ascii="Times New Roman" w:eastAsia="Times New Roman" w:hAnsi="Times New Roman"/>
                <w:noProof/>
                <w:color w:val="000000"/>
              </w:rPr>
              <w:pict>
                <v:shape id="_x0000_s1028" type="#_x0000_t32" style="position:absolute;left:0;text-align:left;margin-left:189.45pt;margin-top:8.95pt;width:0;height:16.5pt;z-index:251659264" o:connectortype="straight">
                  <v:stroke endarrow="block"/>
                </v:shape>
              </w:pict>
            </w:r>
            <w:r>
              <w:rPr>
                <w:rFonts w:ascii="Times New Roman" w:eastAsia="Times New Roman" w:hAnsi="Times New Roman"/>
                <w:noProof/>
                <w:color w:val="000000"/>
              </w:rPr>
              <w:pict>
                <v:shape id="_x0000_s1026" type="#_x0000_t32" style="position:absolute;left:0;text-align:left;margin-left:100.95pt;margin-top:8.95pt;width:37.5pt;height:11.25pt;flip:x;z-index:251658240" o:connectortype="straight">
                  <v:stroke endarrow="block"/>
                </v:shape>
              </w:pict>
            </w:r>
            <w:r w:rsidR="002924E2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ЖАНРЫ ЛИТЕРАТУРЫ</w:t>
            </w:r>
          </w:p>
          <w:p w:rsidR="00377DC8" w:rsidRDefault="006934EE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</w:rPr>
              <w:pict>
                <v:rect id="_x0000_s1032" style="position:absolute;margin-left:271.2pt;margin-top:7.55pt;width:110.25pt;height:69pt;z-index:251663360">
                  <v:textbox>
                    <w:txbxContent>
                      <w:p w:rsidR="002924E2" w:rsidRDefault="002924E2">
                        <w:r>
                          <w:t>«Житие» («Житие Протопопа Аввакума»)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Times New Roman" w:hAnsi="Times New Roman"/>
                <w:noProof/>
                <w:color w:val="000000"/>
              </w:rPr>
              <w:pict>
                <v:rect id="_x0000_s1030" style="position:absolute;margin-left:62.7pt;margin-top:7.55pt;width:61.5pt;height:49.5pt;z-index:251661312">
                  <v:textbox>
                    <w:txbxContent>
                      <w:p w:rsidR="002924E2" w:rsidRDefault="002924E2">
                        <w:r w:rsidRPr="002924E2">
                          <w:rPr>
                            <w:sz w:val="16"/>
                          </w:rPr>
                          <w:t xml:space="preserve"> </w:t>
                        </w:r>
                        <w:r w:rsidRPr="002924E2">
                          <w:rPr>
                            <w:sz w:val="20"/>
                          </w:rPr>
                          <w:t>РОМАНЫ</w:t>
                        </w:r>
                        <w:r>
                          <w:rPr>
                            <w:sz w:val="20"/>
                          </w:rPr>
                          <w:t xml:space="preserve"> (рыцарские романы)</w:t>
                        </w:r>
                      </w:p>
                    </w:txbxContent>
                  </v:textbox>
                </v:rect>
              </w:pict>
            </w:r>
          </w:p>
          <w:p w:rsidR="002924E2" w:rsidRDefault="006934EE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color w:val="000000"/>
              </w:rPr>
              <w:pict>
                <v:rect id="_x0000_s1031" style="position:absolute;margin-left:154.95pt;margin-top:.15pt;width:100.5pt;height:72.75pt;z-index:251662336">
                  <v:textbox>
                    <w:txbxContent>
                      <w:p w:rsidR="002924E2" w:rsidRDefault="002924E2">
                        <w:r>
                          <w:t>Повести (сатирические) – «</w:t>
                        </w:r>
                        <w:proofErr w:type="spellStart"/>
                        <w:r>
                          <w:t>Калязинская</w:t>
                        </w:r>
                        <w:proofErr w:type="spellEnd"/>
                        <w:r>
                          <w:t xml:space="preserve"> челобитная </w:t>
                        </w:r>
                        <w:proofErr w:type="spellStart"/>
                        <w:proofErr w:type="gramStart"/>
                        <w:r>
                          <w:t>челобитная</w:t>
                        </w:r>
                        <w:proofErr w:type="spellEnd"/>
                        <w:proofErr w:type="gramEnd"/>
                        <w:r>
                          <w:t>!</w:t>
                        </w:r>
                      </w:p>
                    </w:txbxContent>
                  </v:textbox>
                </v:rect>
              </w:pict>
            </w: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2924E2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Давайте сделаем с вами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вывод</w:t>
            </w:r>
            <w:proofErr w:type="gramEnd"/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: «какие изменения произошли в литературе?»</w:t>
            </w:r>
          </w:p>
          <w:p w:rsidR="00B71A3A" w:rsidRDefault="00B71A3A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</w:p>
          <w:p w:rsidR="002924E2" w:rsidRDefault="00B71A3A" w:rsidP="00AC79EB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Существует язык не только письменный, но и архитектурный! Переходим к третьему пункту плана</w:t>
            </w:r>
          </w:p>
          <w:p w:rsidR="00613E1F" w:rsidRDefault="00B71A3A" w:rsidP="00613E1F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b/>
                <w:bCs/>
                <w:color w:val="000000" w:themeColor="text1"/>
              </w:rPr>
              <w:t>3</w:t>
            </w:r>
            <w:r w:rsidR="00613E1F" w:rsidRPr="00613E1F">
              <w:rPr>
                <w:b/>
                <w:bCs/>
                <w:color w:val="000000" w:themeColor="text1"/>
              </w:rPr>
              <w:t>. Архитектура.</w:t>
            </w:r>
            <w:r w:rsidR="00613E1F">
              <w:rPr>
                <w:b/>
                <w:bCs/>
                <w:color w:val="000000" w:themeColor="text1"/>
              </w:rPr>
              <w:t xml:space="preserve"> </w:t>
            </w:r>
            <w:r w:rsidR="00613E1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В архитектуре </w:t>
            </w: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п</w:t>
            </w:r>
            <w:r w:rsidR="00613E1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роисходит </w:t>
            </w:r>
            <w:r w:rsidR="00613E1F" w:rsidRPr="007E14DB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постепенный отход от строгих церковных канонов и традиций.</w:t>
            </w:r>
            <w:r w:rsidR="00613E1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Для того</w:t>
            </w:r>
            <w:proofErr w:type="gramStart"/>
            <w:r w:rsidR="00613E1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,</w:t>
            </w:r>
            <w:proofErr w:type="gramEnd"/>
            <w:r w:rsidR="00613E1F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чтобы увидеть это, я предлагаю вам сравнить два памятника архитектуры: </w:t>
            </w:r>
          </w:p>
          <w:p w:rsidR="00613E1F" w:rsidRDefault="00613E1F" w:rsidP="00613E1F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1. </w:t>
            </w:r>
            <w:r w:rsidR="00CA3868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Церковь Покрова в Филях</w:t>
            </w:r>
          </w:p>
          <w:p w:rsidR="00CA3868" w:rsidRDefault="00CA3868" w:rsidP="00613E1F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2. Дмитриевский собор во Владимире</w:t>
            </w:r>
          </w:p>
          <w:p w:rsidR="00CA3868" w:rsidRPr="007E14DB" w:rsidRDefault="00CA3868" w:rsidP="00613E1F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Скажите, какие различия существуют между ними.</w:t>
            </w:r>
          </w:p>
          <w:p w:rsidR="00613E1F" w:rsidRDefault="00CA3868" w:rsidP="00613E1F">
            <w:pPr>
              <w:pStyle w:val="11"/>
              <w:rPr>
                <w:bCs/>
                <w:color w:val="000000" w:themeColor="text1"/>
              </w:rPr>
            </w:pPr>
            <w:r w:rsidRPr="00CA3868">
              <w:rPr>
                <w:bCs/>
                <w:color w:val="000000" w:themeColor="text1"/>
              </w:rPr>
              <w:t xml:space="preserve">Всё верно, ребята.  Церковь Покрова в Филях является примером нового архитектурного стиля, который возникает в </w:t>
            </w:r>
            <w:r w:rsidRPr="00CA3868">
              <w:rPr>
                <w:bCs/>
                <w:color w:val="000000" w:themeColor="text1"/>
                <w:lang w:val="en-US"/>
              </w:rPr>
              <w:t>XVII</w:t>
            </w:r>
            <w:r w:rsidRPr="00CA3868">
              <w:rPr>
                <w:bCs/>
                <w:color w:val="000000" w:themeColor="text1"/>
              </w:rPr>
              <w:t xml:space="preserve"> веке – </w:t>
            </w:r>
            <w:proofErr w:type="spellStart"/>
            <w:r w:rsidRPr="00CA3868">
              <w:rPr>
                <w:bCs/>
                <w:color w:val="000000" w:themeColor="text1"/>
              </w:rPr>
              <w:t>нарышкинское</w:t>
            </w:r>
            <w:proofErr w:type="spellEnd"/>
            <w:r w:rsidRPr="00CA3868">
              <w:rPr>
                <w:bCs/>
                <w:color w:val="000000" w:themeColor="text1"/>
              </w:rPr>
              <w:t xml:space="preserve"> барокко</w:t>
            </w:r>
            <w:r>
              <w:rPr>
                <w:bCs/>
                <w:color w:val="000000" w:themeColor="text1"/>
              </w:rPr>
              <w:t>.</w:t>
            </w:r>
          </w:p>
          <w:p w:rsidR="00731E44" w:rsidRDefault="00731E44" w:rsidP="00613E1F">
            <w:pPr>
              <w:pStyle w:val="11"/>
              <w:rPr>
                <w:color w:val="000000"/>
                <w:bdr w:val="none" w:sz="0" w:space="0" w:color="auto" w:frame="1"/>
                <w:lang w:eastAsia="ru-RU"/>
              </w:rPr>
            </w:pPr>
            <w:proofErr w:type="spellStart"/>
            <w:r>
              <w:rPr>
                <w:color w:val="000000"/>
                <w:bdr w:val="none" w:sz="0" w:space="0" w:color="auto" w:frame="1"/>
                <w:lang w:eastAsia="ru-RU"/>
              </w:rPr>
              <w:t>Нарышкинское</w:t>
            </w:r>
            <w:proofErr w:type="spellEnd"/>
            <w:r>
              <w:rPr>
                <w:color w:val="000000"/>
                <w:bdr w:val="none" w:sz="0" w:space="0" w:color="auto" w:frame="1"/>
                <w:lang w:eastAsia="ru-RU"/>
              </w:rPr>
              <w:t xml:space="preserve"> барокко демонстрирует повышенный интерес к повседневной жизни человека, стремление её разнообразить и сделать более красочной и яркой.</w:t>
            </w:r>
          </w:p>
          <w:p w:rsidR="007D5149" w:rsidRDefault="007D5149" w:rsidP="00613E1F">
            <w:pPr>
              <w:pStyle w:val="11"/>
              <w:rPr>
                <w:color w:val="000000"/>
                <w:bdr w:val="none" w:sz="0" w:space="0" w:color="auto" w:frame="1"/>
                <w:lang w:eastAsia="ru-RU"/>
              </w:rPr>
            </w:pPr>
            <w:r>
              <w:rPr>
                <w:color w:val="000000"/>
                <w:bdr w:val="none" w:sz="0" w:space="0" w:color="auto" w:frame="1"/>
                <w:lang w:eastAsia="ru-RU"/>
              </w:rPr>
              <w:t xml:space="preserve">Давайте запишем с вами черты </w:t>
            </w:r>
            <w:proofErr w:type="spellStart"/>
            <w:r>
              <w:rPr>
                <w:color w:val="000000"/>
                <w:bdr w:val="none" w:sz="0" w:space="0" w:color="auto" w:frame="1"/>
                <w:lang w:eastAsia="ru-RU"/>
              </w:rPr>
              <w:t>нарышкинского</w:t>
            </w:r>
            <w:proofErr w:type="spellEnd"/>
            <w:r>
              <w:rPr>
                <w:color w:val="000000"/>
                <w:bdr w:val="none" w:sz="0" w:space="0" w:color="auto" w:frame="1"/>
                <w:lang w:eastAsia="ru-RU"/>
              </w:rPr>
              <w:t xml:space="preserve"> барокко, которые мы уже назвали</w:t>
            </w:r>
          </w:p>
          <w:p w:rsidR="00B71A3A" w:rsidRPr="00B71A3A" w:rsidRDefault="00B71A3A" w:rsidP="00613E1F">
            <w:pPr>
              <w:pStyle w:val="11"/>
              <w:rPr>
                <w:b/>
                <w:color w:val="FF0000"/>
                <w:bdr w:val="none" w:sz="0" w:space="0" w:color="auto" w:frame="1"/>
                <w:lang w:eastAsia="ru-RU"/>
              </w:rPr>
            </w:pPr>
            <w:r w:rsidRPr="00B71A3A">
              <w:rPr>
                <w:b/>
                <w:color w:val="FF0000"/>
                <w:bdr w:val="none" w:sz="0" w:space="0" w:color="auto" w:frame="1"/>
                <w:lang w:eastAsia="ru-RU"/>
              </w:rPr>
              <w:t>ФИЗМИНУТКА</w:t>
            </w:r>
          </w:p>
          <w:p w:rsidR="00B71A3A" w:rsidRDefault="00B71A3A" w:rsidP="00613E1F">
            <w:pPr>
              <w:pStyle w:val="11"/>
              <w:rPr>
                <w:color w:val="000000"/>
                <w:bdr w:val="none" w:sz="0" w:space="0" w:color="auto" w:frame="1"/>
                <w:lang w:eastAsia="ru-RU"/>
              </w:rPr>
            </w:pPr>
            <w:r>
              <w:rPr>
                <w:color w:val="000000"/>
                <w:bdr w:val="none" w:sz="0" w:space="0" w:color="auto" w:frame="1"/>
                <w:lang w:eastAsia="ru-RU"/>
              </w:rPr>
              <w:t xml:space="preserve">Теперь давайте закрепим знания. На экране будут появляться памятники культуры. Если вы увидите </w:t>
            </w:r>
            <w:proofErr w:type="gramStart"/>
            <w:r>
              <w:rPr>
                <w:color w:val="000000"/>
                <w:bdr w:val="none" w:sz="0" w:space="0" w:color="auto" w:frame="1"/>
                <w:lang w:eastAsia="ru-RU"/>
              </w:rPr>
              <w:t>архитектуру</w:t>
            </w:r>
            <w:proofErr w:type="gramEnd"/>
            <w:r>
              <w:rPr>
                <w:color w:val="000000"/>
                <w:bdr w:val="none" w:sz="0" w:space="0" w:color="auto" w:frame="1"/>
                <w:lang w:eastAsia="ru-RU"/>
              </w:rPr>
              <w:t xml:space="preserve"> принадлежащую 17 веку (узнать вы её сможете по характерным чертам, которые мы с вами сейчас выделили), то вы поднимаете две руки, а если к более ранним векам, то хлопаете в ладоши.</w:t>
            </w:r>
          </w:p>
          <w:p w:rsidR="00B71A3A" w:rsidRDefault="00B71A3A" w:rsidP="00613E1F">
            <w:pPr>
              <w:pStyle w:val="11"/>
              <w:rPr>
                <w:color w:val="000000"/>
                <w:bdr w:val="none" w:sz="0" w:space="0" w:color="auto" w:frame="1"/>
                <w:lang w:eastAsia="ru-RU"/>
              </w:rPr>
            </w:pPr>
            <w:r>
              <w:rPr>
                <w:color w:val="000000"/>
                <w:bdr w:val="none" w:sz="0" w:space="0" w:color="auto" w:frame="1"/>
                <w:lang w:eastAsia="ru-RU"/>
              </w:rPr>
              <w:t>Вы молодцы. Похлопаем себе</w:t>
            </w:r>
          </w:p>
          <w:p w:rsidR="00B71A3A" w:rsidRPr="00B71A3A" w:rsidRDefault="00B71A3A" w:rsidP="00731E44">
            <w:pPr>
              <w:pStyle w:val="11"/>
              <w:rPr>
                <w:bCs/>
                <w:color w:val="000000" w:themeColor="text1"/>
              </w:rPr>
            </w:pPr>
            <w:proofErr w:type="gramStart"/>
            <w:r w:rsidRPr="00B71A3A">
              <w:rPr>
                <w:bCs/>
                <w:color w:val="000000" w:themeColor="text1"/>
              </w:rPr>
              <w:lastRenderedPageBreak/>
              <w:t>Лицезреть</w:t>
            </w:r>
            <w:proofErr w:type="gramEnd"/>
            <w:r w:rsidRPr="00B71A3A">
              <w:rPr>
                <w:bCs/>
                <w:color w:val="000000" w:themeColor="text1"/>
              </w:rPr>
              <w:t xml:space="preserve"> мы с вами можем не только архитектурные памятники, но и живопись! Переходим к последнему пункту нашего плана</w:t>
            </w:r>
          </w:p>
          <w:p w:rsidR="00731E44" w:rsidRDefault="00531664" w:rsidP="00531664">
            <w:pPr>
              <w:pStyle w:val="11"/>
              <w:ind w:left="720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4.</w:t>
            </w:r>
            <w:r w:rsidR="007D5149" w:rsidRPr="007D5149">
              <w:rPr>
                <w:b/>
                <w:bCs/>
                <w:color w:val="000000" w:themeColor="text1"/>
              </w:rPr>
              <w:t>ИЗОБРАЗИТЕЛЬНОЕ ИСКУССТВО</w:t>
            </w:r>
          </w:p>
          <w:p w:rsidR="00531664" w:rsidRPr="00531664" w:rsidRDefault="00531664" w:rsidP="00531664">
            <w:pPr>
              <w:pStyle w:val="11"/>
              <w:ind w:left="720"/>
              <w:rPr>
                <w:bCs/>
                <w:color w:val="000000" w:themeColor="text1"/>
              </w:rPr>
            </w:pPr>
            <w:r w:rsidRPr="00531664">
              <w:rPr>
                <w:bCs/>
                <w:color w:val="000000" w:themeColor="text1"/>
              </w:rPr>
              <w:t>Основным видом живописи остаётся иконопись. Посмотрите внимательно на экран. Перед вами Спас Нерукотворный, который написан в 12 веке и Спас Нерукотворный 17 века. Какие различия вы можете назвать?</w:t>
            </w:r>
          </w:p>
          <w:p w:rsidR="00531664" w:rsidRDefault="00531664" w:rsidP="00531664">
            <w:pPr>
              <w:pStyle w:val="11"/>
              <w:rPr>
                <w:bCs/>
                <w:color w:val="000000" w:themeColor="text1"/>
              </w:rPr>
            </w:pPr>
            <w:r w:rsidRPr="00531664">
              <w:rPr>
                <w:bCs/>
                <w:color w:val="000000" w:themeColor="text1"/>
              </w:rPr>
              <w:t>Верно, иконы стремятся к реализму. Смешение старого и нового воплотилось в парсуне от искаженного слова «персона», то есть, в портрете. Определение есть в ваших опорных конспектах.</w:t>
            </w:r>
          </w:p>
          <w:p w:rsidR="00531664" w:rsidRDefault="00531664" w:rsidP="00531664">
            <w:pPr>
              <w:pStyle w:val="11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Сейчас я предлагаю выполнить задание в парах. Пододвиньте к себе листочки. Перед вами несколько изображений. Ваша задача определить, что из этого является парсуной, а что иконой. </w:t>
            </w:r>
          </w:p>
          <w:p w:rsidR="00531664" w:rsidRDefault="00531664" w:rsidP="00531664">
            <w:pPr>
              <w:pStyle w:val="11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ПРОВЕРКА</w:t>
            </w:r>
          </w:p>
          <w:p w:rsidR="00531664" w:rsidRPr="00531664" w:rsidRDefault="00531664" w:rsidP="00531664">
            <w:pPr>
              <w:pStyle w:val="11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 xml:space="preserve">Вы молодцы. Выдающимся мастером живописи этого времени был </w:t>
            </w:r>
            <w:r w:rsidRPr="00531664">
              <w:rPr>
                <w:b/>
                <w:bCs/>
                <w:color w:val="000000" w:themeColor="text1"/>
              </w:rPr>
              <w:t>Симон Ушаков</w:t>
            </w:r>
            <w:r w:rsidR="007443ED">
              <w:rPr>
                <w:b/>
                <w:bCs/>
                <w:color w:val="000000" w:themeColor="text1"/>
              </w:rPr>
              <w:t>. Он положил начало новому стилю так называемому «</w:t>
            </w:r>
            <w:proofErr w:type="spellStart"/>
            <w:r w:rsidR="007443ED">
              <w:rPr>
                <w:b/>
                <w:bCs/>
                <w:color w:val="000000" w:themeColor="text1"/>
              </w:rPr>
              <w:t>живоподобию</w:t>
            </w:r>
            <w:proofErr w:type="spellEnd"/>
            <w:r w:rsidR="007443ED">
              <w:rPr>
                <w:b/>
                <w:bCs/>
                <w:color w:val="000000" w:themeColor="text1"/>
              </w:rPr>
              <w:t>». Анатомически точно</w:t>
            </w:r>
            <w:r w:rsidR="00A724EF">
              <w:rPr>
                <w:b/>
                <w:bCs/>
                <w:color w:val="000000" w:themeColor="text1"/>
              </w:rPr>
              <w:t xml:space="preserve"> лики святых</w:t>
            </w:r>
            <w:r w:rsidR="007443ED">
              <w:rPr>
                <w:b/>
                <w:bCs/>
                <w:color w:val="000000" w:themeColor="text1"/>
              </w:rPr>
              <w:t xml:space="preserve"> до Симона Ушакова</w:t>
            </w:r>
            <w:r w:rsidR="00A724EF">
              <w:rPr>
                <w:b/>
                <w:bCs/>
                <w:color w:val="000000" w:themeColor="text1"/>
              </w:rPr>
              <w:t xml:space="preserve"> не писал никто. После смерти Андрея Рублева русская иконопись как </w:t>
            </w:r>
            <w:proofErr w:type="gramStart"/>
            <w:r w:rsidR="00A724EF">
              <w:rPr>
                <w:b/>
                <w:bCs/>
                <w:color w:val="000000" w:themeColor="text1"/>
              </w:rPr>
              <w:t>писали исследователи быстро приближалась</w:t>
            </w:r>
            <w:proofErr w:type="gramEnd"/>
            <w:r w:rsidR="00A724EF">
              <w:rPr>
                <w:b/>
                <w:bCs/>
                <w:color w:val="000000" w:themeColor="text1"/>
              </w:rPr>
              <w:t xml:space="preserve"> к концу. Страна обнищала в смутное </w:t>
            </w:r>
            <w:proofErr w:type="spellStart"/>
            <w:r w:rsidR="00A724EF">
              <w:rPr>
                <w:b/>
                <w:bCs/>
                <w:color w:val="000000" w:themeColor="text1"/>
              </w:rPr>
              <w:t>время</w:t>
            </w:r>
            <w:proofErr w:type="gramStart"/>
            <w:r w:rsidR="00A724EF">
              <w:rPr>
                <w:b/>
                <w:bCs/>
                <w:color w:val="000000" w:themeColor="text1"/>
              </w:rPr>
              <w:t>.Б</w:t>
            </w:r>
            <w:proofErr w:type="gramEnd"/>
            <w:r w:rsidR="00A724EF">
              <w:rPr>
                <w:b/>
                <w:bCs/>
                <w:color w:val="000000" w:themeColor="text1"/>
              </w:rPr>
              <w:t>ыло</w:t>
            </w:r>
            <w:proofErr w:type="spellEnd"/>
            <w:r w:rsidR="00A724EF">
              <w:rPr>
                <w:b/>
                <w:bCs/>
                <w:color w:val="000000" w:themeColor="text1"/>
              </w:rPr>
              <w:t xml:space="preserve"> тяжело добывать краски. Появилось много плохо написанных икон по образцу чуждых иноземных гравюр. И неизвестно, что стало бы с искусством, если бы государь Алексей Михайлович, не пожаловал в царские изографы </w:t>
            </w:r>
            <w:proofErr w:type="spellStart"/>
            <w:proofErr w:type="gramStart"/>
            <w:r w:rsidR="00A724EF">
              <w:rPr>
                <w:b/>
                <w:bCs/>
                <w:color w:val="000000" w:themeColor="text1"/>
              </w:rPr>
              <w:t>двадцатидвух</w:t>
            </w:r>
            <w:proofErr w:type="spellEnd"/>
            <w:r w:rsidR="00A724EF">
              <w:rPr>
                <w:b/>
                <w:bCs/>
                <w:color w:val="000000" w:themeColor="text1"/>
              </w:rPr>
              <w:t xml:space="preserve"> летнего</w:t>
            </w:r>
            <w:proofErr w:type="gramEnd"/>
            <w:r w:rsidR="00A724EF">
              <w:rPr>
                <w:b/>
                <w:bCs/>
                <w:color w:val="000000" w:themeColor="text1"/>
              </w:rPr>
              <w:t xml:space="preserve"> Симона Ушакова.</w:t>
            </w:r>
            <w:r w:rsidR="007443ED">
              <w:rPr>
                <w:b/>
                <w:bCs/>
                <w:color w:val="000000" w:themeColor="text1"/>
              </w:rPr>
              <w:t xml:space="preserve"> </w:t>
            </w:r>
          </w:p>
          <w:p w:rsidR="00032BC5" w:rsidRDefault="00032BC5" w:rsidP="00032BC5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032BC5" w:rsidRDefault="00032BC5" w:rsidP="00032BC5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5636A1" w:rsidRDefault="00032BC5" w:rsidP="00032BC5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Давайте теперь ответим на главный вопрос нашего урока:</w:t>
            </w:r>
          </w:p>
          <w:p w:rsidR="00032BC5" w:rsidRDefault="00032BC5" w:rsidP="00032B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Можно ли назвать развитие культуры 17 века переходным этапом от традиций к новаторству?</w:t>
            </w:r>
          </w:p>
          <w:p w:rsidR="00032BC5" w:rsidRDefault="00334CDB" w:rsidP="00032BC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32BC5" w:rsidRDefault="00032BC5" w:rsidP="00032BC5">
            <w:pPr>
              <w:rPr>
                <w:rFonts w:ascii="Times New Roman" w:hAnsi="Times New Roman" w:cs="Times New Roman"/>
                <w:sz w:val="24"/>
              </w:rPr>
            </w:pPr>
          </w:p>
          <w:p w:rsidR="00334CDB" w:rsidRDefault="00B37A76" w:rsidP="00032BC5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FF0000"/>
                <w:sz w:val="24"/>
              </w:rPr>
              <w:t>Всё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4"/>
              </w:rPr>
              <w:t xml:space="preserve"> верно, давайте теперь проверим себя. На слайдах пять вопросов и </w:t>
            </w:r>
            <w:r>
              <w:rPr>
                <w:rFonts w:ascii="Times New Roman" w:hAnsi="Times New Roman" w:cs="Times New Roman"/>
                <w:color w:val="FF0000"/>
                <w:sz w:val="24"/>
              </w:rPr>
              <w:lastRenderedPageBreak/>
              <w:t>несколько вариантов. Дети отвечают</w:t>
            </w:r>
          </w:p>
          <w:p w:rsidR="00B37A76" w:rsidRDefault="00B37A76" w:rsidP="00032BC5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</w:rPr>
              <w:t>Рефлексия</w:t>
            </w:r>
          </w:p>
          <w:p w:rsidR="00B37A76" w:rsidRPr="00B37A76" w:rsidRDefault="00B37A76" w:rsidP="00032BC5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</w:rPr>
            </w:pPr>
            <w:r w:rsidRPr="00B37A76">
              <w:rPr>
                <w:rFonts w:ascii="Times New Roman" w:hAnsi="Times New Roman" w:cs="Times New Roman"/>
                <w:color w:val="000000" w:themeColor="text1"/>
                <w:sz w:val="24"/>
              </w:rPr>
              <w:t>Спасибо за ур</w:t>
            </w:r>
            <w:bookmarkStart w:id="0" w:name="_GoBack"/>
            <w:bookmarkEnd w:id="0"/>
            <w:r w:rsidRPr="00B37A76">
              <w:rPr>
                <w:rFonts w:ascii="Times New Roman" w:hAnsi="Times New Roman" w:cs="Times New Roman"/>
                <w:color w:val="000000" w:themeColor="text1"/>
                <w:sz w:val="24"/>
              </w:rPr>
              <w:t>ок! До свидания</w:t>
            </w:r>
          </w:p>
        </w:tc>
        <w:tc>
          <w:tcPr>
            <w:tcW w:w="3220" w:type="dxa"/>
          </w:tcPr>
          <w:p w:rsidR="00EA0212" w:rsidRPr="00EA0212" w:rsidRDefault="00EA0212" w:rsidP="00EA021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83AD2" w:rsidRDefault="00383AD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A662B9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A662B9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A662B9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A662B9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Pr="00A662B9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Культура России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XVII</w:t>
            </w:r>
            <w:r>
              <w:rPr>
                <w:rFonts w:ascii="Times New Roman" w:hAnsi="Times New Roman" w:cs="Times New Roman"/>
                <w:sz w:val="24"/>
              </w:rPr>
              <w:t xml:space="preserve"> века</w:t>
            </w: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A662B9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A662B9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Можно ли назвать развитие культуры 17 века переходным этапом от традиций к новаторству?</w:t>
            </w:r>
          </w:p>
          <w:p w:rsidR="00EA0212" w:rsidRDefault="0091170D" w:rsidP="00383A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План: 1. </w:t>
            </w:r>
            <w:r w:rsidR="00A662B9">
              <w:rPr>
                <w:rFonts w:ascii="Times New Roman" w:hAnsi="Times New Roman" w:cs="Times New Roman"/>
                <w:sz w:val="24"/>
              </w:rPr>
              <w:t>Литература</w:t>
            </w:r>
          </w:p>
          <w:p w:rsidR="00A662B9" w:rsidRDefault="0091170D" w:rsidP="00383A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 w:rsidR="00A662B9">
              <w:rPr>
                <w:rFonts w:ascii="Times New Roman" w:hAnsi="Times New Roman" w:cs="Times New Roman"/>
                <w:sz w:val="24"/>
              </w:rPr>
              <w:t>Архитектура</w:t>
            </w:r>
            <w:r>
              <w:rPr>
                <w:rFonts w:ascii="Times New Roman" w:hAnsi="Times New Roman" w:cs="Times New Roman"/>
                <w:sz w:val="24"/>
              </w:rPr>
              <w:t>; 3.</w:t>
            </w:r>
            <w:r w:rsidR="00A662B9">
              <w:rPr>
                <w:rFonts w:ascii="Times New Roman" w:hAnsi="Times New Roman" w:cs="Times New Roman"/>
                <w:sz w:val="24"/>
              </w:rPr>
              <w:t>Изобразительное искусство;</w:t>
            </w:r>
          </w:p>
          <w:p w:rsidR="0091170D" w:rsidRDefault="00A662B9" w:rsidP="00383A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 Просвещение и образование</w:t>
            </w:r>
            <w:r w:rsidR="003435F2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EA0212" w:rsidRDefault="003E43C7" w:rsidP="00383AD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Было много народных восстаний, раскол церкви;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специализация районов, появление мануфактуры. Появляется рынок.</w:t>
            </w:r>
          </w:p>
          <w:p w:rsidR="001166A0" w:rsidRPr="007E14DB" w:rsidRDefault="001166A0" w:rsidP="001166A0">
            <w:pP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Обмирщение -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</w:rPr>
              <w:t xml:space="preserve"> </w:t>
            </w:r>
            <w:r w:rsidRPr="007E14DB"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>светскость культуры, ее повышенный интерес к повседневной жизни человека, стремление сделать ее более красивой.</w:t>
            </w:r>
            <w:r>
              <w:rPr>
                <w:rFonts w:ascii="Times New Roman" w:eastAsia="Times New Roman" w:hAnsi="Times New Roman"/>
                <w:color w:val="000000"/>
                <w:bdr w:val="none" w:sz="0" w:space="0" w:color="auto" w:frame="1"/>
                <w:lang w:eastAsia="ru-RU"/>
              </w:rPr>
              <w:t xml:space="preserve"> </w:t>
            </w: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B55503" w:rsidRDefault="00B55503" w:rsidP="00EA0212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5D330B" w:rsidRPr="00B94A05" w:rsidRDefault="00B94A05" w:rsidP="00EA0212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94A05">
              <w:rPr>
                <w:rFonts w:ascii="Times New Roman" w:hAnsi="Times New Roman" w:cs="Times New Roman"/>
                <w:i/>
                <w:sz w:val="24"/>
              </w:rPr>
              <w:t>Слушают</w:t>
            </w: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C14E84" w:rsidRDefault="00C14E84" w:rsidP="00C14E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</w:rPr>
            </w:pPr>
            <w:r w:rsidRPr="005800C6">
              <w:rPr>
                <w:rFonts w:ascii="Times New Roman" w:hAnsi="Times New Roman" w:cs="Times New Roman"/>
                <w:sz w:val="24"/>
              </w:rPr>
              <w:t>Мальчики</w:t>
            </w:r>
            <w:r>
              <w:rPr>
                <w:rFonts w:ascii="Times New Roman" w:hAnsi="Times New Roman" w:cs="Times New Roman"/>
                <w:sz w:val="24"/>
              </w:rPr>
              <w:t xml:space="preserve"> и учитель</w:t>
            </w:r>
            <w:r w:rsidRPr="005800C6">
              <w:rPr>
                <w:rFonts w:ascii="Times New Roman" w:hAnsi="Times New Roman" w:cs="Times New Roman"/>
                <w:sz w:val="24"/>
              </w:rPr>
              <w:t>. Девочкам нельзя было учиться в школе</w:t>
            </w:r>
          </w:p>
          <w:p w:rsidR="00C14E84" w:rsidRPr="00C14E84" w:rsidRDefault="00C14E84" w:rsidP="00C14E84">
            <w:pPr>
              <w:ind w:left="360"/>
              <w:rPr>
                <w:rFonts w:ascii="Times New Roman" w:hAnsi="Times New Roman" w:cs="Times New Roman"/>
                <w:sz w:val="24"/>
              </w:rPr>
            </w:pPr>
          </w:p>
          <w:p w:rsidR="00C14E84" w:rsidRDefault="00C14E84" w:rsidP="00C14E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Наказаны</w:t>
            </w:r>
          </w:p>
          <w:p w:rsidR="002924E2" w:rsidRPr="002924E2" w:rsidRDefault="002924E2" w:rsidP="002924E2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2924E2" w:rsidRDefault="002924E2" w:rsidP="00C14E84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31586F"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домашняя обстановку, в углу печь, полки с книгами.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 xml:space="preserve"> Книг мало. 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 xml:space="preserve">Они редкость для того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времени</w:t>
            </w:r>
            <w:r w:rsidRPr="0031586F"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книги</w:t>
            </w:r>
            <w:proofErr w:type="spellEnd"/>
            <w:r w:rsidRPr="0031586F">
              <w:rPr>
                <w:rFonts w:ascii="Times New Roman" w:eastAsia="Times New Roman" w:hAnsi="Times New Roman"/>
                <w:color w:val="000000" w:themeColor="text1"/>
                <w:bdr w:val="none" w:sz="0" w:space="0" w:color="auto" w:frame="1"/>
                <w:lang w:eastAsia="ru-RU"/>
              </w:rPr>
              <w:t>, их мало т.к. книги были редкостью для того времени).</w:t>
            </w:r>
            <w:proofErr w:type="gramEnd"/>
          </w:p>
          <w:p w:rsidR="0031586F" w:rsidRPr="0031586F" w:rsidRDefault="0031586F" w:rsidP="0031586F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31586F" w:rsidRDefault="0031586F" w:rsidP="003158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училищах, академиях</w:t>
            </w: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31586F" w:rsidP="00EA02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Образованию уделяется много внимания. Начинают строить школы, училища, академии</w:t>
            </w: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CA3868" w:rsidP="00EA02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Дмитриевский собор очень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прост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,а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церковь Покрова в Филях имеет много украшений, яркая, имеет несколько ярусов.</w:t>
            </w:r>
          </w:p>
          <w:p w:rsidR="00B55503" w:rsidRDefault="00B55503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616719" w:rsidRDefault="00616719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616719" w:rsidRDefault="00616719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2924E2" w:rsidP="00EA02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Обмирщение литературы. Книги становятся элементом мирской, земной жизни.</w:t>
            </w: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71A3A" w:rsidRDefault="00B71A3A" w:rsidP="00B71A3A">
            <w:pPr>
              <w:pStyle w:val="11"/>
              <w:rPr>
                <w:color w:val="000000"/>
                <w:bdr w:val="none" w:sz="0" w:space="0" w:color="auto" w:frame="1"/>
                <w:lang w:eastAsia="ru-RU"/>
              </w:rPr>
            </w:pPr>
            <w:r>
              <w:t xml:space="preserve">Различия: </w:t>
            </w:r>
            <w:proofErr w:type="spellStart"/>
            <w:r w:rsidRPr="007E14DB">
              <w:rPr>
                <w:color w:val="000000"/>
                <w:bdr w:val="none" w:sz="0" w:space="0" w:color="auto" w:frame="1"/>
                <w:lang w:eastAsia="ru-RU"/>
              </w:rPr>
              <w:t>многоярусность</w:t>
            </w:r>
            <w:proofErr w:type="spellEnd"/>
            <w:r w:rsidRPr="007E14DB">
              <w:rPr>
                <w:color w:val="000000"/>
                <w:bdr w:val="none" w:sz="0" w:space="0" w:color="auto" w:frame="1"/>
                <w:lang w:eastAsia="ru-RU"/>
              </w:rPr>
              <w:t>, устремленность ввысь</w:t>
            </w:r>
            <w:r>
              <w:rPr>
                <w:color w:val="000000"/>
                <w:bdr w:val="none" w:sz="0" w:space="0" w:color="auto" w:frame="1"/>
                <w:lang w:eastAsia="ru-RU"/>
              </w:rPr>
              <w:t xml:space="preserve">,  богатая отделка: </w:t>
            </w:r>
            <w:r>
              <w:rPr>
                <w:color w:val="000000"/>
              </w:rPr>
              <w:t>многоцветные изразцы, резные  белокаменные наличники, золоченая кровля, красочные узоры. Все это придавало сказочный вид.</w:t>
            </w:r>
            <w:r w:rsidRPr="007E14DB">
              <w:rPr>
                <w:color w:val="000000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color w:val="000000"/>
                <w:bdr w:val="none" w:sz="0" w:space="0" w:color="auto" w:frame="1"/>
                <w:lang w:eastAsia="ru-RU"/>
              </w:rPr>
              <w:t xml:space="preserve"> </w:t>
            </w: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D330B" w:rsidRDefault="005D330B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7A7A36" w:rsidRDefault="007A7A3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616719" w:rsidRDefault="00616719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616719" w:rsidRDefault="00616719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616719" w:rsidRDefault="00616719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ED60F1" w:rsidRDefault="00ED60F1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ED60F1" w:rsidRDefault="00ED60F1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ED60F1" w:rsidRDefault="00ED60F1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ED60F1" w:rsidRDefault="00ED60F1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ED60F1" w:rsidRDefault="00ED60F1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31664" w:rsidP="00EA02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Спас Нерукотворный 17 века выглядит более реалистичным. Лик очеловечен. Элементы лица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прорисованны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31664" w:rsidP="00EA02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ЗАДАНИЕ В ПАРАХ</w:t>
            </w: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B37A76" w:rsidRDefault="00B37A76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032BC5" w:rsidP="00EA02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Да, можно. Сохранив элементы традиционного общества, культура 17 века отражала новые европейские черты. Масштабные перемены затронули все области русской культуры</w:t>
            </w:r>
            <w:r w:rsidR="00B37A76">
              <w:rPr>
                <w:rFonts w:ascii="Times New Roman" w:hAnsi="Times New Roman" w:cs="Times New Roman"/>
                <w:sz w:val="24"/>
              </w:rPr>
              <w:t>. Происходит обмирщение культуры: и в образовании, и в архитектуре, литературе, живописи.</w:t>
            </w: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405AA7" w:rsidRDefault="00405AA7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405AA7" w:rsidRDefault="00405AA7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405AA7" w:rsidRDefault="00405AA7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520820" w:rsidRDefault="00520820" w:rsidP="00EA021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Pr="00EA0212" w:rsidRDefault="00EA0212" w:rsidP="00383AD2">
            <w:pPr>
              <w:rPr>
                <w:rFonts w:ascii="Times New Roman" w:hAnsi="Times New Roman" w:cs="Times New Roman"/>
                <w:sz w:val="28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  <w:p w:rsidR="00EA0212" w:rsidRPr="00383AD2" w:rsidRDefault="00EA0212" w:rsidP="00383AD2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556E81" w:rsidRDefault="00556E81"/>
    <w:p w:rsidR="004861C5" w:rsidRDefault="004861C5" w:rsidP="004861C5">
      <w:pPr>
        <w:tabs>
          <w:tab w:val="left" w:pos="3153"/>
        </w:tabs>
        <w:spacing w:after="0" w:line="240" w:lineRule="auto"/>
      </w:pPr>
    </w:p>
    <w:p w:rsidR="000A471D" w:rsidRDefault="000A471D" w:rsidP="004861C5">
      <w:pPr>
        <w:jc w:val="center"/>
        <w:rPr>
          <w:rFonts w:ascii="Times New Roman" w:hAnsi="Times New Roman"/>
          <w:b/>
        </w:rPr>
      </w:pPr>
    </w:p>
    <w:p w:rsidR="004861C5" w:rsidRDefault="004861C5"/>
    <w:sectPr w:rsidR="004861C5" w:rsidSect="00945A88">
      <w:head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4EE" w:rsidRDefault="006934EE" w:rsidP="00945A88">
      <w:pPr>
        <w:spacing w:after="0" w:line="240" w:lineRule="auto"/>
      </w:pPr>
      <w:r>
        <w:separator/>
      </w:r>
    </w:p>
  </w:endnote>
  <w:endnote w:type="continuationSeparator" w:id="0">
    <w:p w:rsidR="006934EE" w:rsidRDefault="006934EE" w:rsidP="00945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4EE" w:rsidRDefault="006934EE" w:rsidP="00945A88">
      <w:pPr>
        <w:spacing w:after="0" w:line="240" w:lineRule="auto"/>
      </w:pPr>
      <w:r>
        <w:separator/>
      </w:r>
    </w:p>
  </w:footnote>
  <w:footnote w:type="continuationSeparator" w:id="0">
    <w:p w:rsidR="006934EE" w:rsidRDefault="006934EE" w:rsidP="00945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A88" w:rsidRDefault="00945A88" w:rsidP="00945A88">
    <w:pPr>
      <w:jc w:val="center"/>
      <w:rPr>
        <w:rFonts w:ascii="Times New Roman" w:hAnsi="Times New Roman" w:cs="Times New Roman"/>
        <w:b/>
        <w:sz w:val="36"/>
      </w:rPr>
    </w:pPr>
    <w:r>
      <w:rPr>
        <w:rFonts w:ascii="Times New Roman" w:hAnsi="Times New Roman" w:cs="Times New Roman"/>
        <w:b/>
        <w:sz w:val="36"/>
      </w:rPr>
      <w:t xml:space="preserve">Культура России </w:t>
    </w:r>
    <w:r>
      <w:rPr>
        <w:rFonts w:ascii="Times New Roman" w:hAnsi="Times New Roman" w:cs="Times New Roman"/>
        <w:b/>
        <w:sz w:val="36"/>
        <w:lang w:val="en-US"/>
      </w:rPr>
      <w:t>XVII</w:t>
    </w:r>
    <w:r>
      <w:rPr>
        <w:rFonts w:ascii="Times New Roman" w:hAnsi="Times New Roman" w:cs="Times New Roman"/>
        <w:b/>
        <w:sz w:val="36"/>
      </w:rPr>
      <w:t xml:space="preserve"> века</w:t>
    </w:r>
  </w:p>
  <w:p w:rsidR="00945A88" w:rsidRPr="00945A88" w:rsidRDefault="00945A88" w:rsidP="00945A8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CB1E0E"/>
    <w:multiLevelType w:val="hybridMultilevel"/>
    <w:tmpl w:val="3078E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B4310"/>
    <w:multiLevelType w:val="hybridMultilevel"/>
    <w:tmpl w:val="D98E9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3A5CBF"/>
    <w:multiLevelType w:val="hybridMultilevel"/>
    <w:tmpl w:val="BE147C68"/>
    <w:lvl w:ilvl="0" w:tplc="24122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8C0C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6CCA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6AE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64AA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F80D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703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CC51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420E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884EC5"/>
    <w:multiLevelType w:val="hybridMultilevel"/>
    <w:tmpl w:val="6BE46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1370B0"/>
    <w:multiLevelType w:val="hybridMultilevel"/>
    <w:tmpl w:val="A664F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85631B"/>
    <w:multiLevelType w:val="hybridMultilevel"/>
    <w:tmpl w:val="7FC63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E75578"/>
    <w:multiLevelType w:val="hybridMultilevel"/>
    <w:tmpl w:val="4BDE0F50"/>
    <w:lvl w:ilvl="0" w:tplc="C48E2F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816C0F"/>
    <w:multiLevelType w:val="hybridMultilevel"/>
    <w:tmpl w:val="58205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17CA7"/>
    <w:multiLevelType w:val="hybridMultilevel"/>
    <w:tmpl w:val="AD6C7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9"/>
  </w:num>
  <w:num w:numId="8">
    <w:abstractNumId w:val="2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83AD2"/>
    <w:rsid w:val="000267E4"/>
    <w:rsid w:val="00032BC5"/>
    <w:rsid w:val="000A471D"/>
    <w:rsid w:val="001055F8"/>
    <w:rsid w:val="001166A0"/>
    <w:rsid w:val="00234526"/>
    <w:rsid w:val="002358A2"/>
    <w:rsid w:val="002924E2"/>
    <w:rsid w:val="0031536E"/>
    <w:rsid w:val="0031586F"/>
    <w:rsid w:val="00334CDB"/>
    <w:rsid w:val="003435F2"/>
    <w:rsid w:val="00366B91"/>
    <w:rsid w:val="00377651"/>
    <w:rsid w:val="00377DC8"/>
    <w:rsid w:val="00383AD2"/>
    <w:rsid w:val="003E43C7"/>
    <w:rsid w:val="00405AA7"/>
    <w:rsid w:val="004109FB"/>
    <w:rsid w:val="004776A9"/>
    <w:rsid w:val="004822D1"/>
    <w:rsid w:val="004861C5"/>
    <w:rsid w:val="004E0D1E"/>
    <w:rsid w:val="00502552"/>
    <w:rsid w:val="00514500"/>
    <w:rsid w:val="00520820"/>
    <w:rsid w:val="00531664"/>
    <w:rsid w:val="00556E81"/>
    <w:rsid w:val="00561CBA"/>
    <w:rsid w:val="005636A1"/>
    <w:rsid w:val="005800C6"/>
    <w:rsid w:val="005D330B"/>
    <w:rsid w:val="00613E1F"/>
    <w:rsid w:val="00616719"/>
    <w:rsid w:val="0061687B"/>
    <w:rsid w:val="006934EE"/>
    <w:rsid w:val="006C0D80"/>
    <w:rsid w:val="006F0C52"/>
    <w:rsid w:val="006F2516"/>
    <w:rsid w:val="00731E44"/>
    <w:rsid w:val="007443ED"/>
    <w:rsid w:val="007A4BA8"/>
    <w:rsid w:val="007A7A36"/>
    <w:rsid w:val="007B5C13"/>
    <w:rsid w:val="007D5149"/>
    <w:rsid w:val="00840079"/>
    <w:rsid w:val="008946DA"/>
    <w:rsid w:val="0091170D"/>
    <w:rsid w:val="00945A88"/>
    <w:rsid w:val="00972B84"/>
    <w:rsid w:val="0099285A"/>
    <w:rsid w:val="009A7283"/>
    <w:rsid w:val="00A34655"/>
    <w:rsid w:val="00A662B9"/>
    <w:rsid w:val="00A724EF"/>
    <w:rsid w:val="00AB3419"/>
    <w:rsid w:val="00AC79EB"/>
    <w:rsid w:val="00AD494A"/>
    <w:rsid w:val="00B37A76"/>
    <w:rsid w:val="00B55503"/>
    <w:rsid w:val="00B71A3A"/>
    <w:rsid w:val="00B94A05"/>
    <w:rsid w:val="00BE0F6C"/>
    <w:rsid w:val="00C14E84"/>
    <w:rsid w:val="00C212A5"/>
    <w:rsid w:val="00C77829"/>
    <w:rsid w:val="00CA3868"/>
    <w:rsid w:val="00CD33A9"/>
    <w:rsid w:val="00D91689"/>
    <w:rsid w:val="00DA0E22"/>
    <w:rsid w:val="00DD3C4C"/>
    <w:rsid w:val="00E370AA"/>
    <w:rsid w:val="00E93BB7"/>
    <w:rsid w:val="00EA0212"/>
    <w:rsid w:val="00EC3E90"/>
    <w:rsid w:val="00ED60F1"/>
    <w:rsid w:val="00F363BA"/>
    <w:rsid w:val="00FF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65"/>
  </w:style>
  <w:style w:type="paragraph" w:styleId="1">
    <w:name w:val="heading 1"/>
    <w:basedOn w:val="a"/>
    <w:next w:val="a"/>
    <w:link w:val="10"/>
    <w:uiPriority w:val="9"/>
    <w:qFormat/>
    <w:rsid w:val="00945A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3AD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3AD2"/>
    <w:pPr>
      <w:ind w:left="720"/>
      <w:contextualSpacing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semiHidden/>
    <w:unhideWhenUsed/>
    <w:rsid w:val="00383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83AD2"/>
  </w:style>
  <w:style w:type="paragraph" w:customStyle="1" w:styleId="11">
    <w:name w:val="Обычный (веб)1"/>
    <w:basedOn w:val="a"/>
    <w:rsid w:val="00520820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 Spacing"/>
    <w:uiPriority w:val="1"/>
    <w:qFormat/>
    <w:rsid w:val="007A4BA8"/>
    <w:pPr>
      <w:spacing w:after="0" w:line="240" w:lineRule="auto"/>
    </w:pPr>
    <w:rPr>
      <w:rFonts w:eastAsiaTheme="minorHAnsi"/>
      <w:lang w:eastAsia="en-US"/>
    </w:rPr>
  </w:style>
  <w:style w:type="character" w:styleId="a7">
    <w:name w:val="Hyperlink"/>
    <w:basedOn w:val="a0"/>
    <w:uiPriority w:val="99"/>
    <w:unhideWhenUsed/>
    <w:rsid w:val="00B37A7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45A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945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45A88"/>
  </w:style>
  <w:style w:type="paragraph" w:styleId="aa">
    <w:name w:val="footer"/>
    <w:basedOn w:val="a"/>
    <w:link w:val="ab"/>
    <w:uiPriority w:val="99"/>
    <w:unhideWhenUsed/>
    <w:rsid w:val="00945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45A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310AA-DB76-461D-9BA0-E416D1717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26</cp:revision>
  <dcterms:created xsi:type="dcterms:W3CDTF">2017-03-09T10:02:00Z</dcterms:created>
  <dcterms:modified xsi:type="dcterms:W3CDTF">2020-05-19T16:46:00Z</dcterms:modified>
</cp:coreProperties>
</file>