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1A4" w:rsidRPr="00367652" w:rsidRDefault="00367652" w:rsidP="0036765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67652">
        <w:rPr>
          <w:rFonts w:ascii="Times New Roman" w:hAnsi="Times New Roman" w:cs="Times New Roman"/>
          <w:sz w:val="24"/>
          <w:szCs w:val="24"/>
        </w:rPr>
        <w:t>Картина на уроках, посвященных анализу литературных произведений</w:t>
      </w:r>
    </w:p>
    <w:p w:rsidR="00367652" w:rsidRPr="00367652" w:rsidRDefault="00416BD8" w:rsidP="0036765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(из опыта работы Г.Г.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Розенблата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367652" w:rsidRDefault="00367652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цель анализа любого литературного произведения - донести до сознания учащихся важнейшие образы произведения, в которых выражен его идейный смысл.</w:t>
      </w:r>
    </w:p>
    <w:p w:rsidR="00367652" w:rsidRDefault="00367652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выполнении этой основной задачи большую помощь, наряду с другими методическими приемами, может оказать применение картин.</w:t>
      </w:r>
      <w:r w:rsidR="00722ED8">
        <w:rPr>
          <w:rFonts w:ascii="Times New Roman" w:hAnsi="Times New Roman" w:cs="Times New Roman"/>
          <w:sz w:val="24"/>
          <w:szCs w:val="24"/>
        </w:rPr>
        <w:t xml:space="preserve"> Они помогут учащимся конкретизировать свои представления и впечатления от прочитанного произведения, охарактеризовать действующих лиц, быт, природу, особенности композиции, сильнее почувствовать красоту текста.</w:t>
      </w:r>
    </w:p>
    <w:p w:rsidR="00722ED8" w:rsidRDefault="00722ED8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отборе картин надо исходить не только из близости сюжета, хотя, конечно, для учащихся среднего звена такая близость весьма желательна, но и из того, как и какими художественными средствами раскрывается этот сюжет</w:t>
      </w:r>
    </w:p>
    <w:p w:rsidR="00722ED8" w:rsidRDefault="00722ED8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анализе литературных произведений надо применять картины только таких художников, тема и сюжет которых близки к литературным произведениям.</w:t>
      </w:r>
    </w:p>
    <w:p w:rsidR="00722ED8" w:rsidRDefault="00722ED8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Другим, не менее существенным, является вопрос о месте уроков по разбору литературных произведений с применением картин в учебном процессе. Опыт показывает, что подобные уроки лучше всего начинать тогда, когда учащиеся уже овладели первыми навыками самостоятельного "чтения" картин. Без овладения этими первыми навыками не следует приступать к сопоставлению литературных произведений с произведениями живописи. Поэтому такие уроки лучше всего проводить после того, как практиковалось уже применение картин при характеристике исторической эпохи или биографии писателя.</w:t>
      </w:r>
    </w:p>
    <w:p w:rsidR="00722ED8" w:rsidRDefault="00722ED8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анализе литературных произведений наиболее эффективна беседа</w:t>
      </w:r>
      <w:r w:rsidR="00FC4294">
        <w:rPr>
          <w:rFonts w:ascii="Times New Roman" w:hAnsi="Times New Roman" w:cs="Times New Roman"/>
          <w:sz w:val="24"/>
          <w:szCs w:val="24"/>
        </w:rPr>
        <w:t>. Вопросы для нее должны ставиться таким образом, чтобы они все время направляли внимание учащихся на черты сходства и различия между изучаемым произведением писателя и демонстрируемой картиной художника. Если не сосредоточивать внимание учащихся на этих вопросах, то урок потеряет свою педагогическую ценность. И наоборот, заостряя внимание учащихся на этих вопросах, учитель будет развивать их мысль, творческое воображение и сознательное восприятие литературного произведения.</w:t>
      </w:r>
    </w:p>
    <w:p w:rsidR="00FC4294" w:rsidRDefault="00FC4294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Конечно, такой урок требует самой тщательной подготовки. Необходимо всесторонне изучить произведение писателя и картину художника, спланировать время урока. Про составлении плана необходимо учесть, что работа по картине должна органически войти в урок как его составная и неотъемлемая часть.</w:t>
      </w:r>
    </w:p>
    <w:p w:rsidR="00FC4294" w:rsidRDefault="00FC4294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 полезным бывает привлечение картин при анализе литературных произведений, посвященных изображению произведений, посвященных изображению отдельных исторических эпох (былины, "Песня про купца Калашникова", "Тарас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Бульба</w:t>
      </w:r>
      <w:proofErr w:type="spellEnd"/>
      <w:r>
        <w:rPr>
          <w:rFonts w:ascii="Times New Roman" w:hAnsi="Times New Roman" w:cs="Times New Roman"/>
          <w:sz w:val="24"/>
          <w:szCs w:val="24"/>
        </w:rPr>
        <w:t>" и др.)</w:t>
      </w:r>
    </w:p>
    <w:p w:rsidR="009377C3" w:rsidRDefault="009377C3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Например, в 7 классе чтение и разбор былины об "Илье-Муромце и Соловье-разбойнике" будет значительно более эффективным, если использовать в процессе работы над текстом картину художника В.Васнецова "Богатыри"</w:t>
      </w:r>
    </w:p>
    <w:p w:rsidR="009377C3" w:rsidRDefault="009377C3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Обратимся к рассмотрению этой былины.</w:t>
      </w:r>
    </w:p>
    <w:p w:rsidR="009377C3" w:rsidRDefault="009377C3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ней начинается обычно со вступительной беседы. Учитель дает детям общее понятие об этих старинных народных песнях, затем говорит об исторических событиях, которые в ней отражены, и о любимом народном герое - Илье Муромце. После этого обычно следует чтение по частям былины, объяснение незнакомых слов и беседа о прочитанном с попутным составлением плана.</w:t>
      </w:r>
    </w:p>
    <w:p w:rsidR="009377C3" w:rsidRDefault="009377C3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это, естественно, подготавливает учащихся к более глубокому восприятию идейно-художественного смысла былины, выраженного в образе Ильи Муромца, то есть к следующему, центральному, этапу работы. Здесь и нужно обратиться к картине В.Васнецова "Богатыри". Картина поможет полнее и глубже донести до сознания учащихся образ любимого народного героя и сделать более конкретными, зримыми многие представления, полученные при первоначальном чтении.</w:t>
      </w:r>
    </w:p>
    <w:p w:rsidR="009377C3" w:rsidRDefault="009377C3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Работу необходимо начать с повторного чтения былин</w:t>
      </w:r>
      <w:r w:rsidR="006C2B0E">
        <w:rPr>
          <w:rFonts w:ascii="Times New Roman" w:hAnsi="Times New Roman" w:cs="Times New Roman"/>
          <w:sz w:val="24"/>
          <w:szCs w:val="24"/>
        </w:rPr>
        <w:t>ы. На этот раз читаем ее целиком. С</w:t>
      </w:r>
      <w:r>
        <w:rPr>
          <w:rFonts w:ascii="Times New Roman" w:hAnsi="Times New Roman" w:cs="Times New Roman"/>
          <w:sz w:val="24"/>
          <w:szCs w:val="24"/>
        </w:rPr>
        <w:t xml:space="preserve">разу ставится ряд вопросов </w:t>
      </w:r>
      <w:r w:rsidR="006C2B0E">
        <w:rPr>
          <w:rFonts w:ascii="Times New Roman" w:hAnsi="Times New Roman" w:cs="Times New Roman"/>
          <w:sz w:val="24"/>
          <w:szCs w:val="24"/>
        </w:rPr>
        <w:t xml:space="preserve">на первичное восприятие произведения. Далее переходим к работе над образом Ильи Муромца. Если вопросы о том, какие подвиги совершил герой, не вызывают затруднений у учеников, то просьба описать внешний вид богатыря не всегда легко выполнима. Выясняется, что большинство его никак не представляет, некоторые скажут, что видели его на картинках или в мультфильмах. Далее обращаемся к картине В.Васнецова "Богатыри" и </w:t>
      </w:r>
      <w:r w:rsidR="000368CE">
        <w:rPr>
          <w:rFonts w:ascii="Times New Roman" w:hAnsi="Times New Roman" w:cs="Times New Roman"/>
          <w:sz w:val="24"/>
          <w:szCs w:val="24"/>
        </w:rPr>
        <w:t>предлагаем ее внимательно рассмотреть.</w:t>
      </w:r>
    </w:p>
    <w:p w:rsidR="000368CE" w:rsidRDefault="000368CE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-Кто из богатырей больше всего привлекает внимание?</w:t>
      </w:r>
    </w:p>
    <w:p w:rsidR="000368CE" w:rsidRDefault="000368CE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-Каков его внешний облик, выражение лица, поза, вооружение?</w:t>
      </w:r>
    </w:p>
    <w:p w:rsidR="000368CE" w:rsidRDefault="000368CE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Обобщая ответы детей, учитель скажет, что Илья Муромец самый могучий и сильный. Вороной конь подобен своему хозяину: он такой же мощный, несокрушимый.</w:t>
      </w:r>
    </w:p>
    <w:p w:rsidR="000368CE" w:rsidRDefault="000368CE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-Каков облик других богатырей?</w:t>
      </w:r>
    </w:p>
    <w:p w:rsidR="000368CE" w:rsidRDefault="000368CE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опишут Добрыню Никитича и Алешу Поповича. Каждый из них выражает спокойствие и уверенность в своих силах, только в глазах Алеши Поповича светится лукавство, что отражает суть его характера.</w:t>
      </w:r>
    </w:p>
    <w:p w:rsidR="000368CE" w:rsidRDefault="000368CE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следует описание природы, что дополняет представление о героях.</w:t>
      </w:r>
    </w:p>
    <w:p w:rsidR="000368CE" w:rsidRDefault="000368CE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этого еще раз возвращаемся к поставленному ранее вопросу: каков внешний облик Ильи Муромца. Разумеется, теперь дети легко на него ответят. Их ответ будет вместе с тем и своеобразным "мостиком" к продолжению работы над былиной. Последовательно анализируем  части былины. Если первая и вто</w:t>
      </w:r>
      <w:r w:rsidR="00D132DA">
        <w:rPr>
          <w:rFonts w:ascii="Times New Roman" w:hAnsi="Times New Roman" w:cs="Times New Roman"/>
          <w:sz w:val="24"/>
          <w:szCs w:val="24"/>
        </w:rPr>
        <w:t>рая части</w:t>
      </w:r>
      <w:r>
        <w:rPr>
          <w:rFonts w:ascii="Times New Roman" w:hAnsi="Times New Roman" w:cs="Times New Roman"/>
          <w:sz w:val="24"/>
          <w:szCs w:val="24"/>
        </w:rPr>
        <w:t xml:space="preserve"> не вызывают больших затруднений при анализе, то третья часть дается детям сложнее. </w:t>
      </w:r>
      <w:r w:rsidR="00D132DA">
        <w:rPr>
          <w:rFonts w:ascii="Times New Roman" w:hAnsi="Times New Roman" w:cs="Times New Roman"/>
          <w:sz w:val="24"/>
          <w:szCs w:val="24"/>
        </w:rPr>
        <w:t>Но теперь, после рассмотрения картины, они сравнительно легко в ней разберутся, отметят, что в этой части показывается скромность богатыря. Он не спешит рассказывать о своем подвиге и говорит о нет только тогда, когда князь незаслуженно упрекнул во лжи. Ответ богатыря полон чувства собственного достоинства. Далее учащиеся скажут, что с новой силой величие богатыря предстает в заключительной сцене: Илья Муромец казнит Соловья-разбойника не во имя благополучия князя, а во имя спасения жизни "отцов-матерей, молодых жен и малых детушек"</w:t>
      </w:r>
    </w:p>
    <w:p w:rsidR="00233314" w:rsidRDefault="00233314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Естественно, что теперь, после всего виденного и сказанного, дети без особого труда ответят на заключительные обобщающие вопросы: какие качества народного героя показаны в Илье Муромце; за что народ прославлял своего богатыря.</w:t>
      </w:r>
    </w:p>
    <w:p w:rsidR="00233314" w:rsidRDefault="00233314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Следующий этап в системе уроков, посвященных изучению былины, - беседа о художественных особенностях в плане обобщения, повторение и закрепление пройденного материала. Работу эту можно завершить показом картины В.Васнецова "Гусляры": на простой деревянной скамейке сидят три гусляра в костюмах того времени и поют под аккомпанемент гуслей - старинного музыкального инструмента. Рассматривая картину, дети представят себе, как такие гусляры могли петь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хоромах князя и на городских площадях "для ради прохожих"</w:t>
      </w:r>
      <w:r w:rsidR="00416BD8">
        <w:rPr>
          <w:rFonts w:ascii="Times New Roman" w:hAnsi="Times New Roman" w:cs="Times New Roman"/>
          <w:sz w:val="24"/>
          <w:szCs w:val="24"/>
        </w:rPr>
        <w:t>.</w:t>
      </w:r>
    </w:p>
    <w:p w:rsidR="00416BD8" w:rsidRDefault="00416BD8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Проведенные таким образом уроки показывают, что картины В.Васнецова конкретизируют представления учащихся о далеком прошлом, облегчают понимание учащихся о далеком прошлом, облегчают понимание идейно-художественного содержания былины, дают возможность отчетливее представить внешний облик Ильи Муромца и помогают объяснить ряд незнакомых слов.</w:t>
      </w:r>
    </w:p>
    <w:p w:rsidR="00416BD8" w:rsidRDefault="00416BD8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уроке иллюстрации помогут также сосредоточиться на основном, не удаляться в сторону, не забывать план предыдущего урока и наметить основные линии рассказа на следующий.</w:t>
      </w:r>
    </w:p>
    <w:p w:rsidR="00416BD8" w:rsidRDefault="00416BD8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22ED8" w:rsidRPr="00367652" w:rsidRDefault="00722ED8" w:rsidP="00416B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722ED8" w:rsidRPr="00367652" w:rsidSect="00CC0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367652"/>
    <w:rsid w:val="000368CE"/>
    <w:rsid w:val="00233314"/>
    <w:rsid w:val="00367652"/>
    <w:rsid w:val="00416BD8"/>
    <w:rsid w:val="006C2B0E"/>
    <w:rsid w:val="00722ED8"/>
    <w:rsid w:val="009377C3"/>
    <w:rsid w:val="00CC01A4"/>
    <w:rsid w:val="00D132DA"/>
    <w:rsid w:val="00F36640"/>
    <w:rsid w:val="00FC4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7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2020-06-19T13:32:00Z</dcterms:created>
  <dcterms:modified xsi:type="dcterms:W3CDTF">2020-06-19T15:40:00Z</dcterms:modified>
</cp:coreProperties>
</file>