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CC" w:rsidRDefault="005579CC" w:rsidP="0055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CC" w:rsidRDefault="005579CC" w:rsidP="0055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CC" w:rsidRDefault="005579CC" w:rsidP="0055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CC" w:rsidRDefault="005579CC" w:rsidP="00557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размещены материалы, предназначенные для работы с детьми дошкольного возраста.</w:t>
      </w:r>
      <w:r w:rsidR="00AD4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Особое внимание уделено коррекции устной речи у детей с тяжёлыми нарушениями речи.</w:t>
      </w:r>
    </w:p>
    <w:p w:rsidR="005579CC" w:rsidRDefault="005579CC" w:rsidP="00557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9CC" w:rsidRDefault="005579CC" w:rsidP="00557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содержит материалы логопедической тематики, которые могут быть использованы в работе с родителями детей </w:t>
      </w:r>
      <w:r w:rsidRPr="00557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и младшего школьного возраста.</w:t>
      </w:r>
    </w:p>
    <w:p w:rsidR="005579CC" w:rsidRDefault="005579CC" w:rsidP="00557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79CC" w:rsidRDefault="005579CC" w:rsidP="00557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23AED" w:rsidRPr="005579CC" w:rsidRDefault="005579CC" w:rsidP="0055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9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BAEEDE" wp14:editId="546A8AF8">
            <wp:simplePos x="0" y="0"/>
            <wp:positionH relativeFrom="margin">
              <wp:posOffset>76200</wp:posOffset>
            </wp:positionH>
            <wp:positionV relativeFrom="margin">
              <wp:posOffset>366395</wp:posOffset>
            </wp:positionV>
            <wp:extent cx="6840220" cy="38455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3AED" w:rsidRPr="005579CC" w:rsidSect="005579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2F"/>
    <w:rsid w:val="0013172F"/>
    <w:rsid w:val="00423AED"/>
    <w:rsid w:val="005579CC"/>
    <w:rsid w:val="00A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2017-11-19T14:03:00Z</dcterms:created>
  <dcterms:modified xsi:type="dcterms:W3CDTF">2017-11-21T04:48:00Z</dcterms:modified>
</cp:coreProperties>
</file>